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rsidR="00BF2397" w:rsidRPr="005B77E3" w:rsidRDefault="00607C10" w:rsidP="005B77E3">
      <w:pPr>
        <w:pStyle w:val="berschrift5"/>
        <w:spacing w:before="120" w:line="240" w:lineRule="auto"/>
        <w:rPr>
          <w:rFonts w:ascii="Georgia" w:hAnsi="Georgia"/>
          <w:color w:val="EA690B"/>
          <w:sz w:val="48"/>
          <w:szCs w:val="48"/>
        </w:rPr>
      </w:pPr>
      <w:r>
        <w:rPr>
          <w:rFonts w:ascii="Georgia" w:hAnsi="Georgia"/>
          <w:color w:val="EA690B"/>
          <w:sz w:val="48"/>
          <w:szCs w:val="48"/>
        </w:rPr>
        <w:t>Mexiko</w:t>
      </w:r>
    </w:p>
    <w:p w:rsidR="00BF2397" w:rsidRPr="00CC35EA" w:rsidRDefault="00607C10" w:rsidP="004F5431">
      <w:pPr>
        <w:pStyle w:val="berschrift2"/>
        <w:rPr>
          <w:rFonts w:ascii="Georgia" w:hAnsi="Georgia"/>
          <w:sz w:val="48"/>
          <w:szCs w:val="48"/>
        </w:rPr>
      </w:pPr>
      <w:proofErr w:type="spellStart"/>
      <w:r>
        <w:rPr>
          <w:rFonts w:ascii="Georgia" w:hAnsi="Georgia"/>
          <w:sz w:val="48"/>
          <w:szCs w:val="48"/>
        </w:rPr>
        <w:t>Bioanbau</w:t>
      </w:r>
      <w:proofErr w:type="spellEnd"/>
      <w:r>
        <w:rPr>
          <w:rFonts w:ascii="Georgia" w:hAnsi="Georgia"/>
          <w:sz w:val="48"/>
          <w:szCs w:val="48"/>
        </w:rPr>
        <w:t xml:space="preserve"> hilft gegen Bodenerosion</w:t>
      </w:r>
    </w:p>
    <w:p w:rsidR="00BF2397" w:rsidRPr="00706C23" w:rsidRDefault="00BF2397" w:rsidP="006C08A6">
      <w:pPr>
        <w:spacing w:line="264" w:lineRule="auto"/>
        <w:rPr>
          <w:rFonts w:ascii="Georgia" w:hAnsi="Georgia" w:cs="Tahoma"/>
          <w:bCs/>
        </w:rPr>
      </w:pPr>
    </w:p>
    <w:p w:rsidR="00BF2397" w:rsidRDefault="00BF2397" w:rsidP="009645B8">
      <w:pPr>
        <w:spacing w:line="288" w:lineRule="auto"/>
        <w:rPr>
          <w:rFonts w:ascii="Georgia" w:hAnsi="Georgia" w:cs="Tahoma"/>
          <w:color w:val="000000"/>
          <w:sz w:val="20"/>
          <w:szCs w:val="10"/>
        </w:rPr>
      </w:pPr>
    </w:p>
    <w:p w:rsidR="00BF2397" w:rsidRDefault="00BF2397" w:rsidP="009645B8">
      <w:pPr>
        <w:spacing w:line="288" w:lineRule="auto"/>
        <w:rPr>
          <w:rFonts w:ascii="Georgia" w:hAnsi="Georgia" w:cs="Tahoma"/>
          <w:color w:val="000000"/>
          <w:sz w:val="20"/>
          <w:szCs w:val="1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01303" w:rsidTr="00C0221F">
        <w:trPr>
          <w:trHeight w:val="80"/>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1</w:t>
            </w:r>
          </w:p>
        </w:tc>
        <w:tc>
          <w:tcPr>
            <w:tcW w:w="8271" w:type="dxa"/>
          </w:tcPr>
          <w:p w:rsidR="00BF2397" w:rsidRPr="00B01303" w:rsidRDefault="00BF2397" w:rsidP="00B01303">
            <w:pPr>
              <w:rPr>
                <w:rFonts w:ascii="Georgia" w:hAnsi="Georgia" w:cs="Georgia"/>
                <w:sz w:val="20"/>
              </w:rPr>
            </w:pPr>
            <w:r w:rsidRPr="00B01303">
              <w:rPr>
                <w:rFonts w:ascii="Georgia" w:hAnsi="Georgia" w:cs="Georgia"/>
                <w:sz w:val="20"/>
              </w:rPr>
              <w:t>Titel</w:t>
            </w:r>
          </w:p>
          <w:p w:rsidR="00C0221F" w:rsidRPr="00B01303" w:rsidRDefault="00C0221F" w:rsidP="00B01303">
            <w:pPr>
              <w:rPr>
                <w:rFonts w:ascii="Georgia" w:hAnsi="Georgia" w:cs="Georgia"/>
                <w:sz w:val="20"/>
              </w:rPr>
            </w:pPr>
          </w:p>
        </w:tc>
      </w:tr>
      <w:tr w:rsidR="00BF2397" w:rsidRPr="00B01303" w:rsidTr="00B625BD">
        <w:trPr>
          <w:trHeight w:val="254"/>
        </w:trPr>
        <w:tc>
          <w:tcPr>
            <w:tcW w:w="1182" w:type="dxa"/>
          </w:tcPr>
          <w:p w:rsidR="00BF2397" w:rsidRPr="00B01303" w:rsidRDefault="00BF2397" w:rsidP="00B01303">
            <w:pPr>
              <w:pStyle w:val="Textkrper2"/>
              <w:tabs>
                <w:tab w:val="right" w:pos="9072"/>
              </w:tabs>
              <w:rPr>
                <w:rFonts w:ascii="Georgia" w:hAnsi="Georgia" w:cs="Tahoma"/>
              </w:rPr>
            </w:pPr>
            <w:r w:rsidRPr="00B01303">
              <w:rPr>
                <w:rFonts w:ascii="Georgia" w:hAnsi="Georgia" w:cs="Tahoma"/>
                <w:b/>
                <w:bCs/>
              </w:rPr>
              <w:t>Folie 2</w:t>
            </w:r>
          </w:p>
          <w:p w:rsidR="00BF2397" w:rsidRPr="00B01303" w:rsidRDefault="00BF2397" w:rsidP="00B01303">
            <w:pPr>
              <w:pStyle w:val="Textkrper2"/>
              <w:tabs>
                <w:tab w:val="right" w:pos="9072"/>
              </w:tabs>
              <w:rPr>
                <w:rFonts w:ascii="Georgia" w:hAnsi="Georgia" w:cs="Tahoma"/>
              </w:rPr>
            </w:pPr>
          </w:p>
        </w:tc>
        <w:tc>
          <w:tcPr>
            <w:tcW w:w="8271" w:type="dxa"/>
          </w:tcPr>
          <w:p w:rsidR="00C0221F" w:rsidRPr="00B01303" w:rsidRDefault="00C0221F" w:rsidP="00B01303">
            <w:pPr>
              <w:rPr>
                <w:rFonts w:ascii="Georgia" w:hAnsi="Georgia" w:cs="Georgia"/>
                <w:sz w:val="20"/>
              </w:rPr>
            </w:pPr>
            <w:r w:rsidRPr="00B01303">
              <w:rPr>
                <w:rFonts w:ascii="Georgia" w:hAnsi="Georgia" w:cs="Georgia"/>
                <w:sz w:val="20"/>
              </w:rPr>
              <w:t xml:space="preserve">Geografisch gesehen liegt Mexiko im südlichen Teil Nordamerikas. Im Norden grenzt das Land an die USA, im Osten an den Golf von Mexiko, im Westen an den Pazifischen Ozean und im Südosten an Guatemala, Belize und die Karibik. </w:t>
            </w:r>
          </w:p>
          <w:p w:rsidR="00C0221F" w:rsidRPr="00B01303" w:rsidRDefault="00C0221F" w:rsidP="00B01303">
            <w:pPr>
              <w:ind w:firstLine="227"/>
              <w:rPr>
                <w:rFonts w:ascii="Georgia" w:hAnsi="Georgia" w:cs="Georgia"/>
                <w:sz w:val="20"/>
              </w:rPr>
            </w:pPr>
            <w:r w:rsidRPr="00B01303">
              <w:rPr>
                <w:rFonts w:ascii="Georgia" w:hAnsi="Georgia" w:cs="Georgia"/>
                <w:sz w:val="20"/>
              </w:rPr>
              <w:t>Die Bevölkerung des einwohner</w:t>
            </w:r>
            <w:r w:rsidRPr="00B01303">
              <w:rPr>
                <w:rFonts w:ascii="Georgia" w:hAnsi="Georgia" w:cs="Georgia"/>
                <w:sz w:val="20"/>
              </w:rPr>
              <w:softHyphen/>
              <w:t>reichsten spanischsprachigen Landes der Welt besteht zu 60 bis 70 Prozent aus Mestizen. Sie sind gemeinsame Nachfahren indigener Völker und spanischer Kolonialherren, die das Land bis zur Unabhängigkeit 1810 beherrschten. Der geschätzte Bevölkerungsanteil der Indigenen schwankt zwischen zehn und 15 Prozent. Trotz des in der Verfassung verankerten Gleichheitsgrundsatzes werden sie nach wie vor diskri</w:t>
            </w:r>
            <w:r w:rsidRPr="00B01303">
              <w:rPr>
                <w:rFonts w:ascii="Georgia" w:hAnsi="Georgia" w:cs="Georgia"/>
                <w:sz w:val="20"/>
              </w:rPr>
              <w:softHyphen/>
              <w:t xml:space="preserve">miniert. Alphabetisierung und Lebensstandard in indigenen Gemeinden sind wesentlich niedriger, die Kindersterblichkeit höher als im mexikanischen Durchschnitt. 1994 kam es im südöstlichen Bundesstaat Chiapas zu einem Aufstand der Zapatisten-Bewegung, die sich bis heute für die Rechte der Indigenen einsetzt. </w:t>
            </w:r>
          </w:p>
          <w:p w:rsidR="00BF2397" w:rsidRPr="00B01303" w:rsidRDefault="00BF2397" w:rsidP="00B01303">
            <w:pPr>
              <w:ind w:firstLine="227"/>
              <w:rPr>
                <w:rFonts w:ascii="Georgia" w:hAnsi="Georgia" w:cs="Georgia"/>
                <w:sz w:val="20"/>
              </w:rPr>
            </w:pPr>
          </w:p>
        </w:tc>
      </w:tr>
      <w:tr w:rsidR="00EB59F8" w:rsidRPr="00B01303" w:rsidTr="00B625BD">
        <w:trPr>
          <w:trHeight w:val="89"/>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3</w:t>
            </w:r>
          </w:p>
        </w:tc>
        <w:tc>
          <w:tcPr>
            <w:tcW w:w="8271" w:type="dxa"/>
          </w:tcPr>
          <w:p w:rsidR="00BF2397" w:rsidRPr="00B01303" w:rsidRDefault="00EB59F8" w:rsidP="00B01303">
            <w:pPr>
              <w:snapToGrid w:val="0"/>
              <w:rPr>
                <w:rFonts w:ascii="Georgia" w:hAnsi="Georgia"/>
                <w:sz w:val="20"/>
              </w:rPr>
            </w:pPr>
            <w:r w:rsidRPr="00B01303">
              <w:rPr>
                <w:rFonts w:ascii="Georgia" w:hAnsi="Georgia" w:cs="Arial"/>
                <w:bCs/>
                <w:sz w:val="20"/>
              </w:rPr>
              <w:t>Das Volk der Mixe ist eines von insgesamt 16 indigenen Völkern im Bundesstaat Oaxaca. Die Region leidet unter einer historischen Vernachlässigung und Isolierung, insb</w:t>
            </w:r>
            <w:r w:rsidR="00902EDA">
              <w:rPr>
                <w:rFonts w:ascii="Georgia" w:hAnsi="Georgia" w:cs="Arial"/>
                <w:bCs/>
                <w:sz w:val="20"/>
              </w:rPr>
              <w:t>esondere in den ländlichen Gege</w:t>
            </w:r>
            <w:r w:rsidRPr="00B01303">
              <w:rPr>
                <w:rFonts w:ascii="Georgia" w:hAnsi="Georgia" w:cs="Arial"/>
                <w:bCs/>
                <w:sz w:val="20"/>
              </w:rPr>
              <w:t>nden. Trotz der natürlichen Reichtümer, die das Gebiet der Mixe aufwei</w:t>
            </w:r>
            <w:r w:rsidR="00902EDA">
              <w:rPr>
                <w:rFonts w:ascii="Georgia" w:hAnsi="Georgia" w:cs="Arial"/>
                <w:bCs/>
                <w:sz w:val="20"/>
              </w:rPr>
              <w:t>st, leidet die Bevölkerung unter großer Armut</w:t>
            </w:r>
            <w:r w:rsidRPr="00B01303">
              <w:rPr>
                <w:rFonts w:ascii="Georgia" w:hAnsi="Georgia" w:cs="Arial"/>
                <w:bCs/>
                <w:sz w:val="20"/>
              </w:rPr>
              <w:t xml:space="preserve">. Wesentliche Probleme sind die zunehmende Zerstörung </w:t>
            </w:r>
            <w:r w:rsidR="00902EDA">
              <w:rPr>
                <w:rFonts w:ascii="Georgia" w:hAnsi="Georgia" w:cs="Arial"/>
                <w:bCs/>
                <w:sz w:val="20"/>
              </w:rPr>
              <w:t>der natürlichen Ressourcen, mangel</w:t>
            </w:r>
            <w:r w:rsidRPr="00B01303">
              <w:rPr>
                <w:rFonts w:ascii="Georgia" w:hAnsi="Georgia" w:cs="Arial"/>
                <w:bCs/>
                <w:sz w:val="20"/>
              </w:rPr>
              <w:t>nde Einkom</w:t>
            </w:r>
            <w:r w:rsidRPr="00B01303">
              <w:rPr>
                <w:rFonts w:ascii="Georgia" w:hAnsi="Georgia" w:cs="Arial"/>
                <w:bCs/>
                <w:sz w:val="20"/>
              </w:rPr>
              <w:softHyphen/>
              <w:t>mens</w:t>
            </w:r>
            <w:r w:rsidRPr="00B01303">
              <w:rPr>
                <w:rFonts w:ascii="Georgia" w:hAnsi="Georgia" w:cs="Arial"/>
                <w:bCs/>
                <w:sz w:val="20"/>
              </w:rPr>
              <w:softHyphen/>
            </w:r>
            <w:r w:rsidR="00902EDA">
              <w:rPr>
                <w:rFonts w:ascii="Georgia" w:hAnsi="Georgia" w:cs="Arial"/>
                <w:bCs/>
                <w:sz w:val="20"/>
              </w:rPr>
              <w:t>möglichkeiten sowie fehlende</w:t>
            </w:r>
            <w:r w:rsidRPr="00B01303">
              <w:rPr>
                <w:rFonts w:ascii="Georgia" w:hAnsi="Georgia" w:cs="Arial"/>
                <w:bCs/>
                <w:sz w:val="20"/>
              </w:rPr>
              <w:t xml:space="preserve"> lokale Vermarktungsstrukturen für </w:t>
            </w:r>
            <w:r w:rsidR="00902EDA">
              <w:rPr>
                <w:rFonts w:ascii="Georgia" w:hAnsi="Georgia" w:cs="Arial"/>
                <w:bCs/>
                <w:sz w:val="20"/>
              </w:rPr>
              <w:t xml:space="preserve">die </w:t>
            </w:r>
            <w:r w:rsidRPr="00B01303">
              <w:rPr>
                <w:rFonts w:ascii="Georgia" w:hAnsi="Georgia" w:cs="Arial"/>
                <w:bCs/>
                <w:sz w:val="20"/>
              </w:rPr>
              <w:t>kleinbäuerliche Produktion. Durch den Klimawandel</w:t>
            </w:r>
            <w:r w:rsidR="00902EDA">
              <w:rPr>
                <w:rFonts w:ascii="Georgia" w:hAnsi="Georgia" w:cs="Arial"/>
                <w:bCs/>
                <w:sz w:val="20"/>
              </w:rPr>
              <w:t xml:space="preserve"> wird die Erosion</w:t>
            </w:r>
            <w:r w:rsidRPr="00B01303">
              <w:rPr>
                <w:rFonts w:ascii="Georgia" w:hAnsi="Georgia" w:cs="Arial"/>
                <w:bCs/>
                <w:sz w:val="20"/>
              </w:rPr>
              <w:t xml:space="preserve"> des Bodens noch verstärkt</w:t>
            </w:r>
            <w:r w:rsidR="00902EDA">
              <w:rPr>
                <w:rFonts w:ascii="Georgia" w:hAnsi="Georgia" w:cs="Arial"/>
                <w:bCs/>
                <w:sz w:val="20"/>
              </w:rPr>
              <w:t>,</w:t>
            </w:r>
            <w:r w:rsidRPr="00B01303">
              <w:rPr>
                <w:rFonts w:ascii="Georgia" w:hAnsi="Georgia" w:cs="Arial"/>
                <w:bCs/>
                <w:sz w:val="20"/>
              </w:rPr>
              <w:t xml:space="preserve"> und die Ernte ist zusätzlich durch extreme Wetterbedingungen gefähr</w:t>
            </w:r>
            <w:r w:rsidRPr="00B01303">
              <w:rPr>
                <w:rFonts w:ascii="Georgia" w:hAnsi="Georgia" w:cs="Arial"/>
                <w:bCs/>
                <w:sz w:val="20"/>
              </w:rPr>
              <w:softHyphen/>
            </w:r>
            <w:r w:rsidRPr="00B01303">
              <w:rPr>
                <w:rFonts w:ascii="Georgia" w:hAnsi="Georgia" w:cs="Arial"/>
                <w:bCs/>
                <w:sz w:val="20"/>
              </w:rPr>
              <w:softHyphen/>
              <w:t xml:space="preserve">det. </w:t>
            </w:r>
          </w:p>
          <w:p w:rsidR="00BF2397" w:rsidRPr="00B01303" w:rsidRDefault="00BF2397" w:rsidP="00B01303">
            <w:pPr>
              <w:tabs>
                <w:tab w:val="left" w:pos="284"/>
                <w:tab w:val="left" w:pos="567"/>
              </w:tabs>
              <w:rPr>
                <w:rFonts w:ascii="Georgia" w:hAnsi="Georgia"/>
                <w:sz w:val="20"/>
              </w:rPr>
            </w:pPr>
          </w:p>
        </w:tc>
      </w:tr>
      <w:tr w:rsidR="00282D02" w:rsidRPr="00B01303" w:rsidTr="00B625BD">
        <w:trPr>
          <w:trHeight w:val="481"/>
        </w:trPr>
        <w:tc>
          <w:tcPr>
            <w:tcW w:w="1182" w:type="dxa"/>
          </w:tcPr>
          <w:p w:rsidR="00282D02" w:rsidRPr="00B01303" w:rsidRDefault="00282D02" w:rsidP="00B01303">
            <w:pPr>
              <w:pStyle w:val="Textkrper2"/>
              <w:tabs>
                <w:tab w:val="right" w:pos="9072"/>
              </w:tabs>
              <w:rPr>
                <w:rFonts w:ascii="Georgia" w:hAnsi="Georgia" w:cs="Tahoma"/>
                <w:b/>
                <w:bCs/>
              </w:rPr>
            </w:pPr>
            <w:r w:rsidRPr="00B01303">
              <w:rPr>
                <w:rFonts w:ascii="Georgia" w:hAnsi="Georgia" w:cs="Tahoma"/>
                <w:b/>
                <w:bCs/>
              </w:rPr>
              <w:t>Folie 4</w:t>
            </w:r>
          </w:p>
        </w:tc>
        <w:tc>
          <w:tcPr>
            <w:tcW w:w="8271" w:type="dxa"/>
          </w:tcPr>
          <w:p w:rsidR="00282D02" w:rsidRPr="00B01303" w:rsidRDefault="00282D02" w:rsidP="00B01303">
            <w:pPr>
              <w:tabs>
                <w:tab w:val="right" w:pos="2552"/>
              </w:tabs>
              <w:rPr>
                <w:rFonts w:ascii="Georgia" w:hAnsi="Georgia" w:cs="Georgia"/>
                <w:spacing w:val="-4"/>
                <w:sz w:val="20"/>
              </w:rPr>
            </w:pPr>
            <w:r w:rsidRPr="00B01303">
              <w:rPr>
                <w:rFonts w:ascii="Georgia" w:hAnsi="Georgia" w:cs="Georgia"/>
                <w:spacing w:val="-4"/>
                <w:sz w:val="20"/>
              </w:rPr>
              <w:t xml:space="preserve">Die </w:t>
            </w:r>
            <w:r w:rsidRPr="00B01303">
              <w:rPr>
                <w:rFonts w:ascii="Georgia" w:hAnsi="Georgia" w:cs="Georgia"/>
                <w:bCs/>
                <w:spacing w:val="-4"/>
                <w:sz w:val="20"/>
              </w:rPr>
              <w:t>1988 gegründete</w:t>
            </w:r>
            <w:r w:rsidRPr="00B01303">
              <w:rPr>
                <w:rFonts w:ascii="Georgia" w:hAnsi="Georgia" w:cs="Georgia"/>
                <w:spacing w:val="-4"/>
                <w:sz w:val="20"/>
              </w:rPr>
              <w:t xml:space="preserve"> Organisation </w:t>
            </w:r>
            <w:proofErr w:type="spellStart"/>
            <w:r w:rsidRPr="00B01303">
              <w:rPr>
                <w:rFonts w:ascii="Georgia" w:hAnsi="Georgia" w:cs="Georgia"/>
                <w:spacing w:val="-4"/>
                <w:sz w:val="20"/>
              </w:rPr>
              <w:t>Servicios</w:t>
            </w:r>
            <w:proofErr w:type="spellEnd"/>
            <w:r w:rsidRPr="00B01303">
              <w:rPr>
                <w:rFonts w:ascii="Georgia" w:hAnsi="Georgia" w:cs="Georgia"/>
                <w:spacing w:val="-4"/>
                <w:sz w:val="20"/>
              </w:rPr>
              <w:t xml:space="preserve"> del Pueblo Mixe (Unterstützung für das Volk der Mixe) will zu einer </w:t>
            </w:r>
            <w:r w:rsidRPr="00B01303">
              <w:rPr>
                <w:rFonts w:ascii="Georgia" w:hAnsi="Georgia" w:cs="Georgia"/>
                <w:bCs/>
                <w:spacing w:val="-4"/>
                <w:sz w:val="20"/>
              </w:rPr>
              <w:t xml:space="preserve">nachhaltigen Entwicklung </w:t>
            </w:r>
            <w:r w:rsidRPr="00B01303">
              <w:rPr>
                <w:rFonts w:ascii="Georgia" w:hAnsi="Georgia" w:cs="Georgia"/>
                <w:spacing w:val="-4"/>
                <w:sz w:val="20"/>
              </w:rPr>
              <w:t xml:space="preserve">der indigenen Volksgruppe beitragen. Das von Brot für die Welt unterstützte Projekt kommt </w:t>
            </w:r>
            <w:r w:rsidRPr="00B01303">
              <w:rPr>
                <w:rFonts w:ascii="Georgia" w:hAnsi="Georgia" w:cs="Georgia"/>
                <w:bCs/>
                <w:spacing w:val="-4"/>
                <w:sz w:val="20"/>
              </w:rPr>
              <w:t>319 Kleinbauernfamilien</w:t>
            </w:r>
            <w:r w:rsidRPr="00B01303">
              <w:rPr>
                <w:rFonts w:ascii="Georgia" w:hAnsi="Georgia" w:cs="Georgia"/>
                <w:spacing w:val="-4"/>
                <w:sz w:val="20"/>
              </w:rPr>
              <w:t xml:space="preserve"> in </w:t>
            </w:r>
            <w:r w:rsidRPr="00B01303">
              <w:rPr>
                <w:rFonts w:ascii="Georgia" w:hAnsi="Georgia" w:cs="Georgia"/>
                <w:bCs/>
                <w:spacing w:val="-4"/>
                <w:sz w:val="20"/>
              </w:rPr>
              <w:t>13 Gemeinden</w:t>
            </w:r>
            <w:r w:rsidRPr="00B01303">
              <w:rPr>
                <w:rFonts w:ascii="Georgia" w:hAnsi="Georgia" w:cs="Georgia"/>
                <w:spacing w:val="-4"/>
                <w:sz w:val="20"/>
              </w:rPr>
              <w:t xml:space="preserve"> der Mixe-Region zugute. Sie erhalten Weiterbildungen in </w:t>
            </w:r>
            <w:r w:rsidRPr="00B01303">
              <w:rPr>
                <w:rFonts w:ascii="Georgia" w:hAnsi="Georgia" w:cs="Georgia"/>
                <w:bCs/>
                <w:spacing w:val="-4"/>
                <w:sz w:val="20"/>
              </w:rPr>
              <w:t>ökologischer Landwirtschaft</w:t>
            </w:r>
            <w:r w:rsidRPr="00B01303">
              <w:rPr>
                <w:rFonts w:ascii="Georgia" w:hAnsi="Georgia" w:cs="Georgia"/>
                <w:spacing w:val="-4"/>
                <w:sz w:val="20"/>
              </w:rPr>
              <w:t xml:space="preserve"> und Unter</w:t>
            </w:r>
            <w:r w:rsidRPr="00B01303">
              <w:rPr>
                <w:rFonts w:ascii="Georgia" w:hAnsi="Georgia" w:cs="Georgia"/>
                <w:spacing w:val="-4"/>
                <w:sz w:val="20"/>
              </w:rPr>
              <w:softHyphen/>
              <w:t xml:space="preserve">stützung </w:t>
            </w:r>
            <w:r w:rsidRPr="00B01303">
              <w:rPr>
                <w:rFonts w:ascii="Georgia" w:hAnsi="Georgia" w:cs="Georgia"/>
                <w:bCs/>
                <w:spacing w:val="-4"/>
                <w:sz w:val="20"/>
              </w:rPr>
              <w:t>beim Bau von Gewächshäusern</w:t>
            </w:r>
            <w:r w:rsidRPr="00B01303">
              <w:rPr>
                <w:rFonts w:ascii="Georgia" w:hAnsi="Georgia" w:cs="Georgia"/>
                <w:spacing w:val="-4"/>
                <w:sz w:val="20"/>
              </w:rPr>
              <w:t xml:space="preserve"> sowie beim </w:t>
            </w:r>
            <w:r w:rsidRPr="00B01303">
              <w:rPr>
                <w:rFonts w:ascii="Georgia" w:hAnsi="Georgia" w:cs="Georgia"/>
                <w:bCs/>
                <w:spacing w:val="-4"/>
                <w:sz w:val="20"/>
              </w:rPr>
              <w:t>Anlegen von Obst- und Gemüsegärten.</w:t>
            </w:r>
            <w:r w:rsidRPr="00B01303">
              <w:rPr>
                <w:rFonts w:ascii="Georgia" w:hAnsi="Georgia" w:cs="Georgia"/>
                <w:spacing w:val="-4"/>
                <w:sz w:val="20"/>
              </w:rPr>
              <w:t xml:space="preserve"> Außerdem werden sie im </w:t>
            </w:r>
            <w:r w:rsidRPr="00B01303">
              <w:rPr>
                <w:rFonts w:ascii="Georgia" w:hAnsi="Georgia" w:cs="Georgia"/>
                <w:bCs/>
                <w:spacing w:val="-4"/>
                <w:sz w:val="20"/>
              </w:rPr>
              <w:t>Umweltschutz</w:t>
            </w:r>
            <w:r w:rsidRPr="00B01303">
              <w:rPr>
                <w:rFonts w:ascii="Georgia" w:hAnsi="Georgia" w:cs="Georgia"/>
                <w:spacing w:val="-4"/>
                <w:sz w:val="20"/>
              </w:rPr>
              <w:t xml:space="preserve"> geschult. Ein wichtiges Ziel des Projektes ist es, </w:t>
            </w:r>
            <w:r w:rsidRPr="00B01303">
              <w:rPr>
                <w:rFonts w:ascii="Georgia" w:hAnsi="Georgia" w:cs="Georgia"/>
                <w:bCs/>
                <w:spacing w:val="-4"/>
                <w:sz w:val="20"/>
              </w:rPr>
              <w:t xml:space="preserve">Frauen </w:t>
            </w:r>
            <w:r w:rsidRPr="00B01303">
              <w:rPr>
                <w:rFonts w:ascii="Georgia" w:hAnsi="Georgia" w:cs="Georgia"/>
                <w:spacing w:val="-4"/>
                <w:sz w:val="20"/>
              </w:rPr>
              <w:t>zu einem</w:t>
            </w:r>
            <w:r w:rsidRPr="00B01303">
              <w:rPr>
                <w:rFonts w:ascii="Georgia" w:hAnsi="Georgia" w:cs="Georgia"/>
                <w:bCs/>
                <w:spacing w:val="-4"/>
                <w:sz w:val="20"/>
              </w:rPr>
              <w:t xml:space="preserve"> größeren Selbstbewusstsein</w:t>
            </w:r>
            <w:r w:rsidRPr="00B01303">
              <w:rPr>
                <w:rFonts w:ascii="Georgia" w:hAnsi="Georgia" w:cs="Georgia"/>
                <w:spacing w:val="-4"/>
                <w:sz w:val="20"/>
              </w:rPr>
              <w:t xml:space="preserve"> zu verhelfen.</w:t>
            </w:r>
          </w:p>
          <w:p w:rsidR="00282D02" w:rsidRPr="00B01303" w:rsidRDefault="00282D02" w:rsidP="00B01303">
            <w:pPr>
              <w:pStyle w:val="Textkrper-Zeileneinzug"/>
              <w:spacing w:after="0"/>
              <w:ind w:left="0"/>
              <w:rPr>
                <w:rFonts w:ascii="Georgia" w:hAnsi="Georgia"/>
                <w:sz w:val="20"/>
              </w:rPr>
            </w:pPr>
          </w:p>
        </w:tc>
      </w:tr>
      <w:tr w:rsidR="00282D02" w:rsidRPr="00B01303" w:rsidTr="00AE3D25">
        <w:trPr>
          <w:trHeight w:val="778"/>
        </w:trPr>
        <w:tc>
          <w:tcPr>
            <w:tcW w:w="1182" w:type="dxa"/>
          </w:tcPr>
          <w:p w:rsidR="00282D02" w:rsidRPr="00B01303" w:rsidRDefault="00282D02" w:rsidP="00B01303">
            <w:pPr>
              <w:pStyle w:val="Textkrper2"/>
              <w:tabs>
                <w:tab w:val="right" w:pos="9072"/>
              </w:tabs>
              <w:rPr>
                <w:rFonts w:ascii="Georgia" w:hAnsi="Georgia" w:cs="Tahoma"/>
                <w:b/>
                <w:bCs/>
              </w:rPr>
            </w:pPr>
            <w:r w:rsidRPr="00B01303">
              <w:rPr>
                <w:rFonts w:ascii="Georgia" w:hAnsi="Georgia" w:cs="Tahoma"/>
                <w:b/>
                <w:bCs/>
              </w:rPr>
              <w:t>Folie 5</w:t>
            </w:r>
          </w:p>
        </w:tc>
        <w:tc>
          <w:tcPr>
            <w:tcW w:w="8271" w:type="dxa"/>
          </w:tcPr>
          <w:p w:rsidR="002E7A70" w:rsidRPr="00B01303" w:rsidRDefault="002E7A70" w:rsidP="00B01303">
            <w:pPr>
              <w:rPr>
                <w:rFonts w:ascii="Georgia" w:hAnsi="Georgia" w:cs="Georgia"/>
                <w:sz w:val="20"/>
              </w:rPr>
            </w:pPr>
            <w:r w:rsidRPr="00B01303">
              <w:rPr>
                <w:rFonts w:ascii="Georgia" w:hAnsi="Georgia" w:cs="Georgia"/>
                <w:sz w:val="20"/>
              </w:rPr>
              <w:t xml:space="preserve">Santa Maria </w:t>
            </w:r>
            <w:proofErr w:type="spellStart"/>
            <w:r w:rsidRPr="00B01303">
              <w:rPr>
                <w:rFonts w:ascii="Georgia" w:hAnsi="Georgia" w:cs="Georgia"/>
                <w:sz w:val="20"/>
              </w:rPr>
              <w:t>Yacochi</w:t>
            </w:r>
            <w:proofErr w:type="spellEnd"/>
            <w:r w:rsidRPr="00B01303">
              <w:rPr>
                <w:rFonts w:ascii="Georgia" w:hAnsi="Georgia" w:cs="Georgia"/>
                <w:sz w:val="20"/>
              </w:rPr>
              <w:t xml:space="preserve">. Es ist noch dunkel, als sich Florencio Martínez auf den Weg macht. In der Nacht ist das Thermometer hier in den Bergen auf zwei Grad gesunken. Der schmale, steinige Trampelpfad führt erst durch ein kleines Tannen- und Eukalyptuswäldchen, dann einen steilen Abhang entlang durch Maisfelder. Bergauf, bergab, bergauf. Flach ist es in Santa Maria </w:t>
            </w:r>
            <w:proofErr w:type="spellStart"/>
            <w:r w:rsidRPr="00B01303">
              <w:rPr>
                <w:rFonts w:ascii="Georgia" w:hAnsi="Georgia" w:cs="Georgia"/>
                <w:sz w:val="20"/>
              </w:rPr>
              <w:t>Yacochi</w:t>
            </w:r>
            <w:proofErr w:type="spellEnd"/>
            <w:r w:rsidRPr="00B01303">
              <w:rPr>
                <w:rFonts w:ascii="Georgia" w:hAnsi="Georgia" w:cs="Georgia"/>
                <w:sz w:val="20"/>
              </w:rPr>
              <w:t xml:space="preserve"> eigentlich nie.</w:t>
            </w:r>
          </w:p>
          <w:p w:rsidR="00282D02" w:rsidRPr="00B01303" w:rsidRDefault="00282D02" w:rsidP="00B01303">
            <w:pPr>
              <w:rPr>
                <w:rFonts w:ascii="Georgia" w:hAnsi="Georgia"/>
                <w:sz w:val="20"/>
              </w:rPr>
            </w:pPr>
          </w:p>
        </w:tc>
      </w:tr>
      <w:tr w:rsidR="00282D02" w:rsidRPr="00B01303" w:rsidTr="00B625BD">
        <w:trPr>
          <w:trHeight w:val="222"/>
        </w:trPr>
        <w:tc>
          <w:tcPr>
            <w:tcW w:w="1182" w:type="dxa"/>
          </w:tcPr>
          <w:p w:rsidR="00282D02" w:rsidRPr="00B01303" w:rsidRDefault="00282D02" w:rsidP="00B01303">
            <w:pPr>
              <w:pStyle w:val="Textkrper2"/>
              <w:tabs>
                <w:tab w:val="right" w:pos="9072"/>
              </w:tabs>
              <w:rPr>
                <w:rFonts w:ascii="Georgia" w:hAnsi="Georgia" w:cs="Tahoma"/>
                <w:b/>
                <w:bCs/>
              </w:rPr>
            </w:pPr>
            <w:r w:rsidRPr="00B01303">
              <w:rPr>
                <w:rFonts w:ascii="Georgia" w:hAnsi="Georgia"/>
              </w:rPr>
              <w:br w:type="page"/>
            </w:r>
            <w:r w:rsidRPr="00B01303">
              <w:rPr>
                <w:rFonts w:ascii="Georgia" w:hAnsi="Georgia" w:cs="Tahoma"/>
                <w:b/>
                <w:bCs/>
              </w:rPr>
              <w:t>Folie 6</w:t>
            </w:r>
          </w:p>
        </w:tc>
        <w:tc>
          <w:tcPr>
            <w:tcW w:w="8271" w:type="dxa"/>
          </w:tcPr>
          <w:p w:rsidR="002E7A70" w:rsidRPr="00B01303" w:rsidRDefault="00A900DF" w:rsidP="00B01303">
            <w:pPr>
              <w:rPr>
                <w:rFonts w:ascii="Georgia" w:hAnsi="Georgia" w:cs="Georgia"/>
                <w:sz w:val="20"/>
              </w:rPr>
            </w:pPr>
            <w:r w:rsidRPr="00843A80">
              <w:rPr>
                <w:rFonts w:ascii="Georgia" w:hAnsi="Georgia" w:cs="Georgia"/>
                <w:sz w:val="20"/>
              </w:rPr>
              <w:t>Ursprü</w:t>
            </w:r>
            <w:r w:rsidR="00842D0E">
              <w:rPr>
                <w:rFonts w:ascii="Georgia" w:hAnsi="Georgia" w:cs="Georgia"/>
                <w:sz w:val="20"/>
              </w:rPr>
              <w:t>nglich siedelten d</w:t>
            </w:r>
            <w:r w:rsidRPr="00843A80">
              <w:rPr>
                <w:rFonts w:ascii="Georgia" w:hAnsi="Georgia" w:cs="Georgia"/>
                <w:sz w:val="20"/>
              </w:rPr>
              <w:t>ie</w:t>
            </w:r>
            <w:r w:rsidR="00842D0E">
              <w:rPr>
                <w:rFonts w:ascii="Georgia" w:hAnsi="Georgia" w:cs="Georgia"/>
                <w:sz w:val="20"/>
              </w:rPr>
              <w:t xml:space="preserve"> Mixe</w:t>
            </w:r>
            <w:r w:rsidRPr="00843A80">
              <w:rPr>
                <w:rFonts w:ascii="Georgia" w:hAnsi="Georgia" w:cs="Georgia"/>
                <w:sz w:val="20"/>
              </w:rPr>
              <w:t xml:space="preserve"> im fruchtbaren, wärme</w:t>
            </w:r>
            <w:r w:rsidR="00755F19">
              <w:rPr>
                <w:rFonts w:ascii="Georgia" w:hAnsi="Georgia" w:cs="Georgia"/>
                <w:sz w:val="20"/>
              </w:rPr>
              <w:softHyphen/>
            </w:r>
            <w:r w:rsidRPr="00843A80">
              <w:rPr>
                <w:rFonts w:ascii="Georgia" w:hAnsi="Georgia" w:cs="Georgia"/>
                <w:sz w:val="20"/>
              </w:rPr>
              <w:t>ren Tiefland, doch nach der spanischen Eroberung wurden sie abgedrängt, in immer abgele</w:t>
            </w:r>
            <w:r w:rsidR="00755F19">
              <w:rPr>
                <w:rFonts w:ascii="Georgia" w:hAnsi="Georgia" w:cs="Georgia"/>
                <w:sz w:val="20"/>
              </w:rPr>
              <w:softHyphen/>
            </w:r>
            <w:r w:rsidRPr="00843A80">
              <w:rPr>
                <w:rFonts w:ascii="Georgia" w:hAnsi="Georgia" w:cs="Georgia"/>
                <w:sz w:val="20"/>
              </w:rPr>
              <w:t xml:space="preserve">genere, immer unwirtlichere, immer unfruchtbarere Gegenden. </w:t>
            </w:r>
            <w:r w:rsidR="002E7A70" w:rsidRPr="00B01303">
              <w:rPr>
                <w:rFonts w:ascii="Georgia" w:hAnsi="Georgia" w:cs="Georgia"/>
                <w:sz w:val="20"/>
              </w:rPr>
              <w:t>Ein ewiger Kampf gegen Erosion und Unfruchtbarkeit begann.</w:t>
            </w:r>
          </w:p>
          <w:p w:rsidR="00282D02" w:rsidRPr="00B01303" w:rsidRDefault="00282D02" w:rsidP="00B01303">
            <w:pPr>
              <w:rPr>
                <w:rFonts w:ascii="Georgia" w:hAnsi="Georgia"/>
                <w:sz w:val="20"/>
              </w:rPr>
            </w:pPr>
          </w:p>
        </w:tc>
      </w:tr>
    </w:tbl>
    <w:p w:rsidR="002E7A70" w:rsidRPr="00B01303" w:rsidRDefault="002E7A70" w:rsidP="00B01303">
      <w:pPr>
        <w:rPr>
          <w:rFonts w:ascii="Georgia" w:hAnsi="Georgia"/>
          <w:sz w:val="20"/>
        </w:rPr>
      </w:pPr>
      <w:r w:rsidRPr="00B01303">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282D02" w:rsidRPr="00B01303" w:rsidTr="00A1395E">
        <w:trPr>
          <w:trHeight w:val="125"/>
        </w:trPr>
        <w:tc>
          <w:tcPr>
            <w:tcW w:w="1182" w:type="dxa"/>
          </w:tcPr>
          <w:p w:rsidR="00282D02" w:rsidRPr="00B01303" w:rsidRDefault="00282D02" w:rsidP="00B01303">
            <w:pPr>
              <w:pStyle w:val="Textkrper2"/>
              <w:tabs>
                <w:tab w:val="right" w:pos="9072"/>
              </w:tabs>
              <w:rPr>
                <w:rFonts w:ascii="Georgia" w:hAnsi="Georgia"/>
                <w:b/>
              </w:rPr>
            </w:pPr>
            <w:r w:rsidRPr="00B01303">
              <w:rPr>
                <w:rFonts w:ascii="Georgia" w:hAnsi="Georgia"/>
              </w:rPr>
              <w:lastRenderedPageBreak/>
              <w:br w:type="page"/>
            </w:r>
            <w:r w:rsidRPr="00B01303">
              <w:rPr>
                <w:rFonts w:ascii="Georgia" w:hAnsi="Georgia"/>
              </w:rPr>
              <w:br w:type="page"/>
            </w:r>
            <w:r w:rsidRPr="00B01303">
              <w:rPr>
                <w:rFonts w:ascii="Georgia" w:hAnsi="Georgia" w:cs="Tahoma"/>
                <w:b/>
                <w:bCs/>
              </w:rPr>
              <w:t>Folie 7</w:t>
            </w:r>
          </w:p>
        </w:tc>
        <w:tc>
          <w:tcPr>
            <w:tcW w:w="8271" w:type="dxa"/>
          </w:tcPr>
          <w:p w:rsidR="002E7A70" w:rsidRPr="00B01303" w:rsidRDefault="002E7A70" w:rsidP="00B01303">
            <w:pPr>
              <w:rPr>
                <w:rFonts w:ascii="Georgia" w:hAnsi="Georgia" w:cs="Georgia"/>
                <w:sz w:val="20"/>
              </w:rPr>
            </w:pPr>
            <w:r w:rsidRPr="00B01303">
              <w:rPr>
                <w:rFonts w:ascii="Georgia" w:hAnsi="Georgia" w:cs="Georgia"/>
                <w:sz w:val="20"/>
              </w:rPr>
              <w:t xml:space="preserve">Als die Sonne aufgeht, ist </w:t>
            </w:r>
            <w:bookmarkStart w:id="0" w:name="_GoBack"/>
            <w:r w:rsidRPr="00B01303">
              <w:rPr>
                <w:rFonts w:ascii="Georgia" w:hAnsi="Georgia" w:cs="Georgia"/>
                <w:sz w:val="20"/>
              </w:rPr>
              <w:t>Martínez</w:t>
            </w:r>
            <w:bookmarkEnd w:id="0"/>
            <w:r w:rsidRPr="00B01303">
              <w:rPr>
                <w:rFonts w:ascii="Georgia" w:hAnsi="Georgia" w:cs="Georgia"/>
                <w:sz w:val="20"/>
              </w:rPr>
              <w:t xml:space="preserve"> an dem Ort angekommen, den er jahrelang mit Nicht</w:t>
            </w:r>
            <w:r w:rsidR="00755F19">
              <w:rPr>
                <w:rFonts w:ascii="Georgia" w:hAnsi="Georgia" w:cs="Georgia"/>
                <w:sz w:val="20"/>
              </w:rPr>
              <w:softHyphen/>
            </w:r>
            <w:r w:rsidRPr="00B01303">
              <w:rPr>
                <w:rFonts w:ascii="Georgia" w:hAnsi="Georgia" w:cs="Georgia"/>
                <w:sz w:val="20"/>
              </w:rPr>
              <w:t xml:space="preserve">achtung strafte. „Ich hatte es als junger Mann mit der Landwirtschaft versucht, doch immer wieder gab es Frost, Dürren oder Erdrutsche“, erzählt er. Dann war nicht nur der erhoffte Verkaufserlös dahin, sondern auch die Investitionen in Dünger und Pestizide. </w:t>
            </w:r>
          </w:p>
          <w:p w:rsidR="00282D02" w:rsidRDefault="002E7A70" w:rsidP="00755F19">
            <w:pPr>
              <w:ind w:firstLine="227"/>
              <w:rPr>
                <w:rFonts w:ascii="Georgia" w:hAnsi="Georgia" w:cs="Georgia"/>
                <w:sz w:val="20"/>
              </w:rPr>
            </w:pPr>
            <w:r w:rsidRPr="00B01303">
              <w:rPr>
                <w:rFonts w:ascii="Georgia" w:hAnsi="Georgia" w:cs="Georgia"/>
                <w:sz w:val="20"/>
              </w:rPr>
              <w:t>Martínez war frustriert, rutschte in die Schuldenfalle, konnte seine Familie kaum noch ernähren, verfiel dem Alkohol und verdingte sich schließlich als Taxifahrer. Das Unkraut eroberte seinen Acker, den er brachliegen ließ. „Ich war ja jetzt etwas Besseres und brauchte mir nicht mehr die Hände schmutzig zu machen“, lacht er über seine damalige Vermessen</w:t>
            </w:r>
            <w:r w:rsidR="009832FC">
              <w:rPr>
                <w:rFonts w:ascii="Georgia" w:hAnsi="Georgia" w:cs="Georgia"/>
                <w:sz w:val="20"/>
              </w:rPr>
              <w:softHyphen/>
            </w:r>
            <w:r w:rsidRPr="00B01303">
              <w:rPr>
                <w:rFonts w:ascii="Georgia" w:hAnsi="Georgia" w:cs="Georgia"/>
                <w:sz w:val="20"/>
              </w:rPr>
              <w:t>heit</w:t>
            </w:r>
            <w:r w:rsidR="00843BBF" w:rsidRPr="00B01303">
              <w:rPr>
                <w:rFonts w:ascii="Georgia" w:hAnsi="Georgia" w:cs="Georgia"/>
                <w:sz w:val="20"/>
              </w:rPr>
              <w:t>.</w:t>
            </w:r>
          </w:p>
          <w:p w:rsidR="000575AD" w:rsidRPr="00B01303" w:rsidRDefault="000575AD" w:rsidP="00755F19">
            <w:pPr>
              <w:ind w:firstLine="227"/>
              <w:rPr>
                <w:rFonts w:ascii="Georgia" w:hAnsi="Georgia"/>
                <w:sz w:val="20"/>
              </w:rPr>
            </w:pPr>
          </w:p>
        </w:tc>
      </w:tr>
      <w:tr w:rsidR="00BF2397" w:rsidRPr="00B01303" w:rsidTr="008670FF">
        <w:trPr>
          <w:trHeight w:val="280"/>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rPr>
              <w:br w:type="page"/>
            </w:r>
            <w:r w:rsidRPr="00B01303">
              <w:rPr>
                <w:rFonts w:ascii="Georgia" w:hAnsi="Georgia"/>
              </w:rPr>
              <w:br w:type="page"/>
            </w:r>
            <w:r w:rsidRPr="00B01303">
              <w:rPr>
                <w:rFonts w:ascii="Georgia" w:hAnsi="Georgia"/>
                <w:b/>
              </w:rPr>
              <w:t>F</w:t>
            </w:r>
            <w:r w:rsidRPr="00B01303">
              <w:rPr>
                <w:rFonts w:ascii="Georgia" w:hAnsi="Georgia" w:cs="Tahoma"/>
                <w:b/>
                <w:bCs/>
              </w:rPr>
              <w:t>olie 8</w:t>
            </w:r>
          </w:p>
        </w:tc>
        <w:tc>
          <w:tcPr>
            <w:tcW w:w="8271" w:type="dxa"/>
          </w:tcPr>
          <w:p w:rsidR="00843BBF" w:rsidRPr="00B01303" w:rsidRDefault="00843BBF" w:rsidP="00B01303">
            <w:pPr>
              <w:rPr>
                <w:rFonts w:ascii="Georgia" w:hAnsi="Georgia" w:cs="Georgia"/>
                <w:sz w:val="20"/>
              </w:rPr>
            </w:pPr>
            <w:r w:rsidRPr="00B01303">
              <w:rPr>
                <w:rFonts w:ascii="Georgia" w:hAnsi="Georgia" w:cs="Georgia"/>
                <w:sz w:val="20"/>
              </w:rPr>
              <w:t>Vielen Männern im Ort ging es wie ihm. Weil der ausgelaugte Boden auf 2.300 Metern Höhe nichts hergab, wanderten sie ab in die „</w:t>
            </w:r>
            <w:proofErr w:type="spellStart"/>
            <w:r w:rsidRPr="00B01303">
              <w:rPr>
                <w:rFonts w:ascii="Georgia" w:hAnsi="Georgia" w:cs="Georgia"/>
                <w:sz w:val="20"/>
              </w:rPr>
              <w:t>Maquilas</w:t>
            </w:r>
            <w:proofErr w:type="spellEnd"/>
            <w:r w:rsidRPr="00B01303">
              <w:rPr>
                <w:rFonts w:ascii="Georgia" w:hAnsi="Georgia" w:cs="Georgia"/>
                <w:sz w:val="20"/>
              </w:rPr>
              <w:t>“, die Niedriglohnfabriken entlang der Grenze, oder verdingten sich als Erntehelfer in den USA. Sie schickten Dollars, Poly</w:t>
            </w:r>
            <w:r w:rsidR="00DA1AC3">
              <w:rPr>
                <w:rFonts w:ascii="Georgia" w:hAnsi="Georgia" w:cs="Georgia"/>
                <w:sz w:val="20"/>
              </w:rPr>
              <w:softHyphen/>
            </w:r>
            <w:r w:rsidRPr="00B01303">
              <w:rPr>
                <w:rFonts w:ascii="Georgia" w:hAnsi="Georgia" w:cs="Georgia"/>
                <w:sz w:val="20"/>
              </w:rPr>
              <w:t xml:space="preserve">ester-Klamotten, Plastikspielzeug und Mobiltelefone nach Santa Maria </w:t>
            </w:r>
            <w:proofErr w:type="spellStart"/>
            <w:r w:rsidRPr="00B01303">
              <w:rPr>
                <w:rFonts w:ascii="Georgia" w:hAnsi="Georgia" w:cs="Georgia"/>
                <w:sz w:val="20"/>
              </w:rPr>
              <w:t>Yacochi</w:t>
            </w:r>
            <w:proofErr w:type="spellEnd"/>
            <w:r w:rsidRPr="00B01303">
              <w:rPr>
                <w:rFonts w:ascii="Georgia" w:hAnsi="Georgia" w:cs="Georgia"/>
                <w:sz w:val="20"/>
              </w:rPr>
              <w:t xml:space="preserve">, wo es bis heute kein Handysignal gibt. </w:t>
            </w:r>
          </w:p>
          <w:p w:rsidR="00843BBF" w:rsidRPr="00B01303" w:rsidRDefault="00843BBF" w:rsidP="00901A16">
            <w:pPr>
              <w:ind w:firstLine="227"/>
              <w:rPr>
                <w:rFonts w:ascii="Georgia" w:hAnsi="Georgia" w:cs="Georgia"/>
                <w:sz w:val="20"/>
              </w:rPr>
            </w:pPr>
            <w:r w:rsidRPr="00B01303">
              <w:rPr>
                <w:rFonts w:ascii="Georgia" w:hAnsi="Georgia" w:cs="Georgia"/>
                <w:sz w:val="20"/>
              </w:rPr>
              <w:t>Doch das, was gemeinhin als Fortschritt betrachtet wird, hatte einen hohen Preis. Die einst gehegte und geschätzte „Mutter Erde“ wurde vernachlässigt. Konsumdenken, Wett</w:t>
            </w:r>
            <w:r w:rsidR="00DA1AC3">
              <w:rPr>
                <w:rFonts w:ascii="Georgia" w:hAnsi="Georgia" w:cs="Georgia"/>
                <w:sz w:val="20"/>
              </w:rPr>
              <w:softHyphen/>
            </w:r>
            <w:r w:rsidRPr="00B01303">
              <w:rPr>
                <w:rFonts w:ascii="Georgia" w:hAnsi="Georgia" w:cs="Georgia"/>
                <w:sz w:val="20"/>
              </w:rPr>
              <w:t>bewerb und Zwietracht griffen um sich. Die Menschen wurden von industriellen Lebens</w:t>
            </w:r>
            <w:r w:rsidR="00DA1AC3">
              <w:rPr>
                <w:rFonts w:ascii="Georgia" w:hAnsi="Georgia" w:cs="Georgia"/>
                <w:sz w:val="20"/>
              </w:rPr>
              <w:softHyphen/>
            </w:r>
            <w:r w:rsidRPr="00B01303">
              <w:rPr>
                <w:rFonts w:ascii="Georgia" w:hAnsi="Georgia" w:cs="Georgia"/>
                <w:sz w:val="20"/>
              </w:rPr>
              <w:t>mitteln abhängig, die sie im Dorfladen kaufen mussten. „Durch das Taxifahren hatte ich zwar Geld, war aber nie zuhause und brachte einen Großteil meines Lohns mit Saufkum</w:t>
            </w:r>
            <w:r w:rsidR="00DA1AC3">
              <w:rPr>
                <w:rFonts w:ascii="Georgia" w:hAnsi="Georgia" w:cs="Georgia"/>
                <w:sz w:val="20"/>
              </w:rPr>
              <w:softHyphen/>
            </w:r>
            <w:r w:rsidRPr="00B01303">
              <w:rPr>
                <w:rFonts w:ascii="Georgia" w:hAnsi="Georgia" w:cs="Georgia"/>
                <w:sz w:val="20"/>
              </w:rPr>
              <w:t xml:space="preserve">panen durch“, erzählt Martínez. </w:t>
            </w:r>
          </w:p>
          <w:p w:rsidR="008670FF" w:rsidRPr="00B01303" w:rsidRDefault="008670FF" w:rsidP="00B01303">
            <w:pPr>
              <w:rPr>
                <w:rFonts w:ascii="Georgia" w:hAnsi="Georgia"/>
                <w:sz w:val="20"/>
              </w:rPr>
            </w:pPr>
          </w:p>
        </w:tc>
      </w:tr>
      <w:tr w:rsidR="00BF2397" w:rsidRPr="00B01303" w:rsidTr="000E00A6">
        <w:trPr>
          <w:trHeight w:val="157"/>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9</w:t>
            </w:r>
          </w:p>
        </w:tc>
        <w:tc>
          <w:tcPr>
            <w:tcW w:w="8271" w:type="dxa"/>
          </w:tcPr>
          <w:p w:rsidR="00BF2397" w:rsidRPr="00B01303" w:rsidRDefault="00843BBF" w:rsidP="00B01303">
            <w:pPr>
              <w:rPr>
                <w:rFonts w:ascii="Georgia" w:hAnsi="Georgia" w:cs="Georgia"/>
                <w:sz w:val="20"/>
              </w:rPr>
            </w:pPr>
            <w:r w:rsidRPr="00B01303">
              <w:rPr>
                <w:rFonts w:ascii="Georgia" w:hAnsi="Georgia" w:cs="Georgia"/>
                <w:sz w:val="20"/>
              </w:rPr>
              <w:t xml:space="preserve">Vor drei Jahren tauchte dann </w:t>
            </w:r>
            <w:r w:rsidR="005E68A7" w:rsidRPr="00B01303">
              <w:rPr>
                <w:rFonts w:ascii="Georgia" w:hAnsi="Georgia" w:cs="Georgia"/>
                <w:sz w:val="20"/>
              </w:rPr>
              <w:t>Projektkoordinatorin</w:t>
            </w:r>
            <w:r w:rsidR="005E68A7">
              <w:rPr>
                <w:rFonts w:ascii="Georgia" w:hAnsi="Georgia" w:cs="Georgia"/>
                <w:sz w:val="20"/>
              </w:rPr>
              <w:t xml:space="preserve"> </w:t>
            </w:r>
            <w:r w:rsidR="00902EDA" w:rsidRPr="00B01303">
              <w:rPr>
                <w:rFonts w:ascii="Georgia" w:hAnsi="Georgia" w:cs="Georgia"/>
                <w:sz w:val="20"/>
              </w:rPr>
              <w:t xml:space="preserve">Sara Francisco </w:t>
            </w:r>
            <w:r w:rsidRPr="00B01303">
              <w:rPr>
                <w:rFonts w:ascii="Georgia" w:hAnsi="Georgia" w:cs="Georgia"/>
                <w:sz w:val="20"/>
              </w:rPr>
              <w:t>im Dorf auf. Fast zeitgleich schloss Martínez mit dem örtlichen Pastor Freundschaft und wurde zum Kirchgänger. Er begann, die Welt mit anderen Augen zu sehen. „Ist das nicht herrlich?“, fragt er und deutet auf üppige Korianderbüsche, knallrote Erd</w:t>
            </w:r>
            <w:r w:rsidR="00DA1AC3">
              <w:rPr>
                <w:rFonts w:ascii="Georgia" w:hAnsi="Georgia" w:cs="Georgia"/>
                <w:sz w:val="20"/>
              </w:rPr>
              <w:softHyphen/>
            </w:r>
            <w:r w:rsidRPr="00B01303">
              <w:rPr>
                <w:rFonts w:ascii="Georgia" w:hAnsi="Georgia" w:cs="Georgia"/>
                <w:sz w:val="20"/>
              </w:rPr>
              <w:t xml:space="preserve">beeren und mannshohe Tomatenstauden in und um sein Gewächshaus. „Alles ohne Kunstdünger und ohne Pestizide.“ 300 Bäume habe er gepflanzt, erzählt er. </w:t>
            </w:r>
            <w:r w:rsidR="00902EDA">
              <w:rPr>
                <w:rFonts w:ascii="Georgia" w:hAnsi="Georgia" w:cs="Georgia"/>
                <w:sz w:val="20"/>
              </w:rPr>
              <w:t>„</w:t>
            </w:r>
            <w:r w:rsidRPr="00B01303">
              <w:rPr>
                <w:rFonts w:ascii="Georgia" w:hAnsi="Georgia" w:cs="Georgia"/>
                <w:sz w:val="20"/>
              </w:rPr>
              <w:t>Früher fällten wir die Bäume gedankenlos fürs Feuerholz. Nun haben wir in der Gemeindeversammlung beschlossen, dass man für jeden gefällten Baum drei neue pflanzen muss.“</w:t>
            </w:r>
          </w:p>
          <w:p w:rsidR="00BF2397" w:rsidRPr="00B01303" w:rsidRDefault="00BF2397" w:rsidP="00B01303">
            <w:pPr>
              <w:rPr>
                <w:rFonts w:ascii="Georgia" w:hAnsi="Georgia" w:cs="Georgia"/>
                <w:sz w:val="20"/>
              </w:rPr>
            </w:pPr>
          </w:p>
        </w:tc>
      </w:tr>
      <w:tr w:rsidR="00BF2397" w:rsidRPr="00B01303" w:rsidTr="000E00A6">
        <w:trPr>
          <w:trHeight w:val="157"/>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10</w:t>
            </w:r>
          </w:p>
        </w:tc>
        <w:tc>
          <w:tcPr>
            <w:tcW w:w="8271" w:type="dxa"/>
          </w:tcPr>
          <w:p w:rsidR="00843BBF" w:rsidRPr="00B01303" w:rsidRDefault="00843BBF" w:rsidP="00B01303">
            <w:pPr>
              <w:rPr>
                <w:rFonts w:ascii="Georgia" w:hAnsi="Georgia" w:cs="Georgia"/>
                <w:sz w:val="20"/>
              </w:rPr>
            </w:pPr>
            <w:r w:rsidRPr="00B01303">
              <w:rPr>
                <w:rFonts w:ascii="Georgia" w:hAnsi="Georgia" w:cs="Georgia"/>
                <w:sz w:val="20"/>
              </w:rPr>
              <w:t>Das war ein Vorschlag von Sara Francisco, um die Wasserquellen zu schützen und der Erosion vorzubeugen. „Wissen ist der Schlüssel zur Entwicklung“, lautet die Devise der 27-Jährigen. Martínez war anfangs skeptisch. Was wollte ihm eine Frau, und noch dazu eine so junge, schon über Landwirtschaft erzählen, dachte er insgeheim. Doch sein Acker lag brach und zuhause mussten sechs Kinder und drei Enkel versorgt werden.</w:t>
            </w:r>
          </w:p>
          <w:p w:rsidR="00BF2397" w:rsidRPr="00B01303" w:rsidRDefault="00BF2397" w:rsidP="00B01303">
            <w:pPr>
              <w:pStyle w:val="Kommentartext1"/>
              <w:rPr>
                <w:rFonts w:ascii="Georgia" w:hAnsi="Georgia" w:cs="Georgia"/>
              </w:rPr>
            </w:pPr>
          </w:p>
        </w:tc>
      </w:tr>
      <w:tr w:rsidR="00BF2397" w:rsidRPr="00B01303" w:rsidTr="000E00A6">
        <w:trPr>
          <w:trHeight w:val="136"/>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11</w:t>
            </w:r>
          </w:p>
        </w:tc>
        <w:tc>
          <w:tcPr>
            <w:tcW w:w="8271" w:type="dxa"/>
          </w:tcPr>
          <w:p w:rsidR="00843BBF" w:rsidRPr="00B01303" w:rsidRDefault="00843BBF" w:rsidP="00B01303">
            <w:pPr>
              <w:rPr>
                <w:rFonts w:ascii="Georgia" w:hAnsi="Georgia" w:cs="Georgia"/>
                <w:sz w:val="20"/>
              </w:rPr>
            </w:pPr>
            <w:r w:rsidRPr="00B01303">
              <w:rPr>
                <w:rFonts w:ascii="Georgia" w:hAnsi="Georgia" w:cs="Georgia"/>
                <w:sz w:val="20"/>
              </w:rPr>
              <w:t>Also schrieb er sich zusammen mit 21 anderen Männern und Frauen aus dem Dorf ins Pro</w:t>
            </w:r>
            <w:r w:rsidR="00DA1AC3">
              <w:rPr>
                <w:rFonts w:ascii="Georgia" w:hAnsi="Georgia" w:cs="Georgia"/>
                <w:sz w:val="20"/>
              </w:rPr>
              <w:softHyphen/>
            </w:r>
            <w:r w:rsidRPr="00B01303">
              <w:rPr>
                <w:rFonts w:ascii="Georgia" w:hAnsi="Georgia" w:cs="Georgia"/>
                <w:sz w:val="20"/>
              </w:rPr>
              <w:t xml:space="preserve">jekt ein. Francisco ahnte die Skepsis – schließlich gehört sie selbst der Volksgruppe der Mixe an. „Ich wusste, dass ich mit Taten und Fakten überzeugen muss“, erzählt die studierte Entwicklungsexpertin. Deshalb standen die weithin für alle sichtbaren Gewächshäuser an erster Stelle, die in Gemeinschaftsarbeit errichtet wurden, eines für jeden Projektteilnehmer. Dann kam der Wurmkompost, danach wurden Terrassen angelegt, um auf ihnen Gemüse zu pflanzen. </w:t>
            </w:r>
          </w:p>
          <w:p w:rsidR="00BF2397" w:rsidRPr="00B01303" w:rsidRDefault="00BF2397" w:rsidP="00B01303">
            <w:pPr>
              <w:rPr>
                <w:rFonts w:ascii="Georgia" w:hAnsi="Georgia" w:cs="Georgia"/>
                <w:sz w:val="20"/>
              </w:rPr>
            </w:pPr>
          </w:p>
        </w:tc>
      </w:tr>
      <w:tr w:rsidR="00BF2397" w:rsidRPr="00B01303" w:rsidTr="000E00A6">
        <w:trPr>
          <w:trHeight w:val="80"/>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12</w:t>
            </w:r>
          </w:p>
        </w:tc>
        <w:tc>
          <w:tcPr>
            <w:tcW w:w="8271" w:type="dxa"/>
          </w:tcPr>
          <w:p w:rsidR="00BF2397" w:rsidRPr="00B01303" w:rsidRDefault="00843BBF" w:rsidP="00B01303">
            <w:pPr>
              <w:snapToGrid w:val="0"/>
              <w:rPr>
                <w:rFonts w:ascii="Georgia" w:hAnsi="Georgia" w:cs="Georgia"/>
                <w:b/>
                <w:color w:val="699E3F"/>
                <w:sz w:val="20"/>
              </w:rPr>
            </w:pPr>
            <w:r w:rsidRPr="00B01303">
              <w:rPr>
                <w:rFonts w:ascii="Georgia" w:hAnsi="Georgia" w:cs="Georgia"/>
                <w:sz w:val="20"/>
              </w:rPr>
              <w:t>In Kursen lernten die Teilnehmenden, wie man aus Kuh- und Hühnermist, vermischt mit Kohle, Hefe und sonstigem Abfall, Biodünger herstellt und dass scharfe Chilipflanzen eine gute Grundlage für biologische Pestizide sind. Nach drei Monaten waren die ersten Bohnen, Chilis, Karotten, Rettiche, Salate und Erdbeeren erntereif. Sie hatten dem gefürchteten Frost und den Erdrutschen ein Schnippchen geschlagen!</w:t>
            </w:r>
          </w:p>
          <w:p w:rsidR="00BF2397" w:rsidRPr="00B01303" w:rsidRDefault="00BF2397" w:rsidP="00B01303">
            <w:pPr>
              <w:pStyle w:val="Kommentartext1"/>
              <w:rPr>
                <w:rFonts w:ascii="Georgia" w:hAnsi="Georgia" w:cs="Georgia"/>
              </w:rPr>
            </w:pPr>
          </w:p>
        </w:tc>
      </w:tr>
      <w:tr w:rsidR="00BF2397" w:rsidRPr="00B01303" w:rsidTr="000E00A6">
        <w:trPr>
          <w:trHeight w:val="80"/>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13</w:t>
            </w:r>
          </w:p>
        </w:tc>
        <w:tc>
          <w:tcPr>
            <w:tcW w:w="8271" w:type="dxa"/>
          </w:tcPr>
          <w:p w:rsidR="00BF2397" w:rsidRPr="00B01303" w:rsidRDefault="004B587E" w:rsidP="00B01303">
            <w:pPr>
              <w:rPr>
                <w:rFonts w:ascii="Georgia" w:hAnsi="Georgia" w:cs="Georgia"/>
                <w:sz w:val="20"/>
              </w:rPr>
            </w:pPr>
            <w:r>
              <w:rPr>
                <w:rFonts w:ascii="Georgia" w:hAnsi="Georgia" w:cs="Georgia"/>
                <w:sz w:val="20"/>
              </w:rPr>
              <w:t>Bei der zweiten Ernte</w:t>
            </w:r>
            <w:r w:rsidR="00682D67" w:rsidRPr="00B01303">
              <w:rPr>
                <w:rFonts w:ascii="Georgia" w:hAnsi="Georgia" w:cs="Georgia"/>
                <w:sz w:val="20"/>
              </w:rPr>
              <w:t xml:space="preserve"> gab es dann schon einen Überschuss, den sie nun einmal wöchentlich unter den Arkaden des Rathauses von Santa Maria </w:t>
            </w:r>
            <w:proofErr w:type="spellStart"/>
            <w:r w:rsidR="00682D67" w:rsidRPr="00B01303">
              <w:rPr>
                <w:rFonts w:ascii="Georgia" w:hAnsi="Georgia" w:cs="Georgia"/>
                <w:sz w:val="20"/>
              </w:rPr>
              <w:t>Yacochi</w:t>
            </w:r>
            <w:proofErr w:type="spellEnd"/>
            <w:r w:rsidR="00682D67" w:rsidRPr="00B01303">
              <w:rPr>
                <w:rFonts w:ascii="Georgia" w:hAnsi="Georgia" w:cs="Georgia"/>
                <w:sz w:val="20"/>
              </w:rPr>
              <w:t xml:space="preserve"> verkaufen. „Ich habe die Pro</w:t>
            </w:r>
            <w:r w:rsidR="00DA1AC3">
              <w:rPr>
                <w:rFonts w:ascii="Georgia" w:hAnsi="Georgia" w:cs="Georgia"/>
                <w:sz w:val="20"/>
              </w:rPr>
              <w:softHyphen/>
            </w:r>
            <w:r w:rsidR="00682D67" w:rsidRPr="00B01303">
              <w:rPr>
                <w:rFonts w:ascii="Georgia" w:hAnsi="Georgia" w:cs="Georgia"/>
                <w:sz w:val="20"/>
              </w:rPr>
              <w:t>duk</w:t>
            </w:r>
            <w:r w:rsidR="00DA1AC3">
              <w:rPr>
                <w:rFonts w:ascii="Georgia" w:hAnsi="Georgia" w:cs="Georgia"/>
                <w:sz w:val="20"/>
              </w:rPr>
              <w:softHyphen/>
            </w:r>
            <w:r w:rsidR="00682D67" w:rsidRPr="00B01303">
              <w:rPr>
                <w:rFonts w:ascii="Georgia" w:hAnsi="Georgia" w:cs="Georgia"/>
                <w:sz w:val="20"/>
              </w:rPr>
              <w:t xml:space="preserve">tion um 50 Prozent gesteigert“, betont Martínez. Seine Frau Florencia Cruz ist über die zusätzlichen Einnahmen glücklich. „Davon kann ich den Kindern Schulsachen kaufen oder auch mal eine neue Jacke oder ein Paar Schuhe.“ </w:t>
            </w:r>
          </w:p>
          <w:p w:rsidR="00E5461B" w:rsidRPr="00B01303" w:rsidRDefault="00E5461B" w:rsidP="00B01303">
            <w:pPr>
              <w:rPr>
                <w:rFonts w:ascii="Georgia" w:hAnsi="Georgia" w:cs="Georgia"/>
                <w:sz w:val="20"/>
              </w:rPr>
            </w:pPr>
          </w:p>
        </w:tc>
      </w:tr>
    </w:tbl>
    <w:p w:rsidR="00B01303" w:rsidRPr="00B01303" w:rsidRDefault="00B01303">
      <w:pPr>
        <w:rPr>
          <w:rFonts w:ascii="Georgia" w:hAnsi="Georgia"/>
          <w:sz w:val="20"/>
        </w:rPr>
      </w:pPr>
      <w:r w:rsidRPr="00B01303">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B01303" w:rsidTr="00B625BD">
        <w:trPr>
          <w:trHeight w:val="257"/>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rPr>
              <w:lastRenderedPageBreak/>
              <w:br w:type="page"/>
            </w:r>
            <w:r w:rsidRPr="00B01303">
              <w:rPr>
                <w:rFonts w:ascii="Georgia" w:hAnsi="Georgia" w:cs="Tahoma"/>
                <w:b/>
                <w:bCs/>
              </w:rPr>
              <w:t>Folie 14</w:t>
            </w:r>
          </w:p>
        </w:tc>
        <w:tc>
          <w:tcPr>
            <w:tcW w:w="8271" w:type="dxa"/>
          </w:tcPr>
          <w:p w:rsidR="00BF2397" w:rsidRPr="00B01303" w:rsidRDefault="00E5461B" w:rsidP="00B01303">
            <w:pPr>
              <w:pStyle w:val="Kommentartext1"/>
              <w:rPr>
                <w:rFonts w:ascii="Georgia" w:hAnsi="Georgia" w:cs="Georgia"/>
              </w:rPr>
            </w:pPr>
            <w:r w:rsidRPr="00B01303">
              <w:rPr>
                <w:rFonts w:ascii="Georgia" w:hAnsi="Georgia" w:cs="Georgia"/>
              </w:rPr>
              <w:t xml:space="preserve">Die mageren Jahre sind auch für Antonia González </w:t>
            </w:r>
            <w:r w:rsidR="002932BD" w:rsidRPr="00B01303">
              <w:rPr>
                <w:rFonts w:ascii="Georgia" w:hAnsi="Georgia" w:cs="Georgia"/>
              </w:rPr>
              <w:t xml:space="preserve">aus dem Nachbardorf San Marcos </w:t>
            </w:r>
            <w:proofErr w:type="spellStart"/>
            <w:r w:rsidR="002932BD" w:rsidRPr="00B01303">
              <w:rPr>
                <w:rFonts w:ascii="Georgia" w:hAnsi="Georgia" w:cs="Georgia"/>
              </w:rPr>
              <w:t>Moctum</w:t>
            </w:r>
            <w:proofErr w:type="spellEnd"/>
            <w:r w:rsidR="002932BD" w:rsidRPr="00B01303">
              <w:rPr>
                <w:rFonts w:ascii="Georgia" w:hAnsi="Georgia" w:cs="Georgia"/>
              </w:rPr>
              <w:t xml:space="preserve"> </w:t>
            </w:r>
            <w:r w:rsidR="00902EDA">
              <w:rPr>
                <w:rFonts w:ascii="Georgia" w:hAnsi="Georgia" w:cs="Georgia"/>
              </w:rPr>
              <w:t xml:space="preserve">vorbei. Sie hat </w:t>
            </w:r>
            <w:r w:rsidRPr="00B01303">
              <w:rPr>
                <w:rFonts w:ascii="Georgia" w:hAnsi="Georgia" w:cs="Georgia"/>
              </w:rPr>
              <w:t>ihre Beete mit</w:t>
            </w:r>
            <w:r w:rsidR="00902EDA">
              <w:rPr>
                <w:rFonts w:ascii="Georgia" w:hAnsi="Georgia" w:cs="Georgia"/>
              </w:rPr>
              <w:t xml:space="preserve"> kleinen Brettern abgegrenzt</w:t>
            </w:r>
            <w:r w:rsidRPr="00B01303">
              <w:rPr>
                <w:rFonts w:ascii="Georgia" w:hAnsi="Georgia" w:cs="Georgia"/>
              </w:rPr>
              <w:t xml:space="preserve">, damit möglichst wenig Humus beim Gießen weggespült wird. </w:t>
            </w:r>
          </w:p>
          <w:p w:rsidR="00295317" w:rsidRPr="00B01303" w:rsidRDefault="00295317" w:rsidP="00B01303">
            <w:pPr>
              <w:pStyle w:val="Kommentartext1"/>
              <w:rPr>
                <w:rFonts w:ascii="Georgia" w:hAnsi="Georgia" w:cs="Georgia"/>
              </w:rPr>
            </w:pPr>
          </w:p>
        </w:tc>
      </w:tr>
      <w:tr w:rsidR="00295317" w:rsidRPr="00B01303" w:rsidTr="0053542B">
        <w:trPr>
          <w:trHeight w:val="204"/>
        </w:trPr>
        <w:tc>
          <w:tcPr>
            <w:tcW w:w="1182" w:type="dxa"/>
          </w:tcPr>
          <w:p w:rsidR="00295317" w:rsidRPr="00B01303" w:rsidRDefault="00295317" w:rsidP="00B01303">
            <w:pPr>
              <w:pStyle w:val="Textkrper2"/>
              <w:tabs>
                <w:tab w:val="right" w:pos="9072"/>
              </w:tabs>
              <w:rPr>
                <w:rFonts w:ascii="Georgia" w:hAnsi="Georgia" w:cs="Tahoma"/>
                <w:b/>
                <w:bCs/>
              </w:rPr>
            </w:pPr>
            <w:r w:rsidRPr="00B01303">
              <w:rPr>
                <w:rFonts w:ascii="Georgia" w:hAnsi="Georgia" w:cs="Tahoma"/>
                <w:b/>
                <w:bCs/>
              </w:rPr>
              <w:t>Folie 15</w:t>
            </w:r>
          </w:p>
        </w:tc>
        <w:tc>
          <w:tcPr>
            <w:tcW w:w="8271" w:type="dxa"/>
          </w:tcPr>
          <w:p w:rsidR="00295317" w:rsidRDefault="00E5461B" w:rsidP="00104A83">
            <w:pPr>
              <w:pStyle w:val="Kommentartext1"/>
              <w:rPr>
                <w:rFonts w:ascii="Georgia" w:hAnsi="Georgia" w:cs="Georgia"/>
              </w:rPr>
            </w:pPr>
            <w:r w:rsidRPr="00B01303">
              <w:rPr>
                <w:rFonts w:ascii="Georgia" w:hAnsi="Georgia" w:cs="Georgia"/>
              </w:rPr>
              <w:t>Gelernt hat sie das bei</w:t>
            </w:r>
            <w:r w:rsidR="00902EDA">
              <w:rPr>
                <w:rFonts w:ascii="Georgia" w:hAnsi="Georgia" w:cs="Georgia"/>
              </w:rPr>
              <w:t xml:space="preserve"> den</w:t>
            </w:r>
            <w:r w:rsidRPr="00B01303">
              <w:rPr>
                <w:rFonts w:ascii="Georgia" w:hAnsi="Georgia" w:cs="Georgia"/>
              </w:rPr>
              <w:t xml:space="preserve"> Workshops von </w:t>
            </w:r>
            <w:proofErr w:type="spellStart"/>
            <w:r w:rsidRPr="00B01303">
              <w:rPr>
                <w:rFonts w:ascii="Georgia" w:hAnsi="Georgia" w:cs="Georgia"/>
              </w:rPr>
              <w:t>Sermixe</w:t>
            </w:r>
            <w:proofErr w:type="spellEnd"/>
            <w:r w:rsidRPr="00B01303">
              <w:rPr>
                <w:rFonts w:ascii="Georgia" w:hAnsi="Georgia" w:cs="Georgia"/>
              </w:rPr>
              <w:t>. Sara Francisco</w:t>
            </w:r>
            <w:r w:rsidR="00CF78C8" w:rsidRPr="00B01303">
              <w:rPr>
                <w:rFonts w:ascii="Georgia" w:hAnsi="Georgia" w:cs="Georgia"/>
              </w:rPr>
              <w:t xml:space="preserve"> </w:t>
            </w:r>
            <w:r w:rsidR="00902EDA">
              <w:rPr>
                <w:rFonts w:ascii="Georgia" w:hAnsi="Georgia" w:cs="Georgia"/>
              </w:rPr>
              <w:t xml:space="preserve">erklärt darin auch, wie man </w:t>
            </w:r>
            <w:r w:rsidRPr="00B01303">
              <w:rPr>
                <w:rFonts w:ascii="Georgia" w:hAnsi="Georgia" w:cs="Georgia"/>
              </w:rPr>
              <w:t>biologische</w:t>
            </w:r>
            <w:r w:rsidR="00902EDA">
              <w:rPr>
                <w:rFonts w:ascii="Georgia" w:hAnsi="Georgia" w:cs="Georgia"/>
              </w:rPr>
              <w:t>n Flüssigdünger ansetzt</w:t>
            </w:r>
            <w:r w:rsidRPr="00B01303">
              <w:rPr>
                <w:rFonts w:ascii="Georgia" w:hAnsi="Georgia" w:cs="Georgia"/>
              </w:rPr>
              <w:t xml:space="preserve">. Auf einem alten Holztisch im Hof laden die Frauen nach und nach die benötigten Zutaten ab. Kuh- und Hühnermist, Hefe, Klee, Melasse, Asche. Jede steuert das bei, was sie gerade zur Hand hat. </w:t>
            </w:r>
            <w:r w:rsidR="00CF78C8" w:rsidRPr="00B01303">
              <w:rPr>
                <w:rFonts w:ascii="Georgia" w:hAnsi="Georgia" w:cs="Georgia"/>
              </w:rPr>
              <w:t xml:space="preserve">Dann demonstriert Sara Francisco, in welcher Menge und Reihenfolge die Zutaten vermischt werden. </w:t>
            </w:r>
          </w:p>
          <w:p w:rsidR="00104A83" w:rsidRPr="00B01303" w:rsidRDefault="00104A83" w:rsidP="00104A83">
            <w:pPr>
              <w:pStyle w:val="Kommentartext1"/>
              <w:rPr>
                <w:rFonts w:ascii="Georgia" w:hAnsi="Georgia" w:cs="Georgia"/>
              </w:rPr>
            </w:pPr>
          </w:p>
        </w:tc>
      </w:tr>
      <w:tr w:rsidR="00BF2397" w:rsidRPr="00B01303" w:rsidTr="000E00A6">
        <w:trPr>
          <w:trHeight w:val="80"/>
        </w:trPr>
        <w:tc>
          <w:tcPr>
            <w:tcW w:w="1182" w:type="dxa"/>
          </w:tcPr>
          <w:p w:rsidR="00BF2397" w:rsidRPr="00B01303" w:rsidRDefault="00BF2397" w:rsidP="00B01303">
            <w:pPr>
              <w:pStyle w:val="Textkrper2"/>
              <w:tabs>
                <w:tab w:val="right" w:pos="9072"/>
              </w:tabs>
              <w:rPr>
                <w:rFonts w:ascii="Georgia" w:hAnsi="Georgia"/>
              </w:rPr>
            </w:pPr>
            <w:r w:rsidRPr="00B01303">
              <w:rPr>
                <w:rFonts w:ascii="Georgia" w:hAnsi="Georgia" w:cs="Tahoma"/>
                <w:b/>
                <w:bCs/>
              </w:rPr>
              <w:t>Folie 16</w:t>
            </w:r>
          </w:p>
        </w:tc>
        <w:tc>
          <w:tcPr>
            <w:tcW w:w="8271" w:type="dxa"/>
          </w:tcPr>
          <w:p w:rsidR="00CF78C8" w:rsidRPr="00B01303" w:rsidRDefault="00CF78C8" w:rsidP="00B01303">
            <w:pPr>
              <w:rPr>
                <w:rFonts w:ascii="Georgia" w:hAnsi="Georgia" w:cs="Georgia"/>
                <w:sz w:val="20"/>
              </w:rPr>
            </w:pPr>
            <w:r w:rsidRPr="00B01303">
              <w:rPr>
                <w:rFonts w:ascii="Georgia" w:hAnsi="Georgia" w:cs="Georgia"/>
                <w:sz w:val="20"/>
              </w:rPr>
              <w:t xml:space="preserve">„Oft sind auch die Kinder bei den Workshops dabei“, erzählt Sara Francisco. „Sie schnappen unheimlich viel auf.“ Weiterbildung in Sachen Umweltschutz ist ein wichtiger Bestandteil der Arbeit von </w:t>
            </w:r>
            <w:proofErr w:type="spellStart"/>
            <w:r w:rsidRPr="00B01303">
              <w:rPr>
                <w:rFonts w:ascii="Georgia" w:hAnsi="Georgia" w:cs="Georgia"/>
                <w:sz w:val="20"/>
              </w:rPr>
              <w:t>Sermixe</w:t>
            </w:r>
            <w:proofErr w:type="spellEnd"/>
            <w:r w:rsidRPr="00B01303">
              <w:rPr>
                <w:rFonts w:ascii="Georgia" w:hAnsi="Georgia" w:cs="Georgia"/>
                <w:sz w:val="20"/>
              </w:rPr>
              <w:t>. Auf ihre Initiative hin hat sich der Dorflehrer bereit erklärt, an der Schule den Müll zu trennen. Die Bioabfälle wandern jetzt auf den Kompost. Und in der Gemein</w:t>
            </w:r>
            <w:r w:rsidR="00DA1AC3">
              <w:rPr>
                <w:rFonts w:ascii="Georgia" w:hAnsi="Georgia" w:cs="Georgia"/>
                <w:sz w:val="20"/>
              </w:rPr>
              <w:softHyphen/>
            </w:r>
            <w:r w:rsidRPr="00B01303">
              <w:rPr>
                <w:rFonts w:ascii="Georgia" w:hAnsi="Georgia" w:cs="Georgia"/>
                <w:sz w:val="20"/>
              </w:rPr>
              <w:t>schaftsküche hängt ein großes Plakat über gesunde Ernährung.</w:t>
            </w:r>
          </w:p>
          <w:p w:rsidR="00CF78C8" w:rsidRPr="00B01303" w:rsidRDefault="00CF78C8" w:rsidP="00B01303">
            <w:pPr>
              <w:pStyle w:val="Kommentartext1"/>
              <w:rPr>
                <w:rFonts w:ascii="Georgia" w:hAnsi="Georgia" w:cs="Georgia"/>
              </w:rPr>
            </w:pPr>
          </w:p>
        </w:tc>
      </w:tr>
      <w:tr w:rsidR="00BF2397" w:rsidRPr="00B01303" w:rsidTr="000E00A6">
        <w:trPr>
          <w:trHeight w:val="80"/>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cs="Tahoma"/>
                <w:b/>
                <w:bCs/>
              </w:rPr>
              <w:t>Folie 17</w:t>
            </w:r>
          </w:p>
        </w:tc>
        <w:tc>
          <w:tcPr>
            <w:tcW w:w="8271" w:type="dxa"/>
          </w:tcPr>
          <w:p w:rsidR="008A3364" w:rsidRPr="00B01303" w:rsidRDefault="008A3364" w:rsidP="008A3364">
            <w:pPr>
              <w:pStyle w:val="Kommentartext1"/>
              <w:rPr>
                <w:rFonts w:ascii="Georgia" w:hAnsi="Georgia" w:cs="Georgia"/>
              </w:rPr>
            </w:pPr>
            <w:r>
              <w:rPr>
                <w:rFonts w:ascii="Georgia" w:hAnsi="Georgia" w:cs="Georgia"/>
              </w:rPr>
              <w:t xml:space="preserve">Auch bei Antonia </w:t>
            </w:r>
            <w:r w:rsidR="00902EDA">
              <w:rPr>
                <w:rFonts w:ascii="Georgia" w:hAnsi="Georgia" w:cs="Georgia"/>
              </w:rPr>
              <w:t>González</w:t>
            </w:r>
            <w:r>
              <w:rPr>
                <w:rFonts w:ascii="Georgia" w:hAnsi="Georgia" w:cs="Georgia"/>
              </w:rPr>
              <w:t xml:space="preserve"> steht nun gesundes Essen auf dem Tisch. </w:t>
            </w:r>
            <w:r w:rsidRPr="00B01303">
              <w:rPr>
                <w:rFonts w:ascii="Georgia" w:hAnsi="Georgia" w:cs="Georgia"/>
              </w:rPr>
              <w:t xml:space="preserve">Früher war </w:t>
            </w:r>
            <w:r>
              <w:rPr>
                <w:rFonts w:ascii="Georgia" w:hAnsi="Georgia" w:cs="Georgia"/>
              </w:rPr>
              <w:t>sie</w:t>
            </w:r>
            <w:r w:rsidRPr="00B01303">
              <w:rPr>
                <w:rFonts w:ascii="Georgia" w:hAnsi="Georgia" w:cs="Georgia"/>
              </w:rPr>
              <w:t xml:space="preserve"> froh, wenn sie ihre vier Kinder und den Ehemann irgendwie satt bekam. Nun achtet sie darauf, dass die Mahlzeiten ausgewogen sind. Obst und Gemüse waren früher eine Selten</w:t>
            </w:r>
            <w:r w:rsidR="00DA1AC3">
              <w:rPr>
                <w:rFonts w:ascii="Georgia" w:hAnsi="Georgia" w:cs="Georgia"/>
              </w:rPr>
              <w:softHyphen/>
            </w:r>
            <w:r w:rsidRPr="00B01303">
              <w:rPr>
                <w:rFonts w:ascii="Georgia" w:hAnsi="Georgia" w:cs="Georgia"/>
              </w:rPr>
              <w:t>heit, inzwischen gibt es in ihrem Gewächshaus immer etwas Frisches.</w:t>
            </w:r>
          </w:p>
          <w:p w:rsidR="00BF2397" w:rsidRPr="00B01303" w:rsidRDefault="00BF2397" w:rsidP="008A3364">
            <w:pPr>
              <w:pStyle w:val="Kommentartext1"/>
              <w:rPr>
                <w:rFonts w:ascii="Georgia" w:hAnsi="Georgia" w:cs="Georgia"/>
              </w:rPr>
            </w:pPr>
          </w:p>
        </w:tc>
      </w:tr>
      <w:tr w:rsidR="00BF2397" w:rsidRPr="00B01303" w:rsidTr="000E00A6">
        <w:trPr>
          <w:trHeight w:val="80"/>
        </w:trPr>
        <w:tc>
          <w:tcPr>
            <w:tcW w:w="1182" w:type="dxa"/>
          </w:tcPr>
          <w:p w:rsidR="00BF2397" w:rsidRPr="00B01303" w:rsidRDefault="00BF2397" w:rsidP="00B01303">
            <w:pPr>
              <w:pStyle w:val="Textkrper2"/>
              <w:tabs>
                <w:tab w:val="right" w:pos="9072"/>
              </w:tabs>
              <w:rPr>
                <w:rFonts w:ascii="Georgia" w:hAnsi="Georgia" w:cs="Tahoma"/>
                <w:b/>
                <w:bCs/>
              </w:rPr>
            </w:pPr>
            <w:r w:rsidRPr="00B01303">
              <w:rPr>
                <w:rFonts w:ascii="Georgia" w:hAnsi="Georgia"/>
              </w:rPr>
              <w:br w:type="page"/>
            </w:r>
            <w:r w:rsidRPr="00B01303">
              <w:rPr>
                <w:rFonts w:ascii="Georgia" w:hAnsi="Georgia" w:cs="Tahoma"/>
                <w:b/>
                <w:bCs/>
              </w:rPr>
              <w:t>Folie 18</w:t>
            </w:r>
          </w:p>
        </w:tc>
        <w:tc>
          <w:tcPr>
            <w:tcW w:w="8271" w:type="dxa"/>
          </w:tcPr>
          <w:p w:rsidR="008A3364" w:rsidRPr="00B01303" w:rsidRDefault="008A3364" w:rsidP="008A3364">
            <w:pPr>
              <w:pStyle w:val="Kommentartext1"/>
              <w:rPr>
                <w:rFonts w:ascii="Georgia" w:hAnsi="Georgia" w:cs="Georgia"/>
              </w:rPr>
            </w:pPr>
            <w:r w:rsidRPr="00B01303">
              <w:rPr>
                <w:rFonts w:ascii="Georgia" w:hAnsi="Georgia" w:cs="Georgia"/>
              </w:rPr>
              <w:t xml:space="preserve">Antonia González Tochter </w:t>
            </w:r>
            <w:proofErr w:type="spellStart"/>
            <w:r w:rsidRPr="00B01303">
              <w:rPr>
                <w:rFonts w:ascii="Georgia" w:hAnsi="Georgia" w:cs="Georgia"/>
              </w:rPr>
              <w:t>Yesenia</w:t>
            </w:r>
            <w:proofErr w:type="spellEnd"/>
            <w:r w:rsidRPr="00B01303">
              <w:rPr>
                <w:rFonts w:ascii="Georgia" w:hAnsi="Georgia" w:cs="Georgia"/>
              </w:rPr>
              <w:t xml:space="preserve"> ist oft bei der Feldarbeit dabei. „Es ist erfüllend, wenn man sein Wissen an die nächste Generation weitergeben kann“, sagt die Mutter. „Dann haben meine Kinder es hoffentlich einmal leichter als ich.“ </w:t>
            </w:r>
          </w:p>
          <w:p w:rsidR="00BF2397" w:rsidRPr="00B01303" w:rsidRDefault="00BF2397" w:rsidP="00B01303">
            <w:pPr>
              <w:pStyle w:val="Kommentartext1"/>
              <w:rPr>
                <w:rFonts w:ascii="Georgia" w:hAnsi="Georgia" w:cs="Georgia"/>
              </w:rPr>
            </w:pPr>
          </w:p>
          <w:p w:rsidR="00046996" w:rsidRPr="00B01303" w:rsidRDefault="00046996" w:rsidP="00B01303">
            <w:pPr>
              <w:pStyle w:val="Kommentartext1"/>
              <w:ind w:firstLine="227"/>
              <w:rPr>
                <w:rFonts w:ascii="Georgia" w:hAnsi="Georgia" w:cs="Georgia"/>
              </w:rPr>
            </w:pPr>
          </w:p>
        </w:tc>
      </w:tr>
    </w:tbl>
    <w:p w:rsidR="00046996" w:rsidRDefault="00046996" w:rsidP="00A742EC">
      <w:pPr>
        <w:rPr>
          <w:rFonts w:ascii="Georgia" w:hAnsi="Georgia" w:cs="Tahoma"/>
          <w:b/>
          <w:bCs/>
          <w:color w:val="000000"/>
          <w:sz w:val="20"/>
          <w:szCs w:val="10"/>
        </w:rPr>
      </w:pPr>
    </w:p>
    <w:p w:rsidR="00B01303" w:rsidRDefault="00B01303" w:rsidP="00A742EC">
      <w:pPr>
        <w:rPr>
          <w:rFonts w:ascii="Georgia" w:hAnsi="Georgia" w:cs="Tahoma"/>
          <w:b/>
          <w:bCs/>
          <w:color w:val="000000"/>
          <w:sz w:val="20"/>
          <w:szCs w:val="10"/>
        </w:rPr>
      </w:pPr>
    </w:p>
    <w:p w:rsidR="00046996" w:rsidRDefault="00046996" w:rsidP="00A742EC">
      <w:pPr>
        <w:rPr>
          <w:rFonts w:ascii="Georgia" w:hAnsi="Georgia" w:cs="Tahoma"/>
          <w:b/>
          <w:bCs/>
          <w:color w:val="000000"/>
          <w:sz w:val="20"/>
          <w:szCs w:val="10"/>
        </w:rPr>
      </w:pPr>
    </w:p>
    <w:p w:rsidR="00BF2397" w:rsidRPr="009645B8" w:rsidRDefault="00BF2397" w:rsidP="00A742EC">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rsidR="00BF2397" w:rsidRPr="00D26F23" w:rsidRDefault="00046996" w:rsidP="00A742EC">
      <w:pPr>
        <w:rPr>
          <w:rFonts w:ascii="Georgia" w:hAnsi="Georgia" w:cs="Tahoma"/>
          <w:color w:val="000000"/>
          <w:sz w:val="20"/>
          <w:szCs w:val="10"/>
        </w:rPr>
      </w:pPr>
      <w:r>
        <w:rPr>
          <w:rFonts w:ascii="Georgia" w:hAnsi="Georgia" w:cs="Tahoma"/>
          <w:color w:val="000000"/>
          <w:sz w:val="20"/>
          <w:szCs w:val="10"/>
        </w:rPr>
        <w:t>Brot für die Welt</w:t>
      </w:r>
      <w:r w:rsidR="00BF2397">
        <w:rPr>
          <w:rFonts w:ascii="Georgia" w:hAnsi="Georgia" w:cs="Tahoma"/>
          <w:color w:val="000000"/>
          <w:sz w:val="20"/>
          <w:szCs w:val="10"/>
        </w:rPr>
        <w:br/>
        <w:t>Evangelisches Werk für Diakonie und Entwicklung e.V.</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Caroline-Michaelis-Str. 1</w:t>
      </w:r>
    </w:p>
    <w:p w:rsidR="00BF2397" w:rsidRPr="00E02C0D" w:rsidRDefault="00BF2397" w:rsidP="003457DB">
      <w:pPr>
        <w:rPr>
          <w:rFonts w:ascii="Georgia" w:hAnsi="Georgia" w:cs="Tahoma"/>
          <w:color w:val="000000"/>
          <w:sz w:val="20"/>
          <w:szCs w:val="10"/>
        </w:rPr>
      </w:pPr>
      <w:r>
        <w:rPr>
          <w:rFonts w:ascii="Georgia" w:hAnsi="Georgia" w:cs="Tahoma"/>
          <w:color w:val="000000"/>
          <w:sz w:val="20"/>
          <w:szCs w:val="10"/>
        </w:rPr>
        <w:t>10115</w:t>
      </w:r>
      <w:r w:rsidRPr="00E02C0D">
        <w:rPr>
          <w:rFonts w:ascii="Georgia" w:hAnsi="Georgia" w:cs="Tahoma"/>
          <w:color w:val="000000"/>
          <w:sz w:val="20"/>
          <w:szCs w:val="10"/>
        </w:rPr>
        <w:t xml:space="preserve"> Berlin</w:t>
      </w:r>
    </w:p>
    <w:p w:rsidR="00BF2397" w:rsidRDefault="00BF2397" w:rsidP="00A742EC">
      <w:pPr>
        <w:rPr>
          <w:rFonts w:ascii="Georgia" w:hAnsi="Georgia" w:cs="Tahoma"/>
          <w:color w:val="000000"/>
          <w:sz w:val="20"/>
          <w:szCs w:val="10"/>
        </w:rPr>
      </w:pPr>
    </w:p>
    <w:p w:rsidR="00BF2397" w:rsidRDefault="00BF2397" w:rsidP="003457DB">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030 65211 4711</w:t>
      </w:r>
    </w:p>
    <w:p w:rsidR="00755808" w:rsidRDefault="00BF2397" w:rsidP="008C5788">
      <w:pPr>
        <w:rPr>
          <w:rFonts w:ascii="Georgia" w:hAnsi="Georgia" w:cs="Tahoma"/>
          <w:color w:val="000000"/>
          <w:sz w:val="20"/>
          <w:szCs w:val="10"/>
        </w:rPr>
      </w:pPr>
      <w:r w:rsidRPr="008C5788">
        <w:rPr>
          <w:rFonts w:ascii="Georgia" w:hAnsi="Georgia" w:cs="Tahoma"/>
          <w:bCs/>
          <w:color w:val="000000"/>
          <w:sz w:val="20"/>
          <w:szCs w:val="10"/>
        </w:rPr>
        <w:t>kontakt</w:t>
      </w:r>
      <w:r w:rsidRPr="008C5788">
        <w:rPr>
          <w:rFonts w:ascii="Georgia" w:hAnsi="Georgia" w:cs="Tahoma"/>
          <w:color w:val="000000"/>
          <w:sz w:val="20"/>
          <w:szCs w:val="10"/>
        </w:rPr>
        <w:t xml:space="preserve">@brot-fuer-die-welt.de </w:t>
      </w:r>
    </w:p>
    <w:p w:rsidR="00BF2397" w:rsidRPr="008C5788" w:rsidRDefault="00755808" w:rsidP="008C5788">
      <w:pPr>
        <w:rPr>
          <w:rFonts w:ascii="Georgia" w:hAnsi="Georgia" w:cs="Tahoma"/>
          <w:color w:val="000000"/>
          <w:sz w:val="20"/>
          <w:szCs w:val="10"/>
        </w:rPr>
      </w:pPr>
      <w:r>
        <w:rPr>
          <w:rFonts w:ascii="Georgia" w:hAnsi="Georgia" w:cs="Tahoma"/>
          <w:color w:val="000000"/>
          <w:sz w:val="20"/>
          <w:szCs w:val="10"/>
        </w:rPr>
        <w:t>www.brot-fuer-die-welt</w:t>
      </w:r>
      <w:r w:rsidR="00BF2397">
        <w:rPr>
          <w:rFonts w:ascii="Georgia" w:hAnsi="Georgia" w:cs="Tahoma"/>
          <w:color w:val="000000"/>
          <w:sz w:val="20"/>
          <w:szCs w:val="10"/>
        </w:rPr>
        <w:t>/</w:t>
      </w:r>
      <w:r w:rsidR="00BF2397" w:rsidRPr="008C5788">
        <w:rPr>
          <w:rFonts w:ascii="Georgia" w:hAnsi="Georgia" w:cs="Tahoma"/>
          <w:color w:val="000000"/>
          <w:sz w:val="20"/>
          <w:szCs w:val="10"/>
        </w:rPr>
        <w:t>projekte/</w:t>
      </w:r>
      <w:r w:rsidR="00607C10">
        <w:rPr>
          <w:rFonts w:ascii="Georgia" w:hAnsi="Georgia" w:cs="Tahoma"/>
          <w:color w:val="000000"/>
          <w:sz w:val="20"/>
          <w:szCs w:val="10"/>
        </w:rPr>
        <w:t>mexiko-bioanbau</w:t>
      </w:r>
    </w:p>
    <w:p w:rsidR="00BF2397" w:rsidRPr="008C5788" w:rsidRDefault="00BF2397" w:rsidP="00A742EC">
      <w:pPr>
        <w:rPr>
          <w:rFonts w:ascii="Georgia" w:hAnsi="Georgia" w:cs="Tahoma"/>
          <w:b/>
          <w:bCs/>
          <w:color w:val="000000"/>
          <w:sz w:val="20"/>
          <w:szCs w:val="9"/>
        </w:rPr>
      </w:pPr>
    </w:p>
    <w:p w:rsidR="00BF2397" w:rsidRDefault="00BF2397" w:rsidP="00A742EC">
      <w:pPr>
        <w:rPr>
          <w:rFonts w:ascii="Georgia" w:hAnsi="Georgia" w:cs="Tahoma"/>
          <w:color w:val="000000"/>
          <w:sz w:val="20"/>
          <w:szCs w:val="9"/>
        </w:rPr>
      </w:pPr>
      <w:r w:rsidRPr="009645B8">
        <w:rPr>
          <w:rFonts w:ascii="Georgia" w:hAnsi="Georgia" w:cs="Tahoma"/>
          <w:b/>
          <w:bCs/>
          <w:color w:val="000000"/>
          <w:sz w:val="20"/>
          <w:szCs w:val="9"/>
        </w:rPr>
        <w:t>Spendenkonto</w:t>
      </w:r>
      <w:r>
        <w:rPr>
          <w:rFonts w:ascii="Georgia" w:hAnsi="Georgia" w:cs="Tahoma"/>
          <w:color w:val="000000"/>
          <w:sz w:val="20"/>
          <w:szCs w:val="9"/>
        </w:rPr>
        <w:t xml:space="preserve"> Bank für Kirche und Diakonie</w:t>
      </w:r>
    </w:p>
    <w:p w:rsidR="00BF2397" w:rsidRDefault="00BF2397" w:rsidP="00A742EC">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rsidR="00BF2397" w:rsidRPr="00C77227" w:rsidRDefault="00BF2397" w:rsidP="00A742EC">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rsidR="00BF2397" w:rsidRPr="009645B8" w:rsidRDefault="00BF2397" w:rsidP="00A742EC">
      <w:pPr>
        <w:rPr>
          <w:rFonts w:ascii="Georgia" w:hAnsi="Georgia" w:cs="Tahoma"/>
          <w:color w:val="000000"/>
          <w:sz w:val="20"/>
          <w:szCs w:val="10"/>
        </w:rPr>
      </w:pPr>
    </w:p>
    <w:p w:rsidR="00BF2397" w:rsidRPr="006B59FD" w:rsidRDefault="00BF2397" w:rsidP="00A742EC">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rsidR="00BF2397" w:rsidRDefault="00BF2397" w:rsidP="00A742EC">
      <w:pPr>
        <w:rPr>
          <w:rFonts w:ascii="Georgia" w:hAnsi="Georgia" w:cs="Tahoma"/>
          <w:color w:val="000000"/>
          <w:sz w:val="20"/>
        </w:rPr>
      </w:pPr>
      <w:r w:rsidRPr="00310C8A">
        <w:rPr>
          <w:rFonts w:ascii="Georgia" w:hAnsi="Georgia" w:cs="Tahoma"/>
          <w:b/>
          <w:bCs/>
          <w:color w:val="000000"/>
          <w:sz w:val="20"/>
          <w:szCs w:val="14"/>
        </w:rPr>
        <w:t>Text</w:t>
      </w:r>
      <w:r>
        <w:rPr>
          <w:rFonts w:ascii="Georgia" w:hAnsi="Georgia" w:cs="Tahoma"/>
          <w:b/>
          <w:bCs/>
          <w:color w:val="000000"/>
          <w:sz w:val="20"/>
          <w:szCs w:val="14"/>
        </w:rPr>
        <w:t xml:space="preserve"> </w:t>
      </w:r>
      <w:r w:rsidR="00607C10">
        <w:rPr>
          <w:rFonts w:ascii="Georgia" w:hAnsi="Georgia" w:cs="Tahoma"/>
          <w:bCs/>
          <w:color w:val="000000"/>
          <w:sz w:val="20"/>
          <w:szCs w:val="14"/>
        </w:rPr>
        <w:t>Sandra Weiss</w:t>
      </w:r>
    </w:p>
    <w:p w:rsidR="00BF2397" w:rsidRPr="008C5788" w:rsidRDefault="00BF2397" w:rsidP="00A742EC">
      <w:pPr>
        <w:rPr>
          <w:rFonts w:ascii="Georgia" w:hAnsi="Georgia" w:cs="Tahoma"/>
          <w:color w:val="000000"/>
          <w:sz w:val="20"/>
        </w:rPr>
      </w:pPr>
      <w:r w:rsidRPr="000B3547">
        <w:rPr>
          <w:rFonts w:ascii="Georgia" w:hAnsi="Georgia" w:cs="Tahoma"/>
          <w:b/>
          <w:color w:val="000000"/>
          <w:sz w:val="20"/>
        </w:rPr>
        <w:t>Fotos</w:t>
      </w:r>
      <w:r>
        <w:rPr>
          <w:rFonts w:ascii="Georgia" w:hAnsi="Georgia" w:cs="Tahoma"/>
          <w:b/>
          <w:color w:val="000000"/>
          <w:sz w:val="20"/>
        </w:rPr>
        <w:t xml:space="preserve"> </w:t>
      </w:r>
      <w:r w:rsidR="00607C10">
        <w:rPr>
          <w:rFonts w:ascii="Georgia" w:hAnsi="Georgia" w:cs="Tahoma"/>
          <w:color w:val="000000"/>
          <w:sz w:val="20"/>
        </w:rPr>
        <w:t>Florian Kopp</w:t>
      </w:r>
    </w:p>
    <w:p w:rsidR="00BF2397" w:rsidRDefault="00BF2397" w:rsidP="00A742EC">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rsidR="00BF2397" w:rsidRPr="000907A5" w:rsidRDefault="00BF2397" w:rsidP="00E74D98">
      <w:pPr>
        <w:spacing w:before="240"/>
        <w:rPr>
          <w:sz w:val="20"/>
        </w:rPr>
      </w:pPr>
    </w:p>
    <w:sectPr w:rsidR="00BF2397" w:rsidRPr="000907A5"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81" w:rsidRDefault="00F06281" w:rsidP="0047431C">
      <w:r>
        <w:separator/>
      </w:r>
    </w:p>
  </w:endnote>
  <w:endnote w:type="continuationSeparator" w:id="0">
    <w:p w:rsidR="00F06281" w:rsidRDefault="00F06281"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9776"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EA0E8D">
    <w:pPr>
      <w:pStyle w:val="Fuzeile"/>
    </w:pPr>
    <w:r>
      <w:rPr>
        <w:noProof/>
      </w:rPr>
      <w:drawing>
        <wp:anchor distT="0" distB="0" distL="114300" distR="114300" simplePos="0" relativeHeight="251656704" behindDoc="0" locked="0" layoutInCell="0" allowOverlap="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81" w:rsidRDefault="00F06281" w:rsidP="0047431C">
      <w:r>
        <w:separator/>
      </w:r>
    </w:p>
  </w:footnote>
  <w:footnote w:type="continuationSeparator" w:id="0">
    <w:p w:rsidR="00F06281" w:rsidRDefault="00F06281"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36EA"/>
    <w:rsid w:val="00014551"/>
    <w:rsid w:val="00016B14"/>
    <w:rsid w:val="00022750"/>
    <w:rsid w:val="00022AE6"/>
    <w:rsid w:val="00040ADE"/>
    <w:rsid w:val="00042FC5"/>
    <w:rsid w:val="00046979"/>
    <w:rsid w:val="00046996"/>
    <w:rsid w:val="0004735E"/>
    <w:rsid w:val="00050F44"/>
    <w:rsid w:val="0005513D"/>
    <w:rsid w:val="0005568E"/>
    <w:rsid w:val="000575AD"/>
    <w:rsid w:val="000633C2"/>
    <w:rsid w:val="0007140C"/>
    <w:rsid w:val="000723CC"/>
    <w:rsid w:val="00074BD4"/>
    <w:rsid w:val="00081993"/>
    <w:rsid w:val="00084D27"/>
    <w:rsid w:val="0008600C"/>
    <w:rsid w:val="000907A5"/>
    <w:rsid w:val="000A0A27"/>
    <w:rsid w:val="000A5103"/>
    <w:rsid w:val="000A688E"/>
    <w:rsid w:val="000B3547"/>
    <w:rsid w:val="000B5179"/>
    <w:rsid w:val="000C0814"/>
    <w:rsid w:val="000C0B68"/>
    <w:rsid w:val="000C24AA"/>
    <w:rsid w:val="000C52BC"/>
    <w:rsid w:val="000D1257"/>
    <w:rsid w:val="000D27D4"/>
    <w:rsid w:val="000D3673"/>
    <w:rsid w:val="000D7BDA"/>
    <w:rsid w:val="000E00A6"/>
    <w:rsid w:val="000E0743"/>
    <w:rsid w:val="000E12FF"/>
    <w:rsid w:val="000E147A"/>
    <w:rsid w:val="000F1D52"/>
    <w:rsid w:val="000F7B6E"/>
    <w:rsid w:val="001012D9"/>
    <w:rsid w:val="0010178D"/>
    <w:rsid w:val="00101A5A"/>
    <w:rsid w:val="00104A83"/>
    <w:rsid w:val="00106775"/>
    <w:rsid w:val="0010723E"/>
    <w:rsid w:val="0011639F"/>
    <w:rsid w:val="00117FB1"/>
    <w:rsid w:val="0012042F"/>
    <w:rsid w:val="0012133D"/>
    <w:rsid w:val="001234BA"/>
    <w:rsid w:val="00126BB3"/>
    <w:rsid w:val="00127922"/>
    <w:rsid w:val="00132A28"/>
    <w:rsid w:val="00133DF0"/>
    <w:rsid w:val="0014468C"/>
    <w:rsid w:val="0014572A"/>
    <w:rsid w:val="001458D2"/>
    <w:rsid w:val="001463B7"/>
    <w:rsid w:val="00146BFB"/>
    <w:rsid w:val="0015336E"/>
    <w:rsid w:val="001537DF"/>
    <w:rsid w:val="00155EC7"/>
    <w:rsid w:val="00157890"/>
    <w:rsid w:val="001641F5"/>
    <w:rsid w:val="00177EB7"/>
    <w:rsid w:val="0018213C"/>
    <w:rsid w:val="00187815"/>
    <w:rsid w:val="00187FC8"/>
    <w:rsid w:val="00193369"/>
    <w:rsid w:val="00195892"/>
    <w:rsid w:val="001971A2"/>
    <w:rsid w:val="001A0DBA"/>
    <w:rsid w:val="001A1189"/>
    <w:rsid w:val="001B7B61"/>
    <w:rsid w:val="001D2131"/>
    <w:rsid w:val="001D2FD8"/>
    <w:rsid w:val="001D4ED7"/>
    <w:rsid w:val="001D4F16"/>
    <w:rsid w:val="001D7FA8"/>
    <w:rsid w:val="001E241D"/>
    <w:rsid w:val="001F4940"/>
    <w:rsid w:val="001F6C37"/>
    <w:rsid w:val="00200D5B"/>
    <w:rsid w:val="0020729A"/>
    <w:rsid w:val="00207F28"/>
    <w:rsid w:val="002105E1"/>
    <w:rsid w:val="0021090F"/>
    <w:rsid w:val="00213917"/>
    <w:rsid w:val="002142C1"/>
    <w:rsid w:val="00215FE3"/>
    <w:rsid w:val="00222D3F"/>
    <w:rsid w:val="00224FA3"/>
    <w:rsid w:val="002361F7"/>
    <w:rsid w:val="0023791C"/>
    <w:rsid w:val="0024176D"/>
    <w:rsid w:val="0024201B"/>
    <w:rsid w:val="00242F23"/>
    <w:rsid w:val="00252964"/>
    <w:rsid w:val="0025421A"/>
    <w:rsid w:val="002542C7"/>
    <w:rsid w:val="0025433B"/>
    <w:rsid w:val="002545A4"/>
    <w:rsid w:val="00261038"/>
    <w:rsid w:val="00261951"/>
    <w:rsid w:val="00262D02"/>
    <w:rsid w:val="0026382A"/>
    <w:rsid w:val="00264FD0"/>
    <w:rsid w:val="00266B27"/>
    <w:rsid w:val="0026739A"/>
    <w:rsid w:val="00275C0E"/>
    <w:rsid w:val="00280CD9"/>
    <w:rsid w:val="00281215"/>
    <w:rsid w:val="00281327"/>
    <w:rsid w:val="00282D02"/>
    <w:rsid w:val="0028337C"/>
    <w:rsid w:val="00290225"/>
    <w:rsid w:val="0029100D"/>
    <w:rsid w:val="002932BD"/>
    <w:rsid w:val="00295317"/>
    <w:rsid w:val="002956C3"/>
    <w:rsid w:val="002A18A1"/>
    <w:rsid w:val="002B36EF"/>
    <w:rsid w:val="002B3EE7"/>
    <w:rsid w:val="002B5FC8"/>
    <w:rsid w:val="002C21AE"/>
    <w:rsid w:val="002C3253"/>
    <w:rsid w:val="002C5FCF"/>
    <w:rsid w:val="002C6C21"/>
    <w:rsid w:val="002D1128"/>
    <w:rsid w:val="002D4A0F"/>
    <w:rsid w:val="002D5AC1"/>
    <w:rsid w:val="002D7A34"/>
    <w:rsid w:val="002E16DF"/>
    <w:rsid w:val="002E33F6"/>
    <w:rsid w:val="002E456B"/>
    <w:rsid w:val="002E71B9"/>
    <w:rsid w:val="002E7A70"/>
    <w:rsid w:val="002F5C10"/>
    <w:rsid w:val="0030319D"/>
    <w:rsid w:val="00304505"/>
    <w:rsid w:val="00305337"/>
    <w:rsid w:val="003061D1"/>
    <w:rsid w:val="00310C8A"/>
    <w:rsid w:val="00314F1E"/>
    <w:rsid w:val="003247EE"/>
    <w:rsid w:val="00333CC1"/>
    <w:rsid w:val="003364A9"/>
    <w:rsid w:val="0034010B"/>
    <w:rsid w:val="003401C7"/>
    <w:rsid w:val="003433B4"/>
    <w:rsid w:val="00343917"/>
    <w:rsid w:val="003449CC"/>
    <w:rsid w:val="003457DB"/>
    <w:rsid w:val="00354E78"/>
    <w:rsid w:val="003553B6"/>
    <w:rsid w:val="00367936"/>
    <w:rsid w:val="003716A5"/>
    <w:rsid w:val="00385CC2"/>
    <w:rsid w:val="003960AA"/>
    <w:rsid w:val="0039719D"/>
    <w:rsid w:val="003A0B12"/>
    <w:rsid w:val="003A5DC0"/>
    <w:rsid w:val="003A69DF"/>
    <w:rsid w:val="003B1B7A"/>
    <w:rsid w:val="003C1AE4"/>
    <w:rsid w:val="003C2927"/>
    <w:rsid w:val="003D0181"/>
    <w:rsid w:val="003D0486"/>
    <w:rsid w:val="003D6AE9"/>
    <w:rsid w:val="003E1C7D"/>
    <w:rsid w:val="003E2211"/>
    <w:rsid w:val="003E3A05"/>
    <w:rsid w:val="003E50CD"/>
    <w:rsid w:val="003F1AF8"/>
    <w:rsid w:val="003F3BDC"/>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22AD"/>
    <w:rsid w:val="00445263"/>
    <w:rsid w:val="004457B3"/>
    <w:rsid w:val="0045447C"/>
    <w:rsid w:val="004570B2"/>
    <w:rsid w:val="00470D42"/>
    <w:rsid w:val="0047431C"/>
    <w:rsid w:val="00476698"/>
    <w:rsid w:val="004816A3"/>
    <w:rsid w:val="00481C91"/>
    <w:rsid w:val="004851B4"/>
    <w:rsid w:val="00485D8C"/>
    <w:rsid w:val="00490258"/>
    <w:rsid w:val="00492F3E"/>
    <w:rsid w:val="004930ED"/>
    <w:rsid w:val="00494EB6"/>
    <w:rsid w:val="00497546"/>
    <w:rsid w:val="004A35E7"/>
    <w:rsid w:val="004A5006"/>
    <w:rsid w:val="004B0C50"/>
    <w:rsid w:val="004B1EF5"/>
    <w:rsid w:val="004B587E"/>
    <w:rsid w:val="004C0672"/>
    <w:rsid w:val="004C12CF"/>
    <w:rsid w:val="004C49CA"/>
    <w:rsid w:val="004D3F10"/>
    <w:rsid w:val="004D60F0"/>
    <w:rsid w:val="004E1AD8"/>
    <w:rsid w:val="004E4319"/>
    <w:rsid w:val="004E4830"/>
    <w:rsid w:val="004E62DC"/>
    <w:rsid w:val="004F0605"/>
    <w:rsid w:val="004F2732"/>
    <w:rsid w:val="004F5431"/>
    <w:rsid w:val="004F7B07"/>
    <w:rsid w:val="00502A55"/>
    <w:rsid w:val="005049FD"/>
    <w:rsid w:val="00504B26"/>
    <w:rsid w:val="00515FD8"/>
    <w:rsid w:val="00517558"/>
    <w:rsid w:val="005251DF"/>
    <w:rsid w:val="00525D46"/>
    <w:rsid w:val="00526B88"/>
    <w:rsid w:val="00530CF0"/>
    <w:rsid w:val="005334B4"/>
    <w:rsid w:val="0053393A"/>
    <w:rsid w:val="00535FAE"/>
    <w:rsid w:val="00536A01"/>
    <w:rsid w:val="00543A18"/>
    <w:rsid w:val="005460C3"/>
    <w:rsid w:val="00547F36"/>
    <w:rsid w:val="005629BE"/>
    <w:rsid w:val="005643B1"/>
    <w:rsid w:val="00565888"/>
    <w:rsid w:val="00567124"/>
    <w:rsid w:val="005740F0"/>
    <w:rsid w:val="005758C2"/>
    <w:rsid w:val="005764D4"/>
    <w:rsid w:val="00585273"/>
    <w:rsid w:val="00591290"/>
    <w:rsid w:val="00593F2E"/>
    <w:rsid w:val="00595DDB"/>
    <w:rsid w:val="00597B2D"/>
    <w:rsid w:val="005A3833"/>
    <w:rsid w:val="005A472D"/>
    <w:rsid w:val="005A6671"/>
    <w:rsid w:val="005B14F9"/>
    <w:rsid w:val="005B5087"/>
    <w:rsid w:val="005B6884"/>
    <w:rsid w:val="005B6BE5"/>
    <w:rsid w:val="005B77E3"/>
    <w:rsid w:val="005C03AE"/>
    <w:rsid w:val="005C06CF"/>
    <w:rsid w:val="005C422D"/>
    <w:rsid w:val="005C5C4B"/>
    <w:rsid w:val="005C6608"/>
    <w:rsid w:val="005C72BC"/>
    <w:rsid w:val="005D2DA3"/>
    <w:rsid w:val="005E2B37"/>
    <w:rsid w:val="005E68A7"/>
    <w:rsid w:val="005F0981"/>
    <w:rsid w:val="005F2286"/>
    <w:rsid w:val="005F6557"/>
    <w:rsid w:val="00607C10"/>
    <w:rsid w:val="00611D23"/>
    <w:rsid w:val="00613355"/>
    <w:rsid w:val="00614F05"/>
    <w:rsid w:val="00615313"/>
    <w:rsid w:val="00617A7F"/>
    <w:rsid w:val="00620463"/>
    <w:rsid w:val="00620CE4"/>
    <w:rsid w:val="00624702"/>
    <w:rsid w:val="0063087B"/>
    <w:rsid w:val="0063579F"/>
    <w:rsid w:val="006435CF"/>
    <w:rsid w:val="00644629"/>
    <w:rsid w:val="00651AB0"/>
    <w:rsid w:val="0065405D"/>
    <w:rsid w:val="00654548"/>
    <w:rsid w:val="00656E76"/>
    <w:rsid w:val="00657D08"/>
    <w:rsid w:val="00661848"/>
    <w:rsid w:val="00662EAE"/>
    <w:rsid w:val="006631B3"/>
    <w:rsid w:val="006663CE"/>
    <w:rsid w:val="006702EF"/>
    <w:rsid w:val="00675858"/>
    <w:rsid w:val="00676352"/>
    <w:rsid w:val="006768A9"/>
    <w:rsid w:val="0068039A"/>
    <w:rsid w:val="00681CB2"/>
    <w:rsid w:val="006827A3"/>
    <w:rsid w:val="00682D67"/>
    <w:rsid w:val="00684180"/>
    <w:rsid w:val="00685B32"/>
    <w:rsid w:val="00687DDE"/>
    <w:rsid w:val="00690785"/>
    <w:rsid w:val="00691594"/>
    <w:rsid w:val="00695468"/>
    <w:rsid w:val="00695A4D"/>
    <w:rsid w:val="00696EBB"/>
    <w:rsid w:val="006A47CD"/>
    <w:rsid w:val="006A4E0C"/>
    <w:rsid w:val="006B11E6"/>
    <w:rsid w:val="006B2072"/>
    <w:rsid w:val="006B30DB"/>
    <w:rsid w:val="006B46F0"/>
    <w:rsid w:val="006B59FD"/>
    <w:rsid w:val="006C08A6"/>
    <w:rsid w:val="006C29CC"/>
    <w:rsid w:val="006D0D6E"/>
    <w:rsid w:val="006D1208"/>
    <w:rsid w:val="006D164A"/>
    <w:rsid w:val="006D5514"/>
    <w:rsid w:val="006D7D10"/>
    <w:rsid w:val="006E3A8C"/>
    <w:rsid w:val="006F0CAD"/>
    <w:rsid w:val="006F1891"/>
    <w:rsid w:val="006F271D"/>
    <w:rsid w:val="006F2CE3"/>
    <w:rsid w:val="006F2F9E"/>
    <w:rsid w:val="006F3ACF"/>
    <w:rsid w:val="007003D5"/>
    <w:rsid w:val="007006AA"/>
    <w:rsid w:val="00701BEB"/>
    <w:rsid w:val="00706C23"/>
    <w:rsid w:val="007075AC"/>
    <w:rsid w:val="0071026C"/>
    <w:rsid w:val="00712696"/>
    <w:rsid w:val="007143BC"/>
    <w:rsid w:val="00717ABE"/>
    <w:rsid w:val="00717D2F"/>
    <w:rsid w:val="00723C1C"/>
    <w:rsid w:val="007249B6"/>
    <w:rsid w:val="007302FE"/>
    <w:rsid w:val="00741DCC"/>
    <w:rsid w:val="00746A4C"/>
    <w:rsid w:val="0074739D"/>
    <w:rsid w:val="00747FB5"/>
    <w:rsid w:val="0075166B"/>
    <w:rsid w:val="0075226B"/>
    <w:rsid w:val="00752A3A"/>
    <w:rsid w:val="00752B33"/>
    <w:rsid w:val="00755224"/>
    <w:rsid w:val="00755808"/>
    <w:rsid w:val="00755AF7"/>
    <w:rsid w:val="00755F19"/>
    <w:rsid w:val="00763503"/>
    <w:rsid w:val="00764638"/>
    <w:rsid w:val="007736C8"/>
    <w:rsid w:val="007765A3"/>
    <w:rsid w:val="00777782"/>
    <w:rsid w:val="00777FD1"/>
    <w:rsid w:val="00781615"/>
    <w:rsid w:val="00781DFA"/>
    <w:rsid w:val="00784D31"/>
    <w:rsid w:val="00785010"/>
    <w:rsid w:val="00786BD1"/>
    <w:rsid w:val="0079203B"/>
    <w:rsid w:val="00794284"/>
    <w:rsid w:val="00795558"/>
    <w:rsid w:val="007A0537"/>
    <w:rsid w:val="007A4A3A"/>
    <w:rsid w:val="007B0C68"/>
    <w:rsid w:val="007B0F57"/>
    <w:rsid w:val="007B698B"/>
    <w:rsid w:val="007B77DF"/>
    <w:rsid w:val="007C242E"/>
    <w:rsid w:val="007C7874"/>
    <w:rsid w:val="007D1A78"/>
    <w:rsid w:val="007D2C5F"/>
    <w:rsid w:val="007D4460"/>
    <w:rsid w:val="007D4E63"/>
    <w:rsid w:val="007D56F8"/>
    <w:rsid w:val="007D6A78"/>
    <w:rsid w:val="007E1FD8"/>
    <w:rsid w:val="007E66D8"/>
    <w:rsid w:val="007E7B04"/>
    <w:rsid w:val="007F0591"/>
    <w:rsid w:val="007F574D"/>
    <w:rsid w:val="007F6252"/>
    <w:rsid w:val="008033BC"/>
    <w:rsid w:val="00806573"/>
    <w:rsid w:val="00810E50"/>
    <w:rsid w:val="00814B55"/>
    <w:rsid w:val="00820F6D"/>
    <w:rsid w:val="0082293D"/>
    <w:rsid w:val="00823FC1"/>
    <w:rsid w:val="0082611E"/>
    <w:rsid w:val="00830638"/>
    <w:rsid w:val="00833C94"/>
    <w:rsid w:val="008349BB"/>
    <w:rsid w:val="00837131"/>
    <w:rsid w:val="00842D0E"/>
    <w:rsid w:val="00843BBF"/>
    <w:rsid w:val="008453F6"/>
    <w:rsid w:val="00845C93"/>
    <w:rsid w:val="00853078"/>
    <w:rsid w:val="008558F7"/>
    <w:rsid w:val="00856520"/>
    <w:rsid w:val="00856D6C"/>
    <w:rsid w:val="00857660"/>
    <w:rsid w:val="008632D3"/>
    <w:rsid w:val="00865B1E"/>
    <w:rsid w:val="00866F37"/>
    <w:rsid w:val="00866FFF"/>
    <w:rsid w:val="008670FF"/>
    <w:rsid w:val="00874C2F"/>
    <w:rsid w:val="00876622"/>
    <w:rsid w:val="008771C7"/>
    <w:rsid w:val="00881BD5"/>
    <w:rsid w:val="00882609"/>
    <w:rsid w:val="00886124"/>
    <w:rsid w:val="00887A5E"/>
    <w:rsid w:val="00892480"/>
    <w:rsid w:val="00892A04"/>
    <w:rsid w:val="00892FA9"/>
    <w:rsid w:val="0089650F"/>
    <w:rsid w:val="008A1A24"/>
    <w:rsid w:val="008A3364"/>
    <w:rsid w:val="008A395B"/>
    <w:rsid w:val="008B1305"/>
    <w:rsid w:val="008B3863"/>
    <w:rsid w:val="008B7B33"/>
    <w:rsid w:val="008C0132"/>
    <w:rsid w:val="008C1BEB"/>
    <w:rsid w:val="008C5788"/>
    <w:rsid w:val="008C6BEF"/>
    <w:rsid w:val="008D055D"/>
    <w:rsid w:val="008D48DC"/>
    <w:rsid w:val="008D4F5D"/>
    <w:rsid w:val="008D710E"/>
    <w:rsid w:val="008D72C0"/>
    <w:rsid w:val="008E04D0"/>
    <w:rsid w:val="008E55F1"/>
    <w:rsid w:val="008E5667"/>
    <w:rsid w:val="008E649C"/>
    <w:rsid w:val="008E7BB7"/>
    <w:rsid w:val="008F312A"/>
    <w:rsid w:val="00900FC3"/>
    <w:rsid w:val="00901A16"/>
    <w:rsid w:val="00902EDA"/>
    <w:rsid w:val="009160ED"/>
    <w:rsid w:val="00916D0A"/>
    <w:rsid w:val="00926567"/>
    <w:rsid w:val="00927C35"/>
    <w:rsid w:val="00931F54"/>
    <w:rsid w:val="00936D6E"/>
    <w:rsid w:val="00940422"/>
    <w:rsid w:val="00942D22"/>
    <w:rsid w:val="00946A82"/>
    <w:rsid w:val="00947BEC"/>
    <w:rsid w:val="00950EDF"/>
    <w:rsid w:val="009645B8"/>
    <w:rsid w:val="009723BD"/>
    <w:rsid w:val="00980744"/>
    <w:rsid w:val="00981785"/>
    <w:rsid w:val="009832FC"/>
    <w:rsid w:val="0098590E"/>
    <w:rsid w:val="0098632E"/>
    <w:rsid w:val="00992D0A"/>
    <w:rsid w:val="00993C25"/>
    <w:rsid w:val="009A5336"/>
    <w:rsid w:val="009B149D"/>
    <w:rsid w:val="009B438B"/>
    <w:rsid w:val="009B5316"/>
    <w:rsid w:val="009C605E"/>
    <w:rsid w:val="009D3265"/>
    <w:rsid w:val="009D3381"/>
    <w:rsid w:val="009D3412"/>
    <w:rsid w:val="009D45ED"/>
    <w:rsid w:val="009E1AFC"/>
    <w:rsid w:val="009E5102"/>
    <w:rsid w:val="009F1D8C"/>
    <w:rsid w:val="009F27D1"/>
    <w:rsid w:val="009F45A8"/>
    <w:rsid w:val="00A136F9"/>
    <w:rsid w:val="00A1395E"/>
    <w:rsid w:val="00A15EB6"/>
    <w:rsid w:val="00A25D6D"/>
    <w:rsid w:val="00A34E0A"/>
    <w:rsid w:val="00A3596B"/>
    <w:rsid w:val="00A37D34"/>
    <w:rsid w:val="00A4045C"/>
    <w:rsid w:val="00A4179A"/>
    <w:rsid w:val="00A44CCC"/>
    <w:rsid w:val="00A456A6"/>
    <w:rsid w:val="00A50CBE"/>
    <w:rsid w:val="00A51EA1"/>
    <w:rsid w:val="00A531D3"/>
    <w:rsid w:val="00A546BB"/>
    <w:rsid w:val="00A644D2"/>
    <w:rsid w:val="00A66271"/>
    <w:rsid w:val="00A66E7D"/>
    <w:rsid w:val="00A703C6"/>
    <w:rsid w:val="00A7156D"/>
    <w:rsid w:val="00A715F4"/>
    <w:rsid w:val="00A733B4"/>
    <w:rsid w:val="00A742EC"/>
    <w:rsid w:val="00A810B1"/>
    <w:rsid w:val="00A839A3"/>
    <w:rsid w:val="00A855A3"/>
    <w:rsid w:val="00A87FAB"/>
    <w:rsid w:val="00A900DF"/>
    <w:rsid w:val="00A9190F"/>
    <w:rsid w:val="00A9781A"/>
    <w:rsid w:val="00AA2622"/>
    <w:rsid w:val="00AA4E19"/>
    <w:rsid w:val="00AB2A72"/>
    <w:rsid w:val="00AB350B"/>
    <w:rsid w:val="00AB6BC8"/>
    <w:rsid w:val="00AB743A"/>
    <w:rsid w:val="00AC0798"/>
    <w:rsid w:val="00AC1A40"/>
    <w:rsid w:val="00AC2AF2"/>
    <w:rsid w:val="00AC7239"/>
    <w:rsid w:val="00AD0125"/>
    <w:rsid w:val="00AD4A80"/>
    <w:rsid w:val="00AD64E8"/>
    <w:rsid w:val="00AE1B16"/>
    <w:rsid w:val="00AE3D25"/>
    <w:rsid w:val="00AE4C64"/>
    <w:rsid w:val="00AE5EB9"/>
    <w:rsid w:val="00AE708C"/>
    <w:rsid w:val="00AE78AE"/>
    <w:rsid w:val="00AF0FC5"/>
    <w:rsid w:val="00AF3CDB"/>
    <w:rsid w:val="00AF56F4"/>
    <w:rsid w:val="00AF56FA"/>
    <w:rsid w:val="00B01303"/>
    <w:rsid w:val="00B13F0E"/>
    <w:rsid w:val="00B21FDE"/>
    <w:rsid w:val="00B22D63"/>
    <w:rsid w:val="00B24C8C"/>
    <w:rsid w:val="00B3167D"/>
    <w:rsid w:val="00B34105"/>
    <w:rsid w:val="00B35040"/>
    <w:rsid w:val="00B359B0"/>
    <w:rsid w:val="00B40232"/>
    <w:rsid w:val="00B4051F"/>
    <w:rsid w:val="00B43571"/>
    <w:rsid w:val="00B438FC"/>
    <w:rsid w:val="00B461B0"/>
    <w:rsid w:val="00B4632C"/>
    <w:rsid w:val="00B51405"/>
    <w:rsid w:val="00B54AB2"/>
    <w:rsid w:val="00B54C36"/>
    <w:rsid w:val="00B55FE5"/>
    <w:rsid w:val="00B5670A"/>
    <w:rsid w:val="00B61F39"/>
    <w:rsid w:val="00B625BD"/>
    <w:rsid w:val="00B67A0D"/>
    <w:rsid w:val="00B74CB7"/>
    <w:rsid w:val="00B75013"/>
    <w:rsid w:val="00B75249"/>
    <w:rsid w:val="00B766B2"/>
    <w:rsid w:val="00B77F51"/>
    <w:rsid w:val="00B86260"/>
    <w:rsid w:val="00B86C24"/>
    <w:rsid w:val="00B92EE5"/>
    <w:rsid w:val="00B963AE"/>
    <w:rsid w:val="00B97378"/>
    <w:rsid w:val="00BA14E8"/>
    <w:rsid w:val="00BA35D7"/>
    <w:rsid w:val="00BC3C4D"/>
    <w:rsid w:val="00BD0FFE"/>
    <w:rsid w:val="00BD2237"/>
    <w:rsid w:val="00BE0173"/>
    <w:rsid w:val="00BE6847"/>
    <w:rsid w:val="00BF2397"/>
    <w:rsid w:val="00BF45E3"/>
    <w:rsid w:val="00BF7A51"/>
    <w:rsid w:val="00C00B26"/>
    <w:rsid w:val="00C0221F"/>
    <w:rsid w:val="00C03B21"/>
    <w:rsid w:val="00C03D62"/>
    <w:rsid w:val="00C05E52"/>
    <w:rsid w:val="00C10C00"/>
    <w:rsid w:val="00C210CD"/>
    <w:rsid w:val="00C215CD"/>
    <w:rsid w:val="00C227E5"/>
    <w:rsid w:val="00C22FA2"/>
    <w:rsid w:val="00C23C0E"/>
    <w:rsid w:val="00C278AE"/>
    <w:rsid w:val="00C30CEC"/>
    <w:rsid w:val="00C319E1"/>
    <w:rsid w:val="00C34762"/>
    <w:rsid w:val="00C35D64"/>
    <w:rsid w:val="00C402B7"/>
    <w:rsid w:val="00C40473"/>
    <w:rsid w:val="00C41002"/>
    <w:rsid w:val="00C431A6"/>
    <w:rsid w:val="00C4328B"/>
    <w:rsid w:val="00C436C5"/>
    <w:rsid w:val="00C43876"/>
    <w:rsid w:val="00C46FC1"/>
    <w:rsid w:val="00C476AA"/>
    <w:rsid w:val="00C51E90"/>
    <w:rsid w:val="00C5209A"/>
    <w:rsid w:val="00C57D73"/>
    <w:rsid w:val="00C66E28"/>
    <w:rsid w:val="00C73936"/>
    <w:rsid w:val="00C75869"/>
    <w:rsid w:val="00C77227"/>
    <w:rsid w:val="00C77247"/>
    <w:rsid w:val="00C823B5"/>
    <w:rsid w:val="00C83EB2"/>
    <w:rsid w:val="00C8607B"/>
    <w:rsid w:val="00C868FA"/>
    <w:rsid w:val="00C909D8"/>
    <w:rsid w:val="00C96A33"/>
    <w:rsid w:val="00C97DFE"/>
    <w:rsid w:val="00CA00A6"/>
    <w:rsid w:val="00CA60D0"/>
    <w:rsid w:val="00CB45FC"/>
    <w:rsid w:val="00CB74E8"/>
    <w:rsid w:val="00CC35EA"/>
    <w:rsid w:val="00CD02F1"/>
    <w:rsid w:val="00CD3F9A"/>
    <w:rsid w:val="00CD4C47"/>
    <w:rsid w:val="00CD55D1"/>
    <w:rsid w:val="00CE00DB"/>
    <w:rsid w:val="00CE051A"/>
    <w:rsid w:val="00CE16A0"/>
    <w:rsid w:val="00CE1B70"/>
    <w:rsid w:val="00CE7A9A"/>
    <w:rsid w:val="00CF3E5A"/>
    <w:rsid w:val="00CF78C8"/>
    <w:rsid w:val="00D018BE"/>
    <w:rsid w:val="00D026C9"/>
    <w:rsid w:val="00D03758"/>
    <w:rsid w:val="00D038C4"/>
    <w:rsid w:val="00D10AAD"/>
    <w:rsid w:val="00D11E40"/>
    <w:rsid w:val="00D17233"/>
    <w:rsid w:val="00D22A45"/>
    <w:rsid w:val="00D24613"/>
    <w:rsid w:val="00D26F23"/>
    <w:rsid w:val="00D2746A"/>
    <w:rsid w:val="00D30F08"/>
    <w:rsid w:val="00D30F78"/>
    <w:rsid w:val="00D325D3"/>
    <w:rsid w:val="00D3342B"/>
    <w:rsid w:val="00D34691"/>
    <w:rsid w:val="00D40E77"/>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4468"/>
    <w:rsid w:val="00D85C27"/>
    <w:rsid w:val="00D85E99"/>
    <w:rsid w:val="00D87FD3"/>
    <w:rsid w:val="00D91A85"/>
    <w:rsid w:val="00D939F2"/>
    <w:rsid w:val="00D94A46"/>
    <w:rsid w:val="00D94C4C"/>
    <w:rsid w:val="00DA1AC3"/>
    <w:rsid w:val="00DA38ED"/>
    <w:rsid w:val="00DA3961"/>
    <w:rsid w:val="00DA5643"/>
    <w:rsid w:val="00DB09B6"/>
    <w:rsid w:val="00DB181A"/>
    <w:rsid w:val="00DB19EF"/>
    <w:rsid w:val="00DB7661"/>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246F"/>
    <w:rsid w:val="00E02C0D"/>
    <w:rsid w:val="00E06D70"/>
    <w:rsid w:val="00E14A4B"/>
    <w:rsid w:val="00E15B81"/>
    <w:rsid w:val="00E164A0"/>
    <w:rsid w:val="00E16A5A"/>
    <w:rsid w:val="00E23992"/>
    <w:rsid w:val="00E24D23"/>
    <w:rsid w:val="00E2514F"/>
    <w:rsid w:val="00E403EE"/>
    <w:rsid w:val="00E41C98"/>
    <w:rsid w:val="00E439EB"/>
    <w:rsid w:val="00E449ED"/>
    <w:rsid w:val="00E45A2D"/>
    <w:rsid w:val="00E50CC8"/>
    <w:rsid w:val="00E51422"/>
    <w:rsid w:val="00E5461B"/>
    <w:rsid w:val="00E6666B"/>
    <w:rsid w:val="00E67A60"/>
    <w:rsid w:val="00E733FC"/>
    <w:rsid w:val="00E74D98"/>
    <w:rsid w:val="00E86C93"/>
    <w:rsid w:val="00E8727D"/>
    <w:rsid w:val="00E942E9"/>
    <w:rsid w:val="00EA0E8D"/>
    <w:rsid w:val="00EA41E1"/>
    <w:rsid w:val="00EA67DF"/>
    <w:rsid w:val="00EB1382"/>
    <w:rsid w:val="00EB59F8"/>
    <w:rsid w:val="00EB7402"/>
    <w:rsid w:val="00ED3497"/>
    <w:rsid w:val="00ED3D7A"/>
    <w:rsid w:val="00ED4091"/>
    <w:rsid w:val="00EE0DB8"/>
    <w:rsid w:val="00EE0EC9"/>
    <w:rsid w:val="00EE2B88"/>
    <w:rsid w:val="00EE5917"/>
    <w:rsid w:val="00EE5CB5"/>
    <w:rsid w:val="00EE7352"/>
    <w:rsid w:val="00EF0744"/>
    <w:rsid w:val="00F01E97"/>
    <w:rsid w:val="00F06281"/>
    <w:rsid w:val="00F07BB0"/>
    <w:rsid w:val="00F12B2B"/>
    <w:rsid w:val="00F13222"/>
    <w:rsid w:val="00F164BF"/>
    <w:rsid w:val="00F17352"/>
    <w:rsid w:val="00F17F73"/>
    <w:rsid w:val="00F20C81"/>
    <w:rsid w:val="00F2181E"/>
    <w:rsid w:val="00F267FC"/>
    <w:rsid w:val="00F32DEB"/>
    <w:rsid w:val="00F3331E"/>
    <w:rsid w:val="00F364E7"/>
    <w:rsid w:val="00F376CD"/>
    <w:rsid w:val="00F40BC2"/>
    <w:rsid w:val="00F41B82"/>
    <w:rsid w:val="00F44FA1"/>
    <w:rsid w:val="00F5021D"/>
    <w:rsid w:val="00F507CB"/>
    <w:rsid w:val="00F50E9E"/>
    <w:rsid w:val="00F53EEC"/>
    <w:rsid w:val="00F54934"/>
    <w:rsid w:val="00F5571A"/>
    <w:rsid w:val="00F57EA6"/>
    <w:rsid w:val="00F61F37"/>
    <w:rsid w:val="00F655FA"/>
    <w:rsid w:val="00F67720"/>
    <w:rsid w:val="00F808C8"/>
    <w:rsid w:val="00F82B09"/>
    <w:rsid w:val="00F8408F"/>
    <w:rsid w:val="00F953A0"/>
    <w:rsid w:val="00F97B89"/>
    <w:rsid w:val="00FA0C5D"/>
    <w:rsid w:val="00FA528D"/>
    <w:rsid w:val="00FA5613"/>
    <w:rsid w:val="00FA7647"/>
    <w:rsid w:val="00FB1432"/>
    <w:rsid w:val="00FB6890"/>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UnresolvedMention">
    <w:name w:val="Unresolved Mention"/>
    <w:basedOn w:val="Absatz-Standardschriftart"/>
    <w:uiPriority w:val="99"/>
    <w:semiHidden/>
    <w:unhideWhenUsed/>
    <w:rsid w:val="007558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uiPriority w:val="99"/>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UnresolvedMention">
    <w:name w:val="Unresolved Mention"/>
    <w:basedOn w:val="Absatz-Standardschriftart"/>
    <w:uiPriority w:val="99"/>
    <w:semiHidden/>
    <w:unhideWhenUsed/>
    <w:rsid w:val="0075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792EE19A.dotm</Template>
  <TotalTime>0</TotalTime>
  <Pages>3</Pages>
  <Words>1305</Words>
  <Characters>7830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4</cp:revision>
  <cp:lastPrinted>2018-05-15T09:51:00Z</cp:lastPrinted>
  <dcterms:created xsi:type="dcterms:W3CDTF">2018-07-09T09:13:00Z</dcterms:created>
  <dcterms:modified xsi:type="dcterms:W3CDTF">2018-07-09T09:56:00Z</dcterms:modified>
</cp:coreProperties>
</file>