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3B" w:rsidRPr="000E513B" w:rsidRDefault="000E513B" w:rsidP="000E513B">
      <w:pPr>
        <w:rPr>
          <w:rFonts w:ascii="Georgia" w:hAnsi="Georgia"/>
        </w:rPr>
      </w:pPr>
    </w:p>
    <w:p w:rsidR="000E513B" w:rsidRPr="000E513B" w:rsidRDefault="000E513B" w:rsidP="000E513B">
      <w:pPr>
        <w:pStyle w:val="BfdWgroeberschrift"/>
        <w:rPr>
          <w:sz w:val="24"/>
          <w:szCs w:val="24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  <w:sz w:val="40"/>
          <w:szCs w:val="40"/>
        </w:rPr>
      </w:pPr>
      <w:r w:rsidRPr="000E513B">
        <w:rPr>
          <w:rFonts w:ascii="Georgia" w:eastAsia="GalaxieCopernicus-Extrabold" w:hAnsi="Georgia" w:cs="GalaxieCopernicus-Extrabold"/>
          <w:b/>
          <w:color w:val="88B650"/>
          <w:sz w:val="40"/>
          <w:szCs w:val="40"/>
        </w:rPr>
        <w:t>Alles wächst – auch der Kakao!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  <w:sz w:val="40"/>
          <w:szCs w:val="4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</w:pPr>
      <w:r w:rsidRPr="000E513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>Bausteine zu einem Familiengottesdienst</w:t>
      </w:r>
      <w:r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 xml:space="preserve"> zu Erntedank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</w:pPr>
      <w:r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>zum Thema Kakao</w:t>
      </w:r>
      <w:r w:rsidR="009C18B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ab/>
      </w:r>
      <w:r w:rsidR="009C18B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ab/>
      </w:r>
      <w:r w:rsidR="009C18B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ab/>
      </w:r>
      <w:r w:rsidR="009C18B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ab/>
      </w:r>
      <w:r w:rsidR="009C18BB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ab/>
      </w:r>
      <w:r w:rsidR="009C18BB" w:rsidRPr="009C18BB">
        <w:rPr>
          <w:rFonts w:ascii="Georgia" w:eastAsia="GalaxieCopernicus-Extrabold" w:hAnsi="Georgia" w:cs="GalaxieCopernicus-Extrabold"/>
          <w:b/>
          <w:color w:val="88B650"/>
        </w:rPr>
        <w:t>von Veronika</w:t>
      </w:r>
      <w:r w:rsidR="009C18BB">
        <w:rPr>
          <w:rFonts w:ascii="Georgia" w:eastAsia="GalaxieCopernicus-Extrabold" w:hAnsi="Georgia" w:cs="GalaxieCopernicus-Extrabold"/>
          <w:b/>
          <w:color w:val="88B650"/>
        </w:rPr>
        <w:t xml:space="preserve"> Ullmann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Begrüßung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Herzlich Willkommen, Groß und Klein, zum Erntedank-Gottesdienst! Wir feiern die Gaben der Schöpfung und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wir danken Gott dafür, dass wir uns darauf verlassen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dürfen, satt zu werden.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Unser Dank verbindet uns mit allen Menschen. Denn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alle Menschen auf dieser Erde leben von dem, was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Gottes Schöpfung uns zu Leben gibt.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Tasse Kaffee oder Kakao heute morgen – fast jeder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unserer Tage beginnt mit einem Lebensmittel, das bei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 gar nicht wächst. Erntedank verbindet – mit unseren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Schwestern und Brüdern, die dafür sorgen, dass wir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auch die Lebensmittel haben, die für unseren Genuss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 sind: und das ist zum Beispiel der Kakao. „Danke für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den Kakao“ sagen wir heute und schauen einmal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genauer hin: Woher kommt er, wie wächst er und wer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pflegt und erntet ihn, damit er zu uns kommt?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Unser Dank macht uns deutlich, dass unsere Erde rund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ist und dass wir untereinander verbunden sind. Saat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Ernte – das verbindet uns als Menschen auf diesem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Erdball. Und wenn wir heute einkaufen, dann kommen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unsere Lebensmittel oder Teile davon </w:t>
      </w:r>
      <w:proofErr w:type="gramStart"/>
      <w:r w:rsidRPr="000E513B">
        <w:rPr>
          <w:rFonts w:ascii="Georgia" w:eastAsia="GalaxieCopernicus-Extrabold" w:hAnsi="Georgia" w:cs="GalaxieCopernicus-Book"/>
          <w:color w:val="000000"/>
        </w:rPr>
        <w:t>längst</w:t>
      </w:r>
      <w:proofErr w:type="gramEnd"/>
      <w:r w:rsidRPr="000E513B">
        <w:rPr>
          <w:rFonts w:ascii="Georgia" w:eastAsia="GalaxieCopernicus-Extrabold" w:hAnsi="Georgia" w:cs="GalaxieCopernicus-Book"/>
          <w:color w:val="000000"/>
        </w:rPr>
        <w:t xml:space="preserve"> nicht mehr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nur von hier. Fast täglich haben wir etwas aus einem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fernen Land auf dem Teller oder in der Tasse.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Heute feiern wir unseren Erntedank zu Ehren einer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Baumfrucht, die die meisten von uns lieben und genießen.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Die Schokoladen-Ballade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 Rezitation dieser „Ballade“ kann so variiert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werden, wie es in der jeweiligen Gottesdienst-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Situation möglich und sinnvoll ist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(Sprecherinnen-Rollen, szenisches Spiel etc.). Zu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den (kurz) angerissenen Stationen vom Kakaobaum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hin zur Schokolade kann Bildmaterial per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Beamer</w:t>
      </w:r>
      <w:proofErr w:type="spellEnd"/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oder mit anderer, verfügbarer Technik gezeigt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werden.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Lieber Gott,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danken dir,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denn alles Gute kommt von dir.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Unser Brot steht obenan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das Gemüse schließt sich an!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die Früchte von den Bäumen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unsre Gartenzäune säumen!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lastRenderedPageBreak/>
        <w:t>Unser Tisch – an allen Tagen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>
        <w:rPr>
          <w:rFonts w:ascii="Georgia" w:eastAsia="GalaxieCopernicus-Extrabold" w:hAnsi="Georgia" w:cs="GalaxieCopernicus-Book"/>
          <w:color w:val="000000"/>
        </w:rPr>
        <w:t>stets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 reich gedeckt – kein Grund zu klagen!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Doch, lieber Gott, wir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wolln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heut loben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etwas, das im Himmel droben,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einst erdacht – rein zum Genuss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vertreibet den Verdruss.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Denn deiner ganz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besond‘ren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Gnade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 entsprang die Schokolade!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Kakao, den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lässest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du </w:t>
      </w:r>
      <w:proofErr w:type="gramStart"/>
      <w:r w:rsidRPr="000E513B">
        <w:rPr>
          <w:rFonts w:ascii="Georgia" w:eastAsia="GalaxieCopernicus-Extrabold" w:hAnsi="Georgia" w:cs="GalaxieCopernicus-Book"/>
          <w:color w:val="000000"/>
        </w:rPr>
        <w:t>gedeihen</w:t>
      </w:r>
      <w:proofErr w:type="gramEnd"/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dieser wächst durchaus im Freien.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Am Kakaobaum prangt die Frucht: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gelb und groß, sie ist ne Wucht.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innendrin die Bohnen liegen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dicht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in's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Fruchtfleisch sie sich schmiegen.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Diese Bohnen brauchen Zeit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bis zur Arbeit sie bereit.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Weite Wege, lange Pfade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Führen dann zur Schokolade</w:t>
      </w:r>
      <w:r>
        <w:rPr>
          <w:rFonts w:ascii="Georgia" w:eastAsia="GalaxieCopernicus-Extrabold" w:hAnsi="Georgia" w:cs="GalaxieCopernicus-Book"/>
          <w:color w:val="000000"/>
        </w:rPr>
        <w:t>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Dass wir sie genießen können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uns ab und zu was gönnen,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dafür sei Gott Dank gebracht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der uns anvertraut die Wacht!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Pr="005D775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</w:pPr>
      <w:r w:rsidRPr="005D7750">
        <w:rPr>
          <w:rFonts w:ascii="Georgia" w:eastAsia="GalaxieCopernicus-Extrabold" w:hAnsi="Georgia" w:cs="GalaxieCopernicus-Extrabold"/>
          <w:b/>
          <w:color w:val="88B650"/>
          <w:sz w:val="32"/>
          <w:szCs w:val="32"/>
        </w:rPr>
        <w:t>Aktionen</w:t>
      </w: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 xml:space="preserve">Dank </w:t>
      </w:r>
      <w:r w:rsidRPr="005B2F60">
        <w:rPr>
          <w:rFonts w:ascii="Georgia" w:eastAsia="GalaxieCopernicus-Extrabold" w:hAnsi="Georgia" w:cs="GalaxieCopernicus-Extrabold"/>
          <w:b/>
          <w:color w:val="88B650"/>
        </w:rPr>
        <w:t>für</w:t>
      </w:r>
      <w:r w:rsidRPr="005B2F60">
        <w:rPr>
          <w:rFonts w:ascii="Georgia" w:eastAsia="GalaxieCopernicus-Extrabold" w:hAnsi="Georgia" w:cs="GalaxieCopernicus-Extrabold"/>
          <w:b/>
          <w:color w:val="88B650"/>
        </w:rPr>
        <w:t xml:space="preserve"> Produkte aus Kakao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Um bewusst zu machen, wieviel Kakao- und Schokoladenprodukte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in unserem Alltag vorkommen, stellt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eine Vorbereitungs-Gruppe verschiedene Lebensmittel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vor, die in einem Haushalt mit Kindern fast täglich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verzehrt werden. Entweder, die Teilnehmenden verkleiden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sich als das Lebensmittel, oder sie halten eine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große, gut sichtbare Verpackung in den Händen: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echtes Kakaopulver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Trinkschokolade-Pulver</w:t>
      </w:r>
      <w:bookmarkStart w:id="0" w:name="_GoBack"/>
      <w:bookmarkEnd w:id="0"/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Kakao (Schokoladenmilch) zum Trinken in Päckchen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Schokolade (von weißer Schokolade bis hin zu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70 %- Kakao- Schokolade)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Pralinen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Schokomüsli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Müsliriegel mit Schokoüberzug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Schokoladenaufstrich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Dragees mit Schokoladenüberzug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(Nüsse oder Rosinen)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lastRenderedPageBreak/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Schokoladenpudding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Schokoeis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Schokokekse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Schokoladensoße und Schokoladenstreusel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Tee aus Kakaobohnen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 xml:space="preserve">• </w:t>
      </w:r>
      <w:r w:rsidRPr="000E513B">
        <w:rPr>
          <w:rFonts w:ascii="Georgia" w:eastAsia="GalaxieCopernicus-Extrabold" w:hAnsi="Georgia" w:cs="GalaxieCopernicus-Book"/>
          <w:color w:val="000000"/>
        </w:rPr>
        <w:t>Kosmetikprodukte mit Kakaobutter: Körpercreme,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Duschcreme, Badezusatz, Shampoo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Diese Gaben können auch von der Gemeinde in einem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Zuruf-Dialog gesammelt werden. Der Altarraum wird zu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diesem Erntedankfest nun mit den Kakao-Produkten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geschmückt.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Basteln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Wenn im Anschluss des Gottesdienstes mehr Zeit vorhanden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ist, können von den Kindern Schokoladen-Verpackungen gestaltet werden. Verpackungs-Vorlagen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gibt es zum Ausdrucken, wenn Sie im Netz per Suchmaschine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danach suchen – oder sie suchen nach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Blanko-Verpackungen aus Pappe und stellen diese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bereit zum Gestalten.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Ausstellung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Wer ein wenig mehr investieren mag: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Unter </w:t>
      </w:r>
      <w:r w:rsidRPr="000E513B">
        <w:rPr>
          <w:rFonts w:ascii="Georgia" w:eastAsia="GalaxieCopernicus-Extrabold" w:hAnsi="Georgia" w:cs="GalaxieCopernicus-Book"/>
          <w:color w:val="88B650"/>
        </w:rPr>
        <w:t xml:space="preserve">www.fairbesserdiewelt.de </w:t>
      </w:r>
      <w:r w:rsidRPr="000E513B">
        <w:rPr>
          <w:rFonts w:ascii="Georgia" w:eastAsia="GalaxieCopernicus-Extrabold" w:hAnsi="Georgia" w:cs="GalaxieCopernicus-Book"/>
          <w:color w:val="000000"/>
        </w:rPr>
        <w:t>können Sie einen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Kakao- und Schokokoffer bestellen mit viel Anschauungsmaterial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wie Kakaobohnen und Kakaobutter. Der Koffer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kann als Ausstellung dienen und mit unseren Informationen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über das Projekt unseres Partners PETRASA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kombiniert werden.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Verteil-Schokolade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Damit die Erinnerung an den Erntedank-Gottesdienst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auch süß und zum Mitnehmen geeignet ist, können Sie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am Ausgang oder durch die Bankreihen kleine Täfelchen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verteilen. Sie haben eine Banderole mit der Aufschrift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„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Fairteilen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>“ und dem Brot für die Welt-Logo.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Packungen mit 50 Stück der fair gehandelten Schokoladen-Kleintafeln (jeweils 10 g) kosten 17,50 Euro. Geben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Sie zur Bestellung in die Suchleiste des Shops von Brot</w:t>
      </w:r>
      <w:r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für die Welt das Wort „Schokolade“ ein.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</w:rPr>
      </w:pPr>
      <w:r w:rsidRPr="000E513B">
        <w:rPr>
          <w:rFonts w:ascii="Georgia" w:eastAsia="GalaxieCopernicus-Medium" w:hAnsi="Georgia" w:cs="GalaxieCopernicus-Medium"/>
          <w:color w:val="FFFFFF"/>
        </w:rPr>
        <w:t>mit Jona (links), 7 Jahre, und Daniel,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</w:rPr>
      </w:pPr>
      <w:r w:rsidRPr="000E513B">
        <w:rPr>
          <w:rFonts w:ascii="Georgia" w:eastAsia="GalaxieCopernicus-Medium" w:hAnsi="Georgia" w:cs="GalaxieCopernicus-Medium"/>
          <w:color w:val="FFFFFF"/>
        </w:rPr>
        <w:t>10 Jahre alt</w:t>
      </w: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Gebete und Psalm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000000"/>
        </w:rPr>
      </w:pPr>
      <w:r w:rsidRPr="000E513B">
        <w:rPr>
          <w:rFonts w:ascii="Georgia" w:eastAsia="GalaxieCopernicus-Extrabold" w:hAnsi="Georgia" w:cs="GalaxieCopernicus-Extrabold"/>
          <w:color w:val="000000"/>
        </w:rPr>
        <w:t>Herr,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ich sehe Schönheit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in deinem Werk.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 gesamte Schöpfung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verkündet deinen Ruhm.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 riesigen Berge,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das tiefblaue Meer,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der klare Himmel,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 grünen Felder,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der Regen,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lastRenderedPageBreak/>
        <w:t>die blühenden Blumen,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der fließende Bach,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die Schmetterlinge und Vögel,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sie alle loben dich,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o wunderbarer Herr der Schöpfung.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Du hast uns eine so schöne Welt geschenkt,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doch in unserer Unvollkommenheit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fehlen uns die Mittel und die Worte,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dir zu danken.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Aber du weißt, Herr, was ganz tief in unserem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menschlichen Herzen ruht: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Es ist der Dank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Für alle deine Gaben,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vor allem für die Gabe des Lebens,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durch das wir deine Schönheit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Güte erfahren können.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Du hast die Welt so schön gemacht, Herr.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  <w:r w:rsidRPr="000E513B">
        <w:rPr>
          <w:rFonts w:ascii="Georgia" w:eastAsia="GalaxieCopernicus-Bold" w:hAnsi="Georgia" w:cs="GalaxieCopernicus-Bold"/>
          <w:b/>
          <w:bCs/>
          <w:color w:val="000000"/>
        </w:rPr>
        <w:t>Amen.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>
        <w:rPr>
          <w:rFonts w:ascii="Georgia" w:eastAsia="GalaxieCopernicus-Extrabold" w:hAnsi="Georgia" w:cs="GalaxieCopernicus-BookItalic"/>
          <w:i/>
          <w:iCs/>
          <w:color w:val="000000"/>
        </w:rPr>
        <w:t>Psalm aus Indonesien. In</w:t>
      </w: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 xml:space="preserve"> „Schenke deinen Träumen stets ein offenes Ohr...</w:t>
      </w:r>
      <w:r w:rsidRPr="000E513B">
        <w:rPr>
          <w:rFonts w:ascii="Georgia" w:eastAsia="GalaxieCopernicus-Extrabold" w:hAnsi="Georgia" w:cs="GalaxieCopernicus-Book"/>
          <w:color w:val="000000"/>
        </w:rPr>
        <w:t>“</w:t>
      </w: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Gebete aus Asien. Hrsg. vom EMW, 2012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Psalm-Nachdichtung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(nach Psalm 104)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Ein Lob bekommst du von mir, Gott, ein großes Lob.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Warum?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Weil du alles so wunderbar gemacht hast, so viele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Früchte, soviel Korn fürs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Brot, so herrliche Blumen und auch die Früchte am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Kakaobaum.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Du, Gott, schickst vom Himmel den Regen, der alles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erfrischt und jeder Pflanze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Leben schenkt.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Du machst das Land voll von Früchten,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Pflaumen und Birnen und Äpfel.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Du lässt Gras wachsen für das Vieh,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für Kühe und Pferde und Ziegen und Schafe.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sei gelobt, du großer Gott,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für Sonne und Mond und die Sterne,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für Sternensysteme und Galaxien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für das weite, unendliche Meer.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Ich will dir singen, du mein Gott.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Ein Lob bekommst du von mir.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Wie zahlreich und schön sind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deine Werke.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Ich will dir danken, so lange ich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bin 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 xml:space="preserve">Nach einer </w:t>
      </w:r>
      <w:proofErr w:type="spellStart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Psalmnachdichtung</w:t>
      </w:r>
      <w:proofErr w:type="spellEnd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 xml:space="preserve"> aus: Arbeitshilfe für einen</w:t>
      </w:r>
      <w:r w:rsidR="00EC76E2">
        <w:rPr>
          <w:rFonts w:ascii="Georgia" w:eastAsia="GalaxieCopernicus-Extrabold" w:hAnsi="Georgia" w:cs="GalaxieCopernicus-BookItalic"/>
          <w:i/>
          <w:iCs/>
          <w:color w:val="000000"/>
        </w:rPr>
        <w:t xml:space="preserve"> </w:t>
      </w:r>
      <w:proofErr w:type="spellStart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UnsereErde</w:t>
      </w:r>
      <w:proofErr w:type="spellEnd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-</w:t>
      </w:r>
      <w:proofErr w:type="spellStart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GottseiDank</w:t>
      </w:r>
      <w:proofErr w:type="spellEnd"/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-Gottesdienst für Kitas und Kirchengemeinden</w:t>
      </w:r>
      <w:r w:rsidR="00EC76E2">
        <w:rPr>
          <w:rFonts w:ascii="Georgia" w:eastAsia="GalaxieCopernicus-Extrabold" w:hAnsi="Georgia" w:cs="GalaxieCopernicus-BookItalic"/>
          <w:i/>
          <w:iCs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zur Erde-Woche in der Nordkirche 2014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</w:rPr>
      </w:pPr>
      <w:r w:rsidRPr="000E513B">
        <w:rPr>
          <w:rFonts w:ascii="Georgia" w:eastAsia="GalaxieCopernicus-Medium" w:hAnsi="Georgia" w:cs="GalaxieCopernicus-Medium"/>
          <w:color w:val="FFFFFF"/>
        </w:rPr>
        <w:t>Jona und Daniel schauen sich mit ihren Eltern die Kakao-Setzlinge genau an.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</w:rPr>
      </w:pPr>
      <w:r w:rsidRPr="000E513B">
        <w:rPr>
          <w:rFonts w:ascii="Georgia" w:eastAsia="GalaxieCopernicus-Medium" w:hAnsi="Georgia" w:cs="GalaxieCopernicus-Medium"/>
          <w:color w:val="FFFFFF"/>
        </w:rPr>
        <w:lastRenderedPageBreak/>
        <w:t>Auf dem rechten Bild sieht man, wie die Kakaobohnen zum Trocknen auf einer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</w:rPr>
      </w:pPr>
      <w:r w:rsidRPr="000E513B">
        <w:rPr>
          <w:rFonts w:ascii="Georgia" w:eastAsia="GalaxieCopernicus-Medium" w:hAnsi="Georgia" w:cs="GalaxieCopernicus-Medium"/>
          <w:color w:val="FFFFFF"/>
        </w:rPr>
        <w:t>Plane ausgebreitet sind.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  <w:r w:rsidRPr="000E513B">
        <w:rPr>
          <w:rFonts w:ascii="Georgia" w:eastAsia="GalaxieCopernicus-Extrabold" w:hAnsi="Georgia" w:cs="GalaxieCopernicus-Extrabold"/>
          <w:color w:val="88B650"/>
        </w:rPr>
        <w:t>F</w:t>
      </w:r>
      <w:r w:rsidR="00EC76E2">
        <w:rPr>
          <w:rFonts w:ascii="Georgia" w:eastAsia="GalaxieCopernicus-Extrabold" w:hAnsi="Georgia" w:cs="GalaxieCopernicus-Extrabold"/>
          <w:color w:val="88B650"/>
        </w:rPr>
        <w:t>ü</w:t>
      </w:r>
      <w:r w:rsidRPr="000E513B">
        <w:rPr>
          <w:rFonts w:ascii="Georgia" w:eastAsia="GalaxieCopernicus-Extrabold" w:hAnsi="Georgia" w:cs="GalaxieCopernicus-Extrabold"/>
          <w:color w:val="88B650"/>
        </w:rPr>
        <w:t>rbitte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danken dir, dass wir immer genug zu essen haben.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dan</w:t>
      </w:r>
      <w:r w:rsidR="00EC76E2">
        <w:rPr>
          <w:rFonts w:ascii="Georgia" w:eastAsia="GalaxieCopernicus-Extrabold" w:hAnsi="Georgia" w:cs="GalaxieCopernicus-Book"/>
          <w:color w:val="000000"/>
        </w:rPr>
        <w:t>ken dir, dass wir aus so Vielem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 auswählen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können, was wir essen wollen.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Danke für die vielen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verschiedenen Früchte, die du wachsen lässt und danke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für die vielen Ideen, die Menschen haben, daraus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leckere Gerichte zu kochen.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danken dir heute besonders für alles aus Kakao,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proofErr w:type="gramStart"/>
      <w:r w:rsidRPr="000E513B">
        <w:rPr>
          <w:rFonts w:ascii="Georgia" w:eastAsia="GalaxieCopernicus-Extrabold" w:hAnsi="Georgia" w:cs="GalaxieCopernicus-Book"/>
          <w:color w:val="000000"/>
        </w:rPr>
        <w:t>das</w:t>
      </w:r>
      <w:proofErr w:type="gramEnd"/>
      <w:r w:rsidRPr="000E513B">
        <w:rPr>
          <w:rFonts w:ascii="Georgia" w:eastAsia="GalaxieCopernicus-Extrabold" w:hAnsi="Georgia" w:cs="GalaxieCopernicus-Book"/>
          <w:color w:val="000000"/>
        </w:rPr>
        <w:t xml:space="preserve"> wir täglich auf unserem Tisch haben.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haben von den Kakaobauern in Indonesien erfahren,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wieviel Mühe es macht, guten Kakao wachsen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zu lassen.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Wir bitten dich um Gerechtigkeit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um gute Bedingungen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für alle Menschen auf dieser Welt, die vom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Kakaoanbau leben. Sie sorgen dafür, dass wir immer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Schokolade genießen können.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denken heute besonders an Menschen unter uns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auf der ganzen Welt, die sich nicht über eine reiche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Ernte freuen können.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bitten für alle, die dort leben, wo nicht mehr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genügend Regen fällt.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Sei bei allen, die nicht genug zum Leben haben.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Bei allen, die sich um das Sattwerden täglich Sorgen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machen müssen. Bei den Vielen auf unserer Welt,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noch Hunger spüren, der sie quält.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bitten dich heute für uns selbst. Lass uns die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Verantwortung, in die du uns gestellt hast,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wahrnehmen und leben. Lass uns von dem,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was du uns geschenkt hast, teilen und abgeben,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damit deine Ernte viel größer werden kann.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5B2F60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b/>
          <w:color w:val="88B65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t>Liedvorschlage</w:t>
      </w: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  <w:r w:rsidRPr="000E513B">
        <w:rPr>
          <w:rFonts w:ascii="Georgia" w:eastAsia="GalaxieCopernicus-Bold" w:hAnsi="Georgia" w:cs="GalaxieCopernicus-Bold"/>
          <w:b/>
          <w:bCs/>
          <w:color w:val="000000"/>
        </w:rPr>
        <w:t>Gott lieh uns liebevoll diesen Planeten</w:t>
      </w: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„Durch Hohes und Tiefes“, Gesangbuch der</w:t>
      </w:r>
      <w:r w:rsidR="005B2F60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Evangelischen</w:t>
      </w:r>
      <w:r w:rsidR="005B2F60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Studierendengemeinden, </w:t>
      </w: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Lied-Nr. 376</w:t>
      </w: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  <w:r w:rsidRPr="000E513B">
        <w:rPr>
          <w:rFonts w:ascii="Georgia" w:eastAsia="GalaxieCopernicus-Bold" w:hAnsi="Georgia" w:cs="GalaxieCopernicus-Bold"/>
          <w:b/>
          <w:bCs/>
          <w:color w:val="000000"/>
        </w:rPr>
        <w:t>Pflanzt den Baum der Hoffnung</w:t>
      </w: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„Durch Hohes und Tiefes“, Gesangbuch der</w:t>
      </w:r>
      <w:r w:rsidR="005B2F60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Evangelischen Studierendengemeinden, </w:t>
      </w: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Lied-Nr. 378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Bold" w:hAnsi="Georgia" w:cs="GalaxieCopernicus-Bold"/>
          <w:b/>
          <w:bCs/>
          <w:color w:val="000000"/>
        </w:rPr>
      </w:pPr>
      <w:r w:rsidRPr="000E513B">
        <w:rPr>
          <w:rFonts w:ascii="Georgia" w:eastAsia="GalaxieCopernicus-Bold" w:hAnsi="Georgia" w:cs="GalaxieCopernicus-Bold"/>
          <w:b/>
          <w:bCs/>
          <w:color w:val="000000"/>
        </w:rPr>
        <w:lastRenderedPageBreak/>
        <w:t xml:space="preserve">Zusatzstrophen „Wir </w:t>
      </w:r>
      <w:r w:rsidR="00EC76E2" w:rsidRPr="000E513B">
        <w:rPr>
          <w:rFonts w:ascii="Georgia" w:eastAsia="GalaxieCopernicus-Bold" w:hAnsi="Georgia" w:cs="GalaxieCopernicus-Bold"/>
          <w:b/>
          <w:bCs/>
          <w:color w:val="000000"/>
        </w:rPr>
        <w:t>pflügen</w:t>
      </w:r>
      <w:r w:rsidRPr="000E513B">
        <w:rPr>
          <w:rFonts w:ascii="Georgia" w:eastAsia="GalaxieCopernicus-Bold" w:hAnsi="Georgia" w:cs="GalaxieCopernicus-Bold"/>
          <w:b/>
          <w:bCs/>
          <w:color w:val="000000"/>
        </w:rPr>
        <w:t xml:space="preserve"> und wir streuen“</w:t>
      </w:r>
      <w:r w:rsidR="00EC76E2">
        <w:rPr>
          <w:rFonts w:ascii="Georgia" w:eastAsia="GalaxieCopernicus-Bold" w:hAnsi="Georgia" w:cs="GalaxieCopernicus-Bold"/>
          <w:b/>
          <w:bCs/>
          <w:color w:val="000000"/>
        </w:rPr>
        <w:t xml:space="preserve"> </w:t>
      </w:r>
      <w:r w:rsidRPr="000E513B">
        <w:rPr>
          <w:rFonts w:ascii="Georgia" w:eastAsia="GalaxieCopernicus-Bold" w:hAnsi="Georgia" w:cs="GalaxieCopernicus-Bold"/>
          <w:b/>
          <w:bCs/>
          <w:color w:val="000000"/>
        </w:rPr>
        <w:t>zum Thema: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Kakao und Schokolade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kommt her von deiner Hand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hat lange, weite Pfade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um deine Welt gespannt.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Ganz köstlich uns verbindet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noch viel mehr als Genuss –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die Grenzen </w:t>
      </w:r>
      <w:proofErr w:type="gramStart"/>
      <w:r w:rsidRPr="000E513B">
        <w:rPr>
          <w:rFonts w:ascii="Georgia" w:eastAsia="GalaxieCopernicus-Extrabold" w:hAnsi="Georgia" w:cs="GalaxieCopernicus-Book"/>
          <w:color w:val="000000"/>
        </w:rPr>
        <w:t>überwindet</w:t>
      </w:r>
      <w:proofErr w:type="gramEnd"/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Fairness ist ein Muss!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wollen gern genießen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was du uns gibst zur Freud.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Drum lasst die Pflanzen sprießen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kein Gift mehr drauf streut!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So danken wir aufs Beste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für den Kakao am Baum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feiern heut Ernte-Feste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füllen froh den Raum!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88B65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88B650"/>
        </w:rPr>
      </w:pPr>
      <w:r w:rsidRPr="000E513B">
        <w:rPr>
          <w:rFonts w:ascii="Georgia" w:eastAsia="GalaxieCopernicus-Extrabold" w:hAnsi="Georgia" w:cs="GalaxieCopernicus-Book"/>
          <w:color w:val="88B650"/>
        </w:rPr>
        <w:t>Refrain: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Alle gute Gabe kommt her von Gott dem Herrn.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Drum dankt ihm, dankt, drum dankt ihm, dankt und</w:t>
      </w:r>
      <w:r w:rsidR="005B2F60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hofft auf ihn.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FFFFFF"/>
        </w:rPr>
      </w:pPr>
      <w:r w:rsidRPr="000E513B">
        <w:rPr>
          <w:rFonts w:ascii="Georgia" w:eastAsia="GalaxieCopernicus-Bold" w:hAnsi="Georgia" w:cs="GalaxieCopernicus-Bold"/>
          <w:b/>
          <w:bCs/>
          <w:color w:val="FFFFFF"/>
        </w:rPr>
        <w:t xml:space="preserve">Kinderlieder </w:t>
      </w:r>
      <w:r w:rsidRPr="000E513B">
        <w:rPr>
          <w:rFonts w:ascii="Georgia" w:eastAsia="GalaxieCopernicus-Extrabold" w:hAnsi="Georgia" w:cs="GalaxieCopernicus-Book"/>
          <w:color w:val="FFFFFF"/>
        </w:rPr>
        <w:t>aus „Welt-Lieder für Kinder“ aus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FFFFFF"/>
        </w:rPr>
      </w:pPr>
      <w:r w:rsidRPr="000E513B">
        <w:rPr>
          <w:rFonts w:ascii="Georgia" w:eastAsia="GalaxieCopernicus-Extrabold" w:hAnsi="Georgia" w:cs="GalaxieCopernicus-Book"/>
          <w:color w:val="FFFFFF"/>
        </w:rPr>
        <w:t>dem Kontakte-Musikverlag, z.B. „Wir sind Früchte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FFFFFF"/>
        </w:rPr>
      </w:pPr>
      <w:r w:rsidRPr="000E513B">
        <w:rPr>
          <w:rFonts w:ascii="Georgia" w:eastAsia="GalaxieCopernicus-Extrabold" w:hAnsi="Georgia" w:cs="GalaxieCopernicus-Book"/>
          <w:color w:val="FFFFFF"/>
        </w:rPr>
        <w:t>von einem Baume“ aus Pakistan oder „Hey, wir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FFFFFF"/>
        </w:rPr>
      </w:pPr>
      <w:r w:rsidRPr="000E513B">
        <w:rPr>
          <w:rFonts w:ascii="Georgia" w:eastAsia="GalaxieCopernicus-Extrabold" w:hAnsi="Georgia" w:cs="GalaxieCopernicus-Book"/>
          <w:color w:val="FFFFFF"/>
        </w:rPr>
        <w:t>sind Kinder“ aus Indonesien. Downloads dieser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FFFFFF"/>
        </w:rPr>
      </w:pPr>
      <w:r w:rsidRPr="000E513B">
        <w:rPr>
          <w:rFonts w:ascii="Georgia" w:eastAsia="GalaxieCopernicus-Extrabold" w:hAnsi="Georgia" w:cs="GalaxieCopernicus-Book"/>
          <w:color w:val="FFFFFF"/>
        </w:rPr>
        <w:t xml:space="preserve">Lieder unter </w:t>
      </w:r>
      <w:r w:rsidRPr="000E513B">
        <w:rPr>
          <w:rFonts w:ascii="Georgia" w:eastAsia="GalaxieCopernicus-Extrabold" w:hAnsi="Georgia" w:cs="GalaxieCopernicus-BookItalic"/>
          <w:i/>
          <w:iCs/>
          <w:color w:val="FFFFFF"/>
        </w:rPr>
        <w:t>https://www.kontakte-downloadshop.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FFFFFF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FFFFFF"/>
        </w:rPr>
        <w:t>de/weltlieder-fuer-kinder.html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5B2F60" w:rsidRDefault="005B2F60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</w:rPr>
      </w:pP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000000"/>
        </w:rPr>
      </w:pPr>
      <w:r w:rsidRPr="005B2F60">
        <w:rPr>
          <w:rFonts w:ascii="Georgia" w:eastAsia="GalaxieCopernicus-Extrabold" w:hAnsi="Georgia" w:cs="GalaxieCopernicus-Extrabold"/>
          <w:b/>
          <w:color w:val="88B650"/>
        </w:rPr>
        <w:lastRenderedPageBreak/>
        <w:t>Predigtimpuls</w:t>
      </w:r>
      <w:r w:rsidR="00EC76E2" w:rsidRPr="005B2F60">
        <w:rPr>
          <w:rFonts w:ascii="Georgia" w:eastAsia="GalaxieCopernicus-Extrabold" w:hAnsi="Georgia" w:cs="GalaxieCopernicus-Extrabold"/>
          <w:b/>
          <w:color w:val="88B650"/>
        </w:rPr>
        <w:t xml:space="preserve"> </w:t>
      </w:r>
      <w:r w:rsidRPr="000E513B">
        <w:rPr>
          <w:rFonts w:ascii="Georgia" w:eastAsia="GalaxieCopernicus-Extrabold" w:hAnsi="Georgia" w:cs="GalaxieCopernicus-Extrabold"/>
          <w:color w:val="000000"/>
        </w:rPr>
        <w:t>zu Lukas 6,43-45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Ein guter Baum trägt keine schlechten Früchte.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Und genauso trägt ein schlechter Baum keine guten Früchte.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Jeden Baum kann man an seinen Früchten erkennen: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Denn von Dornenzweigen kann man keine Feigen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pflücken und von Gestrüpp keine Trauben ernten. Ein guter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Mensch holt aus der guten Schatzkammer in seinem Herzen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nur Gutes hervor. Ein schlechter Mensch holt aus seiner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schlechten Schatzkammer nur Schlechtes hervor.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Denn wovon das Herz voll ist, davon redet auch sein Mund.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Italic"/>
          <w:i/>
          <w:iCs/>
          <w:color w:val="000000"/>
        </w:rPr>
      </w:pPr>
      <w:r w:rsidRPr="000E513B">
        <w:rPr>
          <w:rFonts w:ascii="Georgia" w:eastAsia="GalaxieCopernicus-Extrabold" w:hAnsi="Georgia" w:cs="GalaxieCopernicus-BookItalic"/>
          <w:i/>
          <w:iCs/>
          <w:color w:val="000000"/>
        </w:rPr>
        <w:t>(Übersetzung: Basisbibel)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Unser Wort aus der Bibel zum Erntedank kommt aus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dem Lukasevangelium. Jesus redet diese Worte in einer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Predigt unter freiem Himmel. Die wird auch „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Feldrede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>“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genannt. Jesus hat viele Bäume gekannt und auch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Früchte von ihnen gegessen. Den Kakaobaum kannte 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nicht – denn der wächst bis heute nicht dort, wo Jesus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lebte. Aber zu der Zeit war er schon bekannt. Sogar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schon 1000 Jahre, bevor Jesus lebte, machten sich die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Menschen in Mittelamerika aus den Früchten des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Kakaobaumes ein Getränk. Als der Forscher Carl von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Linné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vor mehr als 250 Jahren viele tropische Pflanzen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in Familien einordnete und ihnen Namen gab, da gab 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dem Kakaobaum einen ganz besonderen Namen: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Theobroma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cacao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>. Das zweite Wort benutzen wir alle,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das erste bedeutet „Speise der Götter“! Kakao als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Getränk war nämlich schon vor vielen tausend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Jahren etwas ganz besonderes – es wurde bei Ritualen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getrunken oder auch den Göttern geopfert.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Der Kakaobaum ist bis heute etwas Besonderes und 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hat einige knifflige Bedingungen, die er braucht, um zu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wachsen und Frucht zu bringen. Er wird nicht besonders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hoch und er hat, obwohl er Wärme braucht, den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Schatten fast lieber. Die höheren Bäume, die ihn umstehen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ihn beschirmen, nennt man „Kakaomütter“.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Wenn es dann noch ausreichend regnet und es nie kälter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als 16 Grad plus wird, dann treibt er Blüten. Diese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Blüten brauchen nun wieder fleißige Tiere: Mücken und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Fliegen. Die bestäuben die Blüten – und so werden daraus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unsere wunderbaren, begehrten Kakaofrüchte. Ihr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seht, das alles macht also ganz schön Mühe. So leicht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kommen die Menschen entlang des Äquators rund um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Welt, die Kakao anbauen, nicht an die Frucht. Einer</w:t>
      </w: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Kakaofrucht kann vieles zustoßen, das sie daran hindert,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für uns Menschen so wertvollen Kakaosamen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–bohnen gesund auszubilden.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 xml:space="preserve">Jesus vergleicht in seiner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Feldrede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 xml:space="preserve"> das Erscheinen des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Guten und des Bösen in der Welt mit einem Baum, der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Früchte trägt. Ein guter Baum trägt gute Früchte, ein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schlechter Baum schlechte. Das klingt simpel. Vielleicht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zu simpel. Was Bäume betrifft, stimmt das: Gute Baumpflege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weiß genau, in welchen Baum Kraft und Pflege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investiert muss und in welchen nicht. Ein Baum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braucht Zeit zum Wachsen. Er braucht gute Erde und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den richtigen Standort.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Ist es das, was Jesus in Bezug auf die Menschen sagt,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wenn er davon spricht, dass der gute Mensch das Gute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aus dem Schatz seines Herzens hervorbringt? Was ist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der Nährboden in uns, aus dem die Früchte unseres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="00EC76E2">
        <w:rPr>
          <w:rFonts w:ascii="Georgia" w:eastAsia="GalaxieCopernicus-Medium" w:hAnsi="Georgia" w:cs="GalaxieCopernicus-Medium"/>
          <w:color w:val="FFFFFF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Handelns wachsen? Welche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Samen fallen auf diesen unseren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Nährboden? Was lassen wir in unsere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Herzen? Was hören wir, behalten wir, lassen es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gedeihen? Jesu Worte sind die Samen, die ins Herzen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der Menschen gelegt worden sind. Sie sollen aufgehen,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wachsen wie ein Baum, Früchte tragen. Das ist die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Grundlage für die gute Frucht, von der Jesus spricht.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Wir können uns fragen: Kann dieser Baum wirklich in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 wachsen und Früchte tragen? Was geschähe mit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unserer Welt, wenn diese Worte Jesu in den Menschen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lastRenderedPageBreak/>
        <w:t>endlich wachsen und Früchte tragen würden? Und wie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sähen sie aus, die Früchte der Hoffnung auf Erlösung der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Armen, Hungernden, Trauernden?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Dabei geht es Jesus vorab nicht um die anderen Menschen: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Es geht nicht darum, dass wir bei anderen die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Früchte kontrollieren und sagen: Der ist gut und die ist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schlecht. Es geht Jesus um uns. Um das, was in uns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wächst. Um das, was wir als Samen in uns aufgehen,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wachsen und Früchte tragen lassen. Wo Gott in seinem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Wort spricht, gibt es tausende Möglichkeiten, dass dieses</w:t>
      </w: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Wort in uns wachsen, gedeihen und Früchte tragen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kann. Jesus lädt uns ein, unseren Blick zu ändern,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dankbar wahrzunehmen, dass das, was wir an tiefer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Lebensfülle und Reichtum in unserem Dasein bekommen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haben, nicht die Frucht unserer mühseligen Arbeit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ist, sondern ein Geschenk aus Gottes Hand.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Deshalb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schauen wir dankbar auf diese Lebens-Früchte.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Wovon das Herz voll ist, davon redet auch der Mund,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schließt die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Feldrede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>. Die Natur anders zu behandeln,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damit sie wieder gute Früchte hervor bringt, das ist vielen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Menschen weltweit Herzenssache.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Unser Projekt,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das von Brot für die Welt unterstützt wird, kommt aus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Indonesien. Indonesien besteht aus unzähligen Inseln,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es </w:t>
      </w:r>
      <w:proofErr w:type="gramStart"/>
      <w:r w:rsidRPr="000E513B">
        <w:rPr>
          <w:rFonts w:ascii="Georgia" w:eastAsia="GalaxieCopernicus-Extrabold" w:hAnsi="Georgia" w:cs="GalaxieCopernicus-Book"/>
          <w:color w:val="000000"/>
        </w:rPr>
        <w:t>sind</w:t>
      </w:r>
      <w:proofErr w:type="gramEnd"/>
      <w:r w:rsidRPr="000E513B">
        <w:rPr>
          <w:rFonts w:ascii="Georgia" w:eastAsia="GalaxieCopernicus-Extrabold" w:hAnsi="Georgia" w:cs="GalaxieCopernicus-Book"/>
          <w:color w:val="000000"/>
        </w:rPr>
        <w:t xml:space="preserve"> weit über 17.000 an der Zahl! Sumatra ist eine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von den großen Inseln. Im Norden dieser Insel leben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viele Menschen von der Landwirtschaft. Das Wetter ist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warm und feucht – wärmer, als es vor ein paar Jahren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noch war. Das kommt vom Klimawandel. Viele Bauern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kümmern sich nun auf ihrem Land um Kakaobäume,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dieses Klima gern haben. PETRASA heißt eine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Organisation der evangelischen Kirche, die den Bauern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hilft. Sie unterstützt sie dabei, ihren Anbau biologisch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umzustellen. Das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ist nicht immer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leicht, weil viele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davon anfangs gar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nicht überzeugt sind, obwohl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sie sehen, dass durch den bisherigen Anbau ihre Böden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hart wurden und die Ernte zurückging. Neues muss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schon überzeugend sein. Diejenigen mit den guten</w:t>
      </w: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Erfahrungen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sprechen mit denen, die sich für einen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Wechsel der Anbaumethode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interessieren. Gute Erfahrungen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und das Sprechen darüber machen Mut. Durch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den Einsatz von selbst 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p</w:t>
      </w:r>
      <w:r w:rsidRPr="000E513B">
        <w:rPr>
          <w:rFonts w:ascii="Georgia" w:eastAsia="GalaxieCopernicus-Extrabold" w:hAnsi="Georgia" w:cs="GalaxieCopernicus-Book"/>
          <w:color w:val="000000"/>
        </w:rPr>
        <w:t>roduziertem Kompost und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Verzicht auf Pestizide werden die Bauernfamilien unabhängig</w:t>
      </w:r>
    </w:p>
    <w:p w:rsid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von der Agrarindustrie. Mit dem Anbau von Bio-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Kakao können sie ihre Erträge steigern und gleichzeitig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die Umwelt schonen.</w:t>
      </w:r>
    </w:p>
    <w:p w:rsidR="00EC76E2" w:rsidRPr="000E513B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Und mit dem neuen Mut wird auch das Verhältnis zur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Natur wieder anders. Gelassen nämlich – und offen für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neue Erfahrungen. Zum Beispiel ist es nicht mehr nötig,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 xml:space="preserve">Ameisen zu bekämpfen – so erzählt es der Bauer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Buttu</w:t>
      </w:r>
      <w:proofErr w:type="spellEnd"/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proofErr w:type="spellStart"/>
      <w:r w:rsidRPr="000E513B">
        <w:rPr>
          <w:rFonts w:ascii="Georgia" w:eastAsia="GalaxieCopernicus-Extrabold" w:hAnsi="Georgia" w:cs="GalaxieCopernicus-Book"/>
          <w:color w:val="000000"/>
        </w:rPr>
        <w:t>Sihombing</w:t>
      </w:r>
      <w:proofErr w:type="spellEnd"/>
      <w:r w:rsidRPr="000E513B">
        <w:rPr>
          <w:rFonts w:ascii="Georgia" w:eastAsia="GalaxieCopernicus-Extrabold" w:hAnsi="Georgia" w:cs="GalaxieCopernicus-Book"/>
          <w:color w:val="000000"/>
        </w:rPr>
        <w:t>. „Eine gute Kakaofrucht erkennt man außer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an der guten Farbe zum Beispiel daran, dass Ameisen am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liebsten auf gesunden Früchten herumkrabbeln. Sie legen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ihre Eier auf die Schale. Das schadet nicht. Im Gegenteil.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Das sagt mir, dass alles in Ordnung ist. Denn Ameisen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würden sich nie auf faulen Früchten niederlassen.“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</w:p>
    <w:p w:rsidR="00EC76E2" w:rsidRDefault="00EC76E2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Extrabold" w:hAnsi="Georgia" w:cs="GalaxieCopernicus-Book"/>
          <w:color w:val="000000"/>
        </w:rPr>
      </w:pPr>
      <w:r w:rsidRPr="000E513B">
        <w:rPr>
          <w:rFonts w:ascii="Georgia" w:eastAsia="GalaxieCopernicus-Extrabold" w:hAnsi="Georgia" w:cs="GalaxieCopernicus-Book"/>
          <w:color w:val="000000"/>
        </w:rPr>
        <w:t>Jeden Baum kann man an seinen Früchten erkennen.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Wir wünschen uns zu diesem Erntedankfest, dass die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Früchte dieses Handelns immer mehr Böden und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Bäume und schließlich auch ganze Landschaften dieser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Erde zum Guten verändern. Das wünschen wir uns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auch, damit wir den Kakao reinen Herzens und guten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Gewissens genießen können. Als gute Gabe Gottes –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geschaffen und geschenkt zu unserer Freude und zum</w:t>
      </w:r>
      <w:r w:rsidR="00EC76E2">
        <w:rPr>
          <w:rFonts w:ascii="Georgia" w:eastAsia="GalaxieCopernicus-Extrabold" w:hAnsi="Georgia" w:cs="GalaxieCopernicus-Book"/>
          <w:color w:val="000000"/>
        </w:rPr>
        <w:t xml:space="preserve"> </w:t>
      </w:r>
      <w:r w:rsidRPr="000E513B">
        <w:rPr>
          <w:rFonts w:ascii="Georgia" w:eastAsia="GalaxieCopernicus-Extrabold" w:hAnsi="Georgia" w:cs="GalaxieCopernicus-Book"/>
          <w:color w:val="000000"/>
        </w:rPr>
        <w:t>Segen – eine göttliche Speise!</w:t>
      </w:r>
    </w:p>
    <w:p w:rsidR="00EC76E2" w:rsidRDefault="00EC76E2" w:rsidP="000E513B">
      <w:pPr>
        <w:autoSpaceDE w:val="0"/>
        <w:autoSpaceDN w:val="0"/>
        <w:adjustRightInd w:val="0"/>
        <w:rPr>
          <w:rFonts w:ascii="Times New Roman" w:eastAsia="GalaxieCopernicus-Extrabold" w:hAnsi="Times New Roman" w:cs="Times New Roman"/>
          <w:color w:val="88B650"/>
        </w:rPr>
      </w:pPr>
    </w:p>
    <w:p w:rsidR="000E513B" w:rsidRPr="000E513B" w:rsidRDefault="000E513B" w:rsidP="000E513B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88B650"/>
        </w:rPr>
      </w:pPr>
      <w:r w:rsidRPr="000E513B">
        <w:rPr>
          <w:rFonts w:ascii="Georgia" w:eastAsia="GalaxieCopernicus-Medium" w:hAnsi="Georgia" w:cs="GalaxieCopernicus-Medium"/>
          <w:color w:val="88B650"/>
        </w:rPr>
        <w:t>Informationen und Material zum Projekt unseres Partners</w:t>
      </w:r>
      <w:r w:rsidR="005B2F60">
        <w:rPr>
          <w:rFonts w:ascii="Georgia" w:eastAsia="GalaxieCopernicus-Medium" w:hAnsi="Georgia" w:cs="GalaxieCopernicus-Medium"/>
          <w:color w:val="88B650"/>
        </w:rPr>
        <w:t xml:space="preserve"> </w:t>
      </w:r>
      <w:r w:rsidRPr="000E513B">
        <w:rPr>
          <w:rFonts w:ascii="Georgia" w:eastAsia="GalaxieCopernicus-Medium" w:hAnsi="Georgia" w:cs="GalaxieCopernicus-Medium"/>
          <w:color w:val="88B650"/>
        </w:rPr>
        <w:t>PETRASA in Indonesien finden Sie hier:</w:t>
      </w:r>
      <w:r w:rsidR="005B2F60">
        <w:rPr>
          <w:rFonts w:ascii="Georgia" w:eastAsia="GalaxieCopernicus-Medium" w:hAnsi="Georgia" w:cs="GalaxieCopernicus-Medium"/>
          <w:color w:val="88B650"/>
        </w:rPr>
        <w:t xml:space="preserve"> </w:t>
      </w:r>
      <w:r w:rsidRPr="000E513B">
        <w:rPr>
          <w:rFonts w:ascii="Georgia" w:eastAsia="GalaxieCopernicus-Medium" w:hAnsi="Georgia" w:cs="GalaxieCopernicus-Medium"/>
          <w:color w:val="88B650"/>
        </w:rPr>
        <w:t>brot-fuer-die-welt.de/</w:t>
      </w:r>
      <w:proofErr w:type="spellStart"/>
      <w:r w:rsidRPr="000E513B">
        <w:rPr>
          <w:rFonts w:ascii="Georgia" w:eastAsia="GalaxieCopernicus-Medium" w:hAnsi="Georgia" w:cs="GalaxieCopernicus-Medium"/>
          <w:color w:val="88B650"/>
        </w:rPr>
        <w:t>projekte</w:t>
      </w:r>
      <w:proofErr w:type="spellEnd"/>
      <w:r w:rsidRPr="000E513B">
        <w:rPr>
          <w:rFonts w:ascii="Georgia" w:eastAsia="GalaxieCopernicus-Medium" w:hAnsi="Georgia" w:cs="GalaxieCopernicus-Medium"/>
          <w:color w:val="88B650"/>
        </w:rPr>
        <w:t>/indonesien-bio-kakao/</w:t>
      </w:r>
    </w:p>
    <w:p w:rsidR="000E513B" w:rsidRPr="000E513B" w:rsidRDefault="000E513B" w:rsidP="000E513B">
      <w:pPr>
        <w:pStyle w:val="BfdWberschriftorange"/>
        <w:rPr>
          <w:sz w:val="24"/>
          <w:szCs w:val="24"/>
        </w:rPr>
      </w:pPr>
    </w:p>
    <w:sectPr w:rsidR="000E513B" w:rsidRPr="000E513B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BB" w:rsidRDefault="009C18BB" w:rsidP="009C18BB">
      <w:r>
        <w:separator/>
      </w:r>
    </w:p>
  </w:endnote>
  <w:endnote w:type="continuationSeparator" w:id="0">
    <w:p w:rsidR="009C18BB" w:rsidRDefault="009C18BB" w:rsidP="009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GalaxieCopernicu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00" w:rsidRDefault="005D7750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1379F31C" wp14:editId="487044D9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160E2435" wp14:editId="378FC3E5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0" w:rsidRDefault="005D7750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25D99D77" wp14:editId="287AB659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3360" behindDoc="0" locked="0" layoutInCell="0" allowOverlap="1" wp14:anchorId="06B23F30" wp14:editId="7F2ED985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BB" w:rsidRDefault="009C18BB" w:rsidP="009C18BB">
      <w:r>
        <w:separator/>
      </w:r>
    </w:p>
  </w:footnote>
  <w:footnote w:type="continuationSeparator" w:id="0">
    <w:p w:rsidR="009C18BB" w:rsidRDefault="009C18BB" w:rsidP="009C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:rsidR="00AC75B0" w:rsidRDefault="005D7750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8</w:t>
        </w:r>
        <w:r w:rsidRPr="008C5159">
          <w:rPr>
            <w:rFonts w:ascii="Georgia" w:hAnsi="Georgia"/>
          </w:rPr>
          <w:fldChar w:fldCharType="end"/>
        </w:r>
      </w:p>
    </w:sdtContent>
  </w:sdt>
  <w:p w:rsidR="00AC75B0" w:rsidRDefault="005D7750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0" w:rsidRDefault="005B2F60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1859914</wp:posOffset>
              </wp:positionV>
              <wp:extent cx="6629400" cy="0"/>
              <wp:effectExtent l="0" t="0" r="19050" b="19050"/>
              <wp:wrapNone/>
              <wp:docPr id="2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" strokecolor="#bc4542 [3045]" strokeweight="1.5pt">
              <o:lock v:ext="edit" shapetype="f"/>
            </v:line>
          </w:pict>
        </mc:Fallback>
      </mc:AlternateContent>
    </w:r>
    <w:r w:rsidR="005D775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15AFC57" wp14:editId="3A8F4868">
          <wp:simplePos x="0" y="0"/>
          <wp:positionH relativeFrom="margin">
            <wp:posOffset>-251460</wp:posOffset>
          </wp:positionH>
          <wp:positionV relativeFrom="page">
            <wp:posOffset>-78509</wp:posOffset>
          </wp:positionV>
          <wp:extent cx="7231380" cy="2015490"/>
          <wp:effectExtent l="0" t="0" r="7620" b="3810"/>
          <wp:wrapTight wrapText="bothSides">
            <wp:wrapPolygon edited="0">
              <wp:start x="228" y="0"/>
              <wp:lineTo x="0" y="408"/>
              <wp:lineTo x="0" y="21233"/>
              <wp:lineTo x="228" y="21437"/>
              <wp:lineTo x="21338" y="21437"/>
              <wp:lineTo x="21566" y="21233"/>
              <wp:lineTo x="21566" y="408"/>
              <wp:lineTo x="21338" y="0"/>
              <wp:lineTo x="228" y="0"/>
            </wp:wrapPolygon>
          </wp:wrapTight>
          <wp:docPr id="39" name="Grafik 39" descr="C:\Users\katrin.schierloh\AppData\Local\Microsoft\Windows\INetCache\Content.Word\WeltGemeinde 3.17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katrin.schierloh\AppData\Local\Microsoft\Windows\INetCache\Content.Word\WeltGemeinde 3.17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2015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3B"/>
    <w:rsid w:val="000E513B"/>
    <w:rsid w:val="0049041F"/>
    <w:rsid w:val="005454A0"/>
    <w:rsid w:val="005B2F60"/>
    <w:rsid w:val="005D7750"/>
    <w:rsid w:val="009C18BB"/>
    <w:rsid w:val="00E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13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13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51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13B"/>
    <w:rPr>
      <w:sz w:val="24"/>
      <w:szCs w:val="24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0E513B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0E513B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0E513B"/>
    <w:rPr>
      <w:rFonts w:ascii="Georgia" w:hAnsi="Georgia"/>
      <w:b/>
      <w:sz w:val="40"/>
      <w:szCs w:val="40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0E513B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0E513B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0E513B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0E513B"/>
    <w:rPr>
      <w:rFonts w:ascii="Georgia" w:hAnsi="Georgia"/>
      <w:color w:val="000000" w:themeColor="text1"/>
      <w:sz w:val="24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0E513B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0E513B"/>
    <w:rPr>
      <w:rFonts w:ascii="Georgia" w:hAnsi="Georgia"/>
      <w:b/>
      <w:color w:val="000000" w:themeColor="text1"/>
      <w:sz w:val="24"/>
      <w:szCs w:val="28"/>
    </w:rPr>
  </w:style>
  <w:style w:type="character" w:customStyle="1" w:styleId="HinweiskursivZchn">
    <w:name w:val="Hinweis_kursiv Zchn"/>
    <w:basedOn w:val="BfdWFliesstextblackZchn"/>
    <w:link w:val="Hinweiskursiv"/>
    <w:rsid w:val="000E513B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0E513B"/>
    <w:rPr>
      <w:rFonts w:ascii="Georgia" w:hAnsi="Georgia"/>
      <w:b w:val="0"/>
      <w:i/>
      <w:color w:val="D44907"/>
      <w:sz w:val="20"/>
      <w:u w:val="none"/>
    </w:rPr>
  </w:style>
  <w:style w:type="paragraph" w:styleId="Listenabsatz">
    <w:name w:val="List Paragraph"/>
    <w:basedOn w:val="Standard"/>
    <w:uiPriority w:val="34"/>
    <w:qFormat/>
    <w:rsid w:val="000E513B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0E513B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0E513B"/>
    <w:rPr>
      <w:rFonts w:ascii="Georgia" w:hAnsi="Georgia"/>
      <w:b/>
      <w:i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13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13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51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13B"/>
    <w:rPr>
      <w:sz w:val="24"/>
      <w:szCs w:val="24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0E513B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0E513B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0E513B"/>
    <w:rPr>
      <w:rFonts w:ascii="Georgia" w:hAnsi="Georgia"/>
      <w:b/>
      <w:sz w:val="40"/>
      <w:szCs w:val="40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0E513B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0E513B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0E513B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0E513B"/>
    <w:rPr>
      <w:rFonts w:ascii="Georgia" w:hAnsi="Georgia"/>
      <w:color w:val="000000" w:themeColor="text1"/>
      <w:sz w:val="24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0E513B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0E513B"/>
    <w:rPr>
      <w:rFonts w:ascii="Georgia" w:hAnsi="Georgia"/>
      <w:b/>
      <w:color w:val="000000" w:themeColor="text1"/>
      <w:sz w:val="24"/>
      <w:szCs w:val="28"/>
    </w:rPr>
  </w:style>
  <w:style w:type="character" w:customStyle="1" w:styleId="HinweiskursivZchn">
    <w:name w:val="Hinweis_kursiv Zchn"/>
    <w:basedOn w:val="BfdWFliesstextblackZchn"/>
    <w:link w:val="Hinweiskursiv"/>
    <w:rsid w:val="000E513B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0E513B"/>
    <w:rPr>
      <w:rFonts w:ascii="Georgia" w:hAnsi="Georgia"/>
      <w:b w:val="0"/>
      <w:i/>
      <w:color w:val="D44907"/>
      <w:sz w:val="20"/>
      <w:u w:val="none"/>
    </w:rPr>
  </w:style>
  <w:style w:type="paragraph" w:styleId="Listenabsatz">
    <w:name w:val="List Paragraph"/>
    <w:basedOn w:val="Standard"/>
    <w:uiPriority w:val="34"/>
    <w:qFormat/>
    <w:rsid w:val="000E513B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0E513B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0E513B"/>
    <w:rPr>
      <w:rFonts w:ascii="Georgia" w:hAnsi="Georgia"/>
      <w:b/>
      <w:i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EA2D5154.dotm</Template>
  <TotalTime>0</TotalTime>
  <Pages>8</Pages>
  <Words>2209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3</cp:revision>
  <dcterms:created xsi:type="dcterms:W3CDTF">2017-08-22T12:35:00Z</dcterms:created>
  <dcterms:modified xsi:type="dcterms:W3CDTF">2017-08-22T13:01:00Z</dcterms:modified>
</cp:coreProperties>
</file>