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E" w:rsidRDefault="0097744E" w:rsidP="0097744E">
      <w:pPr>
        <w:pStyle w:val="BfdWberschriftorange"/>
        <w:rPr>
          <w:rFonts w:eastAsia="GalaxieCopernicus-Extrabold"/>
          <w:sz w:val="32"/>
          <w:szCs w:val="32"/>
        </w:rPr>
      </w:pPr>
      <w:bookmarkStart w:id="0" w:name="_GoBack"/>
      <w:bookmarkEnd w:id="0"/>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für </w:t>
      </w:r>
      <w:r>
        <w:rPr>
          <w:rFonts w:eastAsia="GalaxieCopernicus-Extrabold"/>
          <w:sz w:val="32"/>
          <w:szCs w:val="32"/>
        </w:rPr>
        <w:t xml:space="preserve">Heiligabend </w:t>
      </w:r>
    </w:p>
    <w:p w:rsidR="0097744E" w:rsidRPr="00AC2E31" w:rsidRDefault="0097744E" w:rsidP="0097744E">
      <w:pPr>
        <w:pStyle w:val="BfdWberschriftorange"/>
        <w:rPr>
          <w:rFonts w:eastAsia="GalaxieCopernicus-Extrabold"/>
          <w:sz w:val="32"/>
          <w:szCs w:val="32"/>
        </w:rPr>
      </w:pPr>
      <w:r>
        <w:rPr>
          <w:rFonts w:eastAsia="GalaxieCopernicus-Extrabold"/>
          <w:sz w:val="32"/>
          <w:szCs w:val="32"/>
        </w:rPr>
        <w:t>und die Weihnachtsfeiertage</w:t>
      </w:r>
      <w:r w:rsidRPr="00AC2E31">
        <w:rPr>
          <w:rFonts w:eastAsia="GalaxieCopernicus-Extrabold"/>
          <w:sz w:val="32"/>
          <w:szCs w:val="32"/>
        </w:rPr>
        <w:t xml:space="preserve"> 2017</w:t>
      </w:r>
    </w:p>
    <w:p w:rsidR="0097744E" w:rsidRPr="00AC2E31" w:rsidRDefault="0097744E" w:rsidP="0097744E">
      <w:pPr>
        <w:pStyle w:val="BfdWberschriftorange"/>
        <w:rPr>
          <w:rFonts w:eastAsia="GalaxieCopernicus-Extrabold"/>
          <w:sz w:val="32"/>
          <w:szCs w:val="32"/>
        </w:rPr>
      </w:pPr>
      <w:r w:rsidRPr="00AC2E31">
        <w:rPr>
          <w:rFonts w:eastAsia="GalaxieCopernicus-Extrabold"/>
          <w:sz w:val="32"/>
          <w:szCs w:val="32"/>
        </w:rPr>
        <w:t>59. Aktion Brot für die Welt</w:t>
      </w:r>
    </w:p>
    <w:p w:rsidR="0097744E" w:rsidRPr="007A6E5D" w:rsidRDefault="0097744E" w:rsidP="0097744E">
      <w:pPr>
        <w:rPr>
          <w:rFonts w:ascii="Georgia" w:hAnsi="Georgia"/>
          <w:b/>
        </w:rPr>
      </w:pPr>
    </w:p>
    <w:p w:rsidR="0097744E" w:rsidRPr="005026B2" w:rsidRDefault="0097744E" w:rsidP="0097744E">
      <w:pPr>
        <w:pStyle w:val="BfdWberschriftorange"/>
        <w:rPr>
          <w:rFonts w:eastAsia="GalaxieCopernicus-Extrabold"/>
        </w:rPr>
      </w:pPr>
      <w:r>
        <w:rPr>
          <w:rFonts w:eastAsia="GalaxieCopernicus-Extrabold"/>
        </w:rPr>
        <w:t>Mit Projektbezug Eröffnungsprojekt 2017 in Kenia</w:t>
      </w:r>
    </w:p>
    <w:p w:rsidR="0097744E" w:rsidRPr="007A6E5D" w:rsidRDefault="0097744E" w:rsidP="0097744E">
      <w:pPr>
        <w:rPr>
          <w:rFonts w:ascii="Georgia" w:hAnsi="Georgia"/>
          <w:b/>
        </w:rPr>
      </w:pPr>
    </w:p>
    <w:p w:rsidR="0097744E" w:rsidRPr="007A6E5D" w:rsidRDefault="0097744E" w:rsidP="0097744E">
      <w:pPr>
        <w:rPr>
          <w:rFonts w:ascii="Georgia" w:hAnsi="Georgia"/>
          <w:i/>
        </w:rPr>
      </w:pPr>
      <w:r w:rsidRPr="007A6E5D">
        <w:rPr>
          <w:rFonts w:ascii="Georgia" w:hAnsi="Georgia"/>
          <w:i/>
        </w:rPr>
        <w:t>#längere Version#</w:t>
      </w:r>
    </w:p>
    <w:p w:rsidR="0097744E" w:rsidRDefault="0097744E" w:rsidP="0097744E">
      <w:pPr>
        <w:rPr>
          <w:rFonts w:ascii="Georgia" w:hAnsi="Georgia"/>
        </w:rPr>
      </w:pPr>
    </w:p>
    <w:p w:rsidR="0097744E" w:rsidRPr="0097744E" w:rsidRDefault="0097744E" w:rsidP="0097744E">
      <w:pPr>
        <w:rPr>
          <w:rFonts w:ascii="Georgia" w:hAnsi="Georgia"/>
        </w:rPr>
      </w:pPr>
      <w:r w:rsidRPr="0097744E">
        <w:rPr>
          <w:rFonts w:ascii="Georgia" w:hAnsi="Georgia"/>
        </w:rPr>
        <w:t xml:space="preserve">Liebe Gemeinde, </w:t>
      </w:r>
    </w:p>
    <w:p w:rsidR="0097744E" w:rsidRPr="0097744E" w:rsidRDefault="0097744E" w:rsidP="0097744E">
      <w:pPr>
        <w:rPr>
          <w:rFonts w:ascii="Georgia" w:hAnsi="Georgia"/>
        </w:rPr>
      </w:pPr>
      <w:r w:rsidRPr="0097744E">
        <w:rPr>
          <w:rFonts w:ascii="Georgia" w:hAnsi="Georgia"/>
        </w:rPr>
        <w:t xml:space="preserve">an diesem Heiligabend 2017 sammeln wir unsere Kollekte für Schwestern und Brüder in Kenia. Das Geld unterstützt den Entwicklungsdienst der Anglikanischen Kirche Kenias in seiner Arbeit für die Wasserversorgung von Menschen in kleinen Dörfern. Ziel ist es, Hilfe zur Selbsthilfe zu leisten. Es </w:t>
      </w:r>
      <w:proofErr w:type="gramStart"/>
      <w:r w:rsidRPr="0097744E">
        <w:rPr>
          <w:rFonts w:ascii="Georgia" w:hAnsi="Georgia"/>
        </w:rPr>
        <w:t>werden</w:t>
      </w:r>
      <w:proofErr w:type="gramEnd"/>
      <w:r w:rsidRPr="0097744E">
        <w:rPr>
          <w:rFonts w:ascii="Georgia" w:hAnsi="Georgia"/>
        </w:rPr>
        <w:t xml:space="preserve"> Zement zum Bau von Wasserbehältern und Kunststoffrohre zur Verfügung gestellt. Mit diesem Material und einer Beratung durch den Entwicklungsdienst werden die Menschen selbst aktiv, um an ihren Wohnorten eine bessere Versorgung mit Wasser zu erreichen. Der Entwicklungsdienst der Anglikanischen Kirche Kenias ist ein Partner von Brot für die Welt. Es konnten bereits über 2000 mittellose Familien in fünf Landkreisen erreicht werden, die unter den Folgen des Klimawandels zu leiden hatten. In Namen aller Menschen, die jetzt Wasser als gute Gabe Gottes sicher und sauber zur Verfügung haben, sagen wir Danke für Ihre Gabe zu dieser Kollekte!</w:t>
      </w:r>
    </w:p>
    <w:p w:rsidR="0097744E" w:rsidRPr="007A6E5D" w:rsidRDefault="0097744E" w:rsidP="0097744E">
      <w:pPr>
        <w:rPr>
          <w:rFonts w:ascii="Georgia" w:hAnsi="Georgia"/>
        </w:rPr>
      </w:pPr>
    </w:p>
    <w:p w:rsidR="0097744E" w:rsidRPr="007A6E5D" w:rsidRDefault="0097744E" w:rsidP="0097744E">
      <w:pPr>
        <w:rPr>
          <w:rFonts w:ascii="Georgia" w:hAnsi="Georgia"/>
        </w:rPr>
      </w:pPr>
    </w:p>
    <w:p w:rsidR="0097744E" w:rsidRPr="007A6E5D" w:rsidRDefault="0097744E" w:rsidP="0097744E">
      <w:pPr>
        <w:rPr>
          <w:rFonts w:ascii="Georgia" w:hAnsi="Georgia"/>
          <w:i/>
        </w:rPr>
      </w:pPr>
      <w:r w:rsidRPr="007A6E5D">
        <w:rPr>
          <w:rFonts w:ascii="Georgia" w:hAnsi="Georgia"/>
          <w:i/>
        </w:rPr>
        <w:t>#kürzere Version#</w:t>
      </w:r>
    </w:p>
    <w:p w:rsidR="0097744E" w:rsidRDefault="0097744E" w:rsidP="0097744E">
      <w:pPr>
        <w:rPr>
          <w:rFonts w:ascii="Georgia" w:hAnsi="Georgia"/>
        </w:rPr>
      </w:pPr>
    </w:p>
    <w:p w:rsidR="0097744E" w:rsidRPr="0097744E" w:rsidRDefault="0097744E" w:rsidP="0097744E">
      <w:pPr>
        <w:rPr>
          <w:rFonts w:ascii="Georgia" w:hAnsi="Georgia"/>
        </w:rPr>
      </w:pPr>
      <w:r w:rsidRPr="0097744E">
        <w:rPr>
          <w:rFonts w:ascii="Georgia" w:hAnsi="Georgia"/>
        </w:rPr>
        <w:t>Liebe Gemeinde, Freude verdoppelt sich, wenn man sie teilt. Teilen Sie Ihre Freude an diesem Weihnachtsfest auch mit Menschen, die fern von Ihnen leben. Brot für die Welt unterstützt Partnerorganisationen rund um den Erdball -  zum Beispiel mit einem besseren Zugang zu Trinkwasser und Sanitäranlagen. In Kenia haben mehr als 2000 Familien in Dörfern durch den Bau von Regenwasserspeichern jetzt ausreichend sauberes Wasser zur Verfügung. Bitte unterstützen Sie den Entwicklungsdienst der Anglikanischen Kirche in Kenia bei dieser Arbeit! Danke für Ihre Gabe!</w:t>
      </w:r>
    </w:p>
    <w:p w:rsidR="0097744E" w:rsidRPr="007A6E5D" w:rsidRDefault="0097744E" w:rsidP="0097744E">
      <w:pPr>
        <w:rPr>
          <w:rFonts w:ascii="Georgia" w:hAnsi="Georgia"/>
        </w:rPr>
      </w:pPr>
    </w:p>
    <w:p w:rsidR="0097744E" w:rsidRPr="007A6E5D" w:rsidRDefault="0097744E" w:rsidP="0097744E">
      <w:pPr>
        <w:rPr>
          <w:rFonts w:ascii="Georgia" w:hAnsi="Georgia"/>
        </w:rPr>
      </w:pPr>
    </w:p>
    <w:p w:rsidR="0097744E" w:rsidRPr="005026B2" w:rsidRDefault="0097744E" w:rsidP="0097744E">
      <w:pPr>
        <w:pStyle w:val="BfdWberschriftorange"/>
        <w:rPr>
          <w:rFonts w:eastAsia="GalaxieCopernicus-Extrabold"/>
        </w:rPr>
      </w:pPr>
      <w:r>
        <w:t>Weihnachten – ohne konkreten Projektbezug</w:t>
      </w:r>
    </w:p>
    <w:p w:rsidR="0097744E" w:rsidRPr="007A6E5D" w:rsidRDefault="0097744E" w:rsidP="0097744E">
      <w:pPr>
        <w:rPr>
          <w:rFonts w:ascii="Georgia" w:hAnsi="Georgia"/>
        </w:rPr>
      </w:pPr>
    </w:p>
    <w:p w:rsidR="0097744E" w:rsidRPr="0097744E" w:rsidRDefault="0097744E" w:rsidP="0097744E">
      <w:pPr>
        <w:rPr>
          <w:rFonts w:ascii="Georgia" w:hAnsi="Georgia"/>
          <w:b/>
        </w:rPr>
      </w:pPr>
      <w:r w:rsidRPr="0097744E">
        <w:rPr>
          <w:rFonts w:ascii="Georgia" w:hAnsi="Georgia"/>
        </w:rPr>
        <w:t>Das Kind in der Krippe – das ist zu Weihnachten ein großes Geschenk für uns alle. Die Zuwendung, die Gott uns schenkt, können wir miteinander teilen. Mit unserer Kollekte für Brot für die Welt teilen wir unser Weihnachtsgeschenk mit anderen Menschen auf dieser Welt. Die Menschen, denen dieses Geschenk zu Gute kommen kann brauchen Hilfe und Unterstützung. Brot für die Welt arbeitet in rund 90 Ländern weltweit – und das seit fast 60 Jahren. Danke für Ihre Gabe!</w:t>
      </w:r>
    </w:p>
    <w:p w:rsidR="0097744E" w:rsidRDefault="0097744E" w:rsidP="0097744E">
      <w:pPr>
        <w:pStyle w:val="BfdWFliesstextblack"/>
      </w:pPr>
    </w:p>
    <w:p w:rsidR="0097744E" w:rsidRPr="0091001D" w:rsidRDefault="0097744E" w:rsidP="0097744E">
      <w:pPr>
        <w:pStyle w:val="BfdWFliesstextblack"/>
      </w:pPr>
    </w:p>
    <w:p w:rsidR="00191C40" w:rsidRDefault="0097744E" w:rsidP="0097744E">
      <w:pPr>
        <w:pStyle w:val="BfdWFliesstextblack"/>
        <w:jc w:val="right"/>
      </w:pPr>
      <w:r>
        <w:rPr>
          <w:noProof/>
          <w:lang w:eastAsia="de-DE"/>
        </w:rPr>
        <w:drawing>
          <wp:inline distT="0" distB="0" distL="0" distR="0" wp14:anchorId="607C2AD8" wp14:editId="16848DB8">
            <wp:extent cx="1212850" cy="62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622300"/>
                    </a:xfrm>
                    <a:prstGeom prst="rect">
                      <a:avLst/>
                    </a:prstGeom>
                    <a:noFill/>
                    <a:ln>
                      <a:noFill/>
                    </a:ln>
                  </pic:spPr>
                </pic:pic>
              </a:graphicData>
            </a:graphic>
          </wp:inline>
        </w:drawing>
      </w:r>
    </w:p>
    <w:sectPr w:rsidR="00191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4E"/>
    <w:rsid w:val="0049041F"/>
    <w:rsid w:val="004F11AA"/>
    <w:rsid w:val="005454A0"/>
    <w:rsid w:val="00977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44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97744E"/>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97744E"/>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97744E"/>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97744E"/>
    <w:rPr>
      <w:rFonts w:ascii="Georgia" w:hAnsi="Georgia"/>
      <w:color w:val="000000" w:themeColor="text1"/>
      <w:sz w:val="24"/>
      <w:szCs w:val="28"/>
    </w:rPr>
  </w:style>
  <w:style w:type="paragraph" w:styleId="Sprechblasentext">
    <w:name w:val="Balloon Text"/>
    <w:basedOn w:val="Standard"/>
    <w:link w:val="SprechblasentextZchn"/>
    <w:uiPriority w:val="99"/>
    <w:semiHidden/>
    <w:unhideWhenUsed/>
    <w:rsid w:val="009774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744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97744E"/>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97744E"/>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97744E"/>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97744E"/>
    <w:rPr>
      <w:rFonts w:ascii="Georgia" w:hAnsi="Georgia"/>
      <w:color w:val="000000" w:themeColor="text1"/>
      <w:sz w:val="24"/>
      <w:szCs w:val="28"/>
    </w:rPr>
  </w:style>
  <w:style w:type="paragraph" w:styleId="Sprechblasentext">
    <w:name w:val="Balloon Text"/>
    <w:basedOn w:val="Standard"/>
    <w:link w:val="SprechblasentextZchn"/>
    <w:uiPriority w:val="99"/>
    <w:semiHidden/>
    <w:unhideWhenUsed/>
    <w:rsid w:val="009774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E2FFC17B</Template>
  <TotalTime>0</TotalTime>
  <Pages>1</Pages>
  <Words>304</Words>
  <Characters>1920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Josephine.Gleicher</cp:lastModifiedBy>
  <cp:revision>2</cp:revision>
  <dcterms:created xsi:type="dcterms:W3CDTF">2017-11-22T10:42:00Z</dcterms:created>
  <dcterms:modified xsi:type="dcterms:W3CDTF">2017-11-22T10:42:00Z</dcterms:modified>
</cp:coreProperties>
</file>