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32" w:rsidRPr="003F7B32" w:rsidRDefault="003B4596" w:rsidP="00AE3A2F">
      <w:pPr>
        <w:spacing w:after="160" w:line="259" w:lineRule="auto"/>
        <w:rPr>
          <w:rFonts w:ascii="Georgia" w:eastAsia="Calibri" w:hAnsi="Georgia" w:cs="Times New Roman"/>
          <w:b/>
          <w:color w:val="000000" w:themeColor="text1"/>
          <w:sz w:val="40"/>
          <w:szCs w:val="40"/>
        </w:rPr>
      </w:pPr>
      <w:r>
        <w:rPr>
          <w:rFonts w:ascii="Georgia" w:eastAsia="Calibri" w:hAnsi="Georgia" w:cs="Times New Roman"/>
          <w:b/>
          <w:color w:val="000000" w:themeColor="text1"/>
          <w:sz w:val="40"/>
          <w:szCs w:val="40"/>
        </w:rPr>
        <w:t>Unsere Gemeinde-A</w:t>
      </w:r>
      <w:r w:rsidR="003F7B32" w:rsidRPr="003F7B32">
        <w:rPr>
          <w:rFonts w:ascii="Georgia" w:eastAsia="Calibri" w:hAnsi="Georgia" w:cs="Times New Roman"/>
          <w:b/>
          <w:color w:val="000000" w:themeColor="text1"/>
          <w:sz w:val="40"/>
          <w:szCs w:val="40"/>
        </w:rPr>
        <w:t>ktion für Brot für die Welt</w:t>
      </w:r>
    </w:p>
    <w:p w:rsidR="003F7B32" w:rsidRDefault="00505138" w:rsidP="00AE3A2F">
      <w:pPr>
        <w:spacing w:after="160" w:line="259" w:lineRule="auto"/>
        <w:rPr>
          <w:rFonts w:ascii="Georgia" w:eastAsia="Calibri" w:hAnsi="Georgia" w:cs="Times New Roman"/>
          <w:b/>
          <w:color w:val="EA690B"/>
          <w:sz w:val="40"/>
          <w:szCs w:val="40"/>
        </w:rPr>
      </w:pPr>
      <w:r>
        <w:rPr>
          <w:rFonts w:ascii="Georgia" w:eastAsia="Calibri" w:hAnsi="Georgia" w:cs="Times New Roman"/>
          <w:b/>
          <w:color w:val="EA690B"/>
          <w:sz w:val="40"/>
          <w:szCs w:val="40"/>
        </w:rPr>
        <w:t>Engagiert für diese Welt</w:t>
      </w:r>
    </w:p>
    <w:p w:rsidR="00505138" w:rsidRPr="00505138" w:rsidRDefault="00505138" w:rsidP="00AE3A2F">
      <w:pPr>
        <w:spacing w:after="160" w:line="259" w:lineRule="auto"/>
        <w:rPr>
          <w:rFonts w:ascii="Georgia" w:eastAsia="Calibri" w:hAnsi="Georgia" w:cs="Times New Roman"/>
          <w:b/>
          <w:color w:val="000000" w:themeColor="text1"/>
          <w:sz w:val="30"/>
          <w:szCs w:val="30"/>
        </w:rPr>
      </w:pPr>
      <w:r w:rsidRPr="00505138">
        <w:rPr>
          <w:rFonts w:ascii="Georgia" w:eastAsia="Calibri" w:hAnsi="Georgia" w:cs="Times New Roman"/>
          <w:b/>
          <w:color w:val="000000" w:themeColor="text1"/>
          <w:sz w:val="30"/>
          <w:szCs w:val="30"/>
        </w:rPr>
        <w:t>Die Welt gestalten – die Schöpfung bewahren</w:t>
      </w:r>
    </w:p>
    <w:p w:rsidR="001422AB" w:rsidRDefault="00505138" w:rsidP="00D825B7">
      <w:pPr>
        <w:pStyle w:val="BfdWFliesstextblack"/>
        <w:rPr>
          <w:sz w:val="22"/>
          <w:szCs w:val="22"/>
          <w:lang w:eastAsia="de-DE"/>
        </w:rPr>
      </w:pPr>
      <w:r w:rsidRPr="00505138">
        <w:rPr>
          <w:sz w:val="22"/>
          <w:szCs w:val="22"/>
          <w:lang w:eastAsia="de-DE"/>
        </w:rPr>
        <w:t>Eine Welt. Ein Klima. Eine Zu</w:t>
      </w:r>
      <w:r w:rsidR="002B37AF">
        <w:rPr>
          <w:sz w:val="22"/>
          <w:szCs w:val="22"/>
          <w:lang w:eastAsia="de-DE"/>
        </w:rPr>
        <w:t>kunft. So heißt das Motto der 64</w:t>
      </w:r>
      <w:r w:rsidRPr="00505138">
        <w:rPr>
          <w:sz w:val="22"/>
          <w:szCs w:val="22"/>
          <w:lang w:eastAsia="de-DE"/>
        </w:rPr>
        <w:t>. Aktio</w:t>
      </w:r>
      <w:r w:rsidR="002B37AF">
        <w:rPr>
          <w:sz w:val="22"/>
          <w:szCs w:val="22"/>
          <w:lang w:eastAsia="de-DE"/>
        </w:rPr>
        <w:t>n Brot für die Welt im Jahr 2022/2023</w:t>
      </w:r>
      <w:r w:rsidRPr="00505138">
        <w:rPr>
          <w:sz w:val="22"/>
          <w:szCs w:val="22"/>
          <w:lang w:eastAsia="de-DE"/>
        </w:rPr>
        <w:t>. Es zeigt sich immer deutlicher: Die Arbeit</w:t>
      </w:r>
      <w:r w:rsidR="001422AB">
        <w:rPr>
          <w:sz w:val="22"/>
          <w:szCs w:val="22"/>
          <w:lang w:eastAsia="de-DE"/>
        </w:rPr>
        <w:t xml:space="preserve"> dafür, dass Menschen den Klima</w:t>
      </w:r>
      <w:r w:rsidRPr="00505138">
        <w:rPr>
          <w:sz w:val="22"/>
          <w:szCs w:val="22"/>
          <w:lang w:eastAsia="de-DE"/>
        </w:rPr>
        <w:t>wandel in all seiner Konsequenz begreifen und beginnen zu handeln, kann nur global wirksam sein. Sowohl in der politischen als auch in der Projektarbeit engagiert sich Brot für die Welt für vom Klimawandel betroffene Menschen in d</w:t>
      </w:r>
      <w:r w:rsidR="001422AB">
        <w:rPr>
          <w:sz w:val="22"/>
          <w:szCs w:val="22"/>
          <w:lang w:eastAsia="de-DE"/>
        </w:rPr>
        <w:t>en Ländern des Globalen Südens:</w:t>
      </w:r>
    </w:p>
    <w:p w:rsidR="00C31BB8" w:rsidRDefault="00505138" w:rsidP="00D825B7">
      <w:pPr>
        <w:pStyle w:val="BfdWFliesstextblack"/>
        <w:rPr>
          <w:sz w:val="22"/>
          <w:szCs w:val="22"/>
          <w:lang w:eastAsia="de-DE"/>
        </w:rPr>
      </w:pPr>
      <w:r w:rsidRPr="00505138">
        <w:rPr>
          <w:sz w:val="22"/>
          <w:szCs w:val="22"/>
          <w:lang w:eastAsia="de-DE"/>
        </w:rPr>
        <w:t xml:space="preserve">Gemeinsam mit Partnerorganisationen und Bündnispartnern auf nationaler und internationaler Ebene treten wir für eine ambitionierte und menschenrechtsbasierte Umsetzung des Pariser Klimaabkommens ein. Wir engagieren uns dafür, </w:t>
      </w:r>
      <w:r w:rsidR="001422AB">
        <w:rPr>
          <w:sz w:val="22"/>
          <w:szCs w:val="22"/>
          <w:lang w:eastAsia="de-DE"/>
        </w:rPr>
        <w:t>dass Deutschland und die Europä</w:t>
      </w:r>
      <w:r w:rsidRPr="00505138">
        <w:rPr>
          <w:sz w:val="22"/>
          <w:szCs w:val="22"/>
          <w:lang w:eastAsia="de-DE"/>
        </w:rPr>
        <w:t>ische Union einen fairen Beitrag zur finanziellen Unterstützung der Entwicklungsländer leisten. Wir treten dafür ein, dass Menschen, die ihre Heimat aufgrund des Klimawandels verlassen müssen, Schutzansprüche einfordern können. Wir helfen Kleinbauernfamilien dabei, sich an die Klimaveränderungen anzupassen und widerstandsfähiger gegenüber Wetterextremen zu werden, zum Beispiel durch den Anbau dürre- oder salzresistenter Getr</w:t>
      </w:r>
      <w:r w:rsidR="001422AB">
        <w:rPr>
          <w:sz w:val="22"/>
          <w:szCs w:val="22"/>
          <w:lang w:eastAsia="de-DE"/>
        </w:rPr>
        <w:t>eidesorten, effiziente Bewässer</w:t>
      </w:r>
      <w:r w:rsidRPr="00505138">
        <w:rPr>
          <w:sz w:val="22"/>
          <w:szCs w:val="22"/>
          <w:lang w:eastAsia="de-DE"/>
        </w:rPr>
        <w:t>ungssysteme sowie das Anlegen von Steinwällen zum Schutz vor Erosion. Wir unterstützen Maßnahmen zur Katastrophe</w:t>
      </w:r>
      <w:r w:rsidR="001422AB">
        <w:rPr>
          <w:sz w:val="22"/>
          <w:szCs w:val="22"/>
          <w:lang w:eastAsia="de-DE"/>
        </w:rPr>
        <w:t>n</w:t>
      </w:r>
      <w:r w:rsidRPr="00505138">
        <w:rPr>
          <w:sz w:val="22"/>
          <w:szCs w:val="22"/>
          <w:lang w:eastAsia="de-DE"/>
        </w:rPr>
        <w:t>prävention, etwa die Errichtung von</w:t>
      </w:r>
      <w:r w:rsidR="001422AB">
        <w:rPr>
          <w:sz w:val="22"/>
          <w:szCs w:val="22"/>
          <w:lang w:eastAsia="de-DE"/>
        </w:rPr>
        <w:t xml:space="preserve"> Deichen und sturm</w:t>
      </w:r>
      <w:r w:rsidRPr="00505138">
        <w:rPr>
          <w:sz w:val="22"/>
          <w:szCs w:val="22"/>
          <w:lang w:eastAsia="de-DE"/>
        </w:rPr>
        <w:t>sicheren Häusern oder den Aufbau von Frühwarnsystemen. Wir fördern Aktivitäten zum K</w:t>
      </w:r>
      <w:r w:rsidR="001422AB">
        <w:rPr>
          <w:sz w:val="22"/>
          <w:szCs w:val="22"/>
          <w:lang w:eastAsia="de-DE"/>
        </w:rPr>
        <w:t>limaschutz, wie den Bau energie</w:t>
      </w:r>
      <w:r w:rsidRPr="00505138">
        <w:rPr>
          <w:sz w:val="22"/>
          <w:szCs w:val="22"/>
          <w:lang w:eastAsia="de-DE"/>
        </w:rPr>
        <w:t>sparender Öfen, die Verwendung von Solar- oder Wasserenergie und das Aufforsten von Wäldern.</w:t>
      </w:r>
    </w:p>
    <w:p w:rsidR="00D825B7" w:rsidRPr="00C31BB8" w:rsidRDefault="00D825B7" w:rsidP="00D825B7">
      <w:pPr>
        <w:pStyle w:val="BfdWFliesstextblack"/>
        <w:rPr>
          <w:rFonts w:eastAsia="Calibri" w:cs="Times New Roman"/>
          <w:sz w:val="22"/>
          <w:szCs w:val="22"/>
        </w:rPr>
      </w:pPr>
    </w:p>
    <w:p w:rsidR="00AE3A2F" w:rsidRPr="00AE3A2F" w:rsidRDefault="002B37AF" w:rsidP="00AE3A2F">
      <w:pPr>
        <w:spacing w:line="259" w:lineRule="auto"/>
        <w:rPr>
          <w:rFonts w:ascii="Georgia" w:eastAsia="Calibri" w:hAnsi="Georgia" w:cs="Times New Roman"/>
          <w:sz w:val="22"/>
          <w:szCs w:val="22"/>
        </w:rPr>
      </w:pPr>
      <w:r>
        <w:rPr>
          <w:rFonts w:ascii="Georgia" w:eastAsia="Calibri" w:hAnsi="Georgia" w:cs="Times New Roman"/>
          <w:sz w:val="22"/>
          <w:szCs w:val="22"/>
        </w:rPr>
        <w:t>64</w:t>
      </w:r>
      <w:r w:rsidR="00AE3A2F" w:rsidRPr="00AE3A2F">
        <w:rPr>
          <w:rFonts w:ascii="Georgia" w:eastAsia="Calibri" w:hAnsi="Georgia" w:cs="Times New Roman"/>
          <w:sz w:val="22"/>
          <w:szCs w:val="22"/>
        </w:rPr>
        <w:t>. Aktion Brot für die Welt.</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Eine Welt. Ein Klima. Eine Zukunft.</w:t>
      </w:r>
    </w:p>
    <w:p w:rsidR="00AE3A2F" w:rsidRPr="00AE3A2F" w:rsidRDefault="00AE3A2F" w:rsidP="00AE3A2F">
      <w:pPr>
        <w:spacing w:line="276" w:lineRule="auto"/>
        <w:rPr>
          <w:rFonts w:ascii="Georgia" w:eastAsia="Calibri" w:hAnsi="Georgia" w:cs="Times New Roman"/>
          <w:color w:val="EA690B"/>
          <w:sz w:val="22"/>
          <w:szCs w:val="22"/>
        </w:rPr>
      </w:pPr>
      <w:r w:rsidRPr="00AE3A2F">
        <w:rPr>
          <w:rFonts w:ascii="Georgia" w:eastAsia="Calibri" w:hAnsi="Georgia" w:cs="Times New Roman"/>
          <w:color w:val="EA690B"/>
          <w:sz w:val="22"/>
          <w:szCs w:val="22"/>
        </w:rPr>
        <w:t xml:space="preserve">Helfen Sie helfen. </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 xml:space="preserve">Bitte unterstützen Sie </w:t>
      </w:r>
      <w:r w:rsidR="00D825B7">
        <w:rPr>
          <w:rFonts w:ascii="Georgia" w:eastAsia="Calibri" w:hAnsi="Georgia" w:cs="Times New Roman"/>
          <w:b/>
          <w:sz w:val="22"/>
          <w:szCs w:val="22"/>
        </w:rPr>
        <w:t>unsere Gemeinde-Aktion</w:t>
      </w:r>
      <w:r w:rsidRPr="00AE3A2F">
        <w:rPr>
          <w:rFonts w:ascii="Georgia" w:eastAsia="Calibri" w:hAnsi="Georgia" w:cs="Times New Roman"/>
          <w:b/>
          <w:sz w:val="22"/>
          <w:szCs w:val="22"/>
        </w:rPr>
        <w:t xml:space="preserve"> zugun</w:t>
      </w:r>
      <w:r w:rsidR="002B37AF">
        <w:rPr>
          <w:rFonts w:ascii="Georgia" w:eastAsia="Calibri" w:hAnsi="Georgia" w:cs="Times New Roman"/>
          <w:b/>
          <w:sz w:val="22"/>
          <w:szCs w:val="22"/>
        </w:rPr>
        <w:t>sten der 64</w:t>
      </w:r>
      <w:bookmarkStart w:id="0" w:name="_GoBack"/>
      <w:bookmarkEnd w:id="0"/>
      <w:r w:rsidRPr="00AE3A2F">
        <w:rPr>
          <w:rFonts w:ascii="Georgia" w:eastAsia="Calibri" w:hAnsi="Georgia" w:cs="Times New Roman"/>
          <w:b/>
          <w:sz w:val="22"/>
          <w:szCs w:val="22"/>
        </w:rPr>
        <w:t>. Aktion von Brot für die Welt!</w:t>
      </w:r>
      <w:r w:rsidR="003B4596">
        <w:rPr>
          <w:rFonts w:ascii="Georgia" w:eastAsia="Calibri" w:hAnsi="Georgia" w:cs="Times New Roman"/>
          <w:b/>
          <w:sz w:val="22"/>
          <w:szCs w:val="22"/>
        </w:rPr>
        <w:t xml:space="preserve"> Gemeinsam können wir viel erreichen.</w:t>
      </w:r>
    </w:p>
    <w:p w:rsidR="00AE3A2F" w:rsidRPr="003F7B32" w:rsidRDefault="00AE3A2F" w:rsidP="00AE3A2F">
      <w:pPr>
        <w:spacing w:after="160" w:line="259" w:lineRule="auto"/>
        <w:rPr>
          <w:rFonts w:ascii="Georgia" w:eastAsia="Calibri" w:hAnsi="Georgia" w:cs="Times New Roman"/>
          <w:color w:val="000000" w:themeColor="text1"/>
          <w:sz w:val="22"/>
          <w:szCs w:val="22"/>
        </w:rPr>
      </w:pPr>
      <w:r w:rsidRPr="00AE3A2F">
        <w:rPr>
          <w:rFonts w:ascii="Georgia" w:eastAsia="Calibri" w:hAnsi="Georgia" w:cs="Times New Roman"/>
          <w:sz w:val="22"/>
          <w:szCs w:val="22"/>
        </w:rPr>
        <w:t xml:space="preserve">Hier gelangen Sie direkt zur </w:t>
      </w:r>
      <w:r w:rsidRPr="003F7B32">
        <w:rPr>
          <w:rFonts w:ascii="Georgia" w:eastAsia="Calibri" w:hAnsi="Georgia" w:cs="Times New Roman"/>
          <w:color w:val="000000" w:themeColor="text1"/>
          <w:sz w:val="22"/>
          <w:szCs w:val="22"/>
        </w:rPr>
        <w:t xml:space="preserve">Spendenseite: </w:t>
      </w:r>
      <w:r w:rsidR="00D825B7">
        <w:rPr>
          <w:rFonts w:ascii="Georgia" w:eastAsia="Calibri" w:hAnsi="Georgia" w:cs="Times New Roman"/>
          <w:i/>
          <w:color w:val="000000" w:themeColor="text1"/>
          <w:sz w:val="22"/>
          <w:szCs w:val="22"/>
        </w:rPr>
        <w:t>Link einfügen</w:t>
      </w:r>
    </w:p>
    <w:p w:rsidR="00AE3A2F" w:rsidRPr="003F7B32" w:rsidRDefault="00AE3A2F" w:rsidP="00AE3A2F">
      <w:pPr>
        <w:spacing w:after="160" w:line="259" w:lineRule="auto"/>
        <w:rPr>
          <w:rFonts w:ascii="Georgia" w:eastAsia="Calibri" w:hAnsi="Georgia" w:cs="Times New Roman"/>
          <w:i/>
          <w:color w:val="000000" w:themeColor="text1"/>
          <w:sz w:val="22"/>
          <w:szCs w:val="22"/>
        </w:rPr>
      </w:pPr>
      <w:r w:rsidRPr="003F7B32">
        <w:rPr>
          <w:rFonts w:ascii="Georgia" w:eastAsia="Calibri" w:hAnsi="Georgia" w:cs="Times New Roman"/>
          <w:i/>
          <w:color w:val="000000" w:themeColor="text1"/>
          <w:sz w:val="22"/>
          <w:szCs w:val="22"/>
        </w:rPr>
        <w:t>Hier QR-Code einfügen</w:t>
      </w:r>
    </w:p>
    <w:p w:rsidR="00AE3A2F" w:rsidRPr="00AE3A2F" w:rsidRDefault="00AE3A2F" w:rsidP="00AE3A2F">
      <w:pPr>
        <w:spacing w:after="160" w:line="259" w:lineRule="auto"/>
        <w:rPr>
          <w:rFonts w:ascii="Georgia" w:eastAsia="Calibri" w:hAnsi="Georgia" w:cs="Times New Roman"/>
          <w:sz w:val="22"/>
          <w:szCs w:val="22"/>
        </w:rPr>
      </w:pPr>
    </w:p>
    <w:p w:rsidR="00E42D20" w:rsidRDefault="003F7B32">
      <w:pPr>
        <w:rPr>
          <w:rFonts w:ascii="Georgia" w:hAnsi="Georgia"/>
          <w:i/>
          <w:sz w:val="22"/>
          <w:szCs w:val="22"/>
        </w:rPr>
      </w:pPr>
      <w:r>
        <w:rPr>
          <w:rFonts w:ascii="Georgia" w:hAnsi="Georgia"/>
          <w:i/>
          <w:sz w:val="22"/>
          <w:szCs w:val="22"/>
        </w:rPr>
        <w:t>Foto:</w:t>
      </w:r>
      <w:r w:rsidR="00B832F5">
        <w:rPr>
          <w:rFonts w:ascii="Georgia" w:hAnsi="Georgia"/>
          <w:i/>
          <w:sz w:val="22"/>
          <w:szCs w:val="22"/>
        </w:rPr>
        <w:t xml:space="preserve"> Karin </w:t>
      </w:r>
      <w:proofErr w:type="spellStart"/>
      <w:r w:rsidR="00B832F5">
        <w:rPr>
          <w:rFonts w:ascii="Georgia" w:hAnsi="Georgia"/>
          <w:i/>
          <w:sz w:val="22"/>
          <w:szCs w:val="22"/>
        </w:rPr>
        <w:t>Schermbrucker</w:t>
      </w:r>
      <w:proofErr w:type="spellEnd"/>
      <w:r w:rsidR="00D825B7">
        <w:rPr>
          <w:rFonts w:ascii="Georgia" w:hAnsi="Georgia"/>
          <w:i/>
          <w:sz w:val="22"/>
          <w:szCs w:val="22"/>
        </w:rPr>
        <w:t xml:space="preserve"> / Brot für die Welt</w:t>
      </w:r>
    </w:p>
    <w:p w:rsidR="003F7B32" w:rsidRPr="003F7B32" w:rsidRDefault="003F7B32">
      <w:pPr>
        <w:rPr>
          <w:rFonts w:ascii="Georgia" w:hAnsi="Georgia"/>
          <w:i/>
          <w:sz w:val="22"/>
          <w:szCs w:val="22"/>
        </w:rPr>
      </w:pPr>
      <w:r>
        <w:rPr>
          <w:rFonts w:ascii="Georgia" w:hAnsi="Georgia"/>
          <w:i/>
          <w:sz w:val="22"/>
          <w:szCs w:val="22"/>
        </w:rPr>
        <w:t xml:space="preserve">Bildunterschrift: </w:t>
      </w:r>
      <w:proofErr w:type="spellStart"/>
      <w:r w:rsidR="00B832F5">
        <w:rPr>
          <w:rFonts w:ascii="Georgia" w:hAnsi="Georgia"/>
          <w:i/>
          <w:sz w:val="22"/>
          <w:szCs w:val="22"/>
        </w:rPr>
        <w:t>Kuda</w:t>
      </w:r>
      <w:proofErr w:type="spellEnd"/>
      <w:r w:rsidR="00B832F5">
        <w:rPr>
          <w:rFonts w:ascii="Georgia" w:hAnsi="Georgia"/>
          <w:i/>
          <w:sz w:val="22"/>
          <w:szCs w:val="22"/>
        </w:rPr>
        <w:t xml:space="preserve"> </w:t>
      </w:r>
      <w:proofErr w:type="spellStart"/>
      <w:r w:rsidR="00B832F5">
        <w:rPr>
          <w:rFonts w:ascii="Georgia" w:hAnsi="Georgia"/>
          <w:i/>
          <w:sz w:val="22"/>
          <w:szCs w:val="22"/>
        </w:rPr>
        <w:t>Gudyanga</w:t>
      </w:r>
      <w:proofErr w:type="spellEnd"/>
      <w:r w:rsidR="00B832F5">
        <w:rPr>
          <w:rFonts w:ascii="Georgia" w:hAnsi="Georgia"/>
          <w:i/>
          <w:sz w:val="22"/>
          <w:szCs w:val="22"/>
        </w:rPr>
        <w:t xml:space="preserve"> (46) und seine Frau </w:t>
      </w:r>
      <w:proofErr w:type="spellStart"/>
      <w:r w:rsidR="00B832F5">
        <w:rPr>
          <w:rFonts w:ascii="Georgia" w:hAnsi="Georgia"/>
          <w:i/>
          <w:sz w:val="22"/>
          <w:szCs w:val="22"/>
        </w:rPr>
        <w:t>NoMatter</w:t>
      </w:r>
      <w:proofErr w:type="spellEnd"/>
      <w:r w:rsidR="00B832F5">
        <w:rPr>
          <w:rFonts w:ascii="Georgia" w:hAnsi="Georgia"/>
          <w:i/>
          <w:sz w:val="22"/>
          <w:szCs w:val="22"/>
        </w:rPr>
        <w:t xml:space="preserve"> (39) in </w:t>
      </w:r>
      <w:proofErr w:type="spellStart"/>
      <w:r w:rsidR="00B832F5">
        <w:rPr>
          <w:rFonts w:ascii="Georgia" w:hAnsi="Georgia"/>
          <w:i/>
          <w:sz w:val="22"/>
          <w:szCs w:val="22"/>
        </w:rPr>
        <w:t>Nyanyadzi</w:t>
      </w:r>
      <w:proofErr w:type="spellEnd"/>
      <w:r w:rsidR="00B832F5">
        <w:rPr>
          <w:rFonts w:ascii="Georgia" w:hAnsi="Georgia"/>
          <w:i/>
          <w:sz w:val="22"/>
          <w:szCs w:val="22"/>
        </w:rPr>
        <w:t xml:space="preserve">, </w:t>
      </w:r>
      <w:proofErr w:type="spellStart"/>
      <w:r w:rsidR="00B832F5">
        <w:rPr>
          <w:rFonts w:ascii="Georgia" w:hAnsi="Georgia"/>
          <w:i/>
          <w:sz w:val="22"/>
          <w:szCs w:val="22"/>
        </w:rPr>
        <w:t>Chimanimani</w:t>
      </w:r>
      <w:proofErr w:type="spellEnd"/>
      <w:r w:rsidR="00B832F5">
        <w:rPr>
          <w:rFonts w:ascii="Georgia" w:hAnsi="Georgia"/>
          <w:i/>
          <w:sz w:val="22"/>
          <w:szCs w:val="22"/>
        </w:rPr>
        <w:t xml:space="preserve"> an der Ostgrenze Simbabwes. Die Region hat eine schwere Dürre erlebt und ist vom Klimawandel stark betroffen. Dadurch sind die Kleinbauern von großen Verlusten bei der Ernte und dem Viehbestand bedroht.</w:t>
      </w:r>
    </w:p>
    <w:sectPr w:rsidR="003F7B32" w:rsidRPr="003F7B32"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24" w:rsidRDefault="00AE3A2F">
      <w:r>
        <w:separator/>
      </w:r>
    </w:p>
  </w:endnote>
  <w:endnote w:type="continuationSeparator" w:id="0">
    <w:p w:rsidR="00906B24" w:rsidRDefault="00A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2D"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28984FB2" wp14:editId="76363814">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9123DFF" wp14:editId="6BE1144F">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432D" w:rsidRDefault="00D46CB1">
    <w:pPr>
      <w:pStyle w:val="Fuzeile"/>
      <w:rPr>
        <w:noProof/>
        <w:lang w:eastAsia="de-DE"/>
      </w:rPr>
    </w:pPr>
    <w:r>
      <w:rPr>
        <w:noProof/>
        <w:lang w:eastAsia="de-DE"/>
      </w:rPr>
      <w:t xml:space="preserve">         </w:t>
    </w:r>
  </w:p>
  <w:p w:rsidR="00A8172B" w:rsidRDefault="002B37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24" w:rsidRDefault="00AE3A2F">
      <w:r>
        <w:separator/>
      </w:r>
    </w:p>
  </w:footnote>
  <w:footnote w:type="continuationSeparator" w:id="0">
    <w:p w:rsidR="00906B24" w:rsidRDefault="00AE3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1"/>
    <w:rsid w:val="0003294F"/>
    <w:rsid w:val="001422AB"/>
    <w:rsid w:val="002B37AF"/>
    <w:rsid w:val="003B4596"/>
    <w:rsid w:val="003C5521"/>
    <w:rsid w:val="003F7B32"/>
    <w:rsid w:val="004E6385"/>
    <w:rsid w:val="00505138"/>
    <w:rsid w:val="006E6396"/>
    <w:rsid w:val="0072237F"/>
    <w:rsid w:val="00906B24"/>
    <w:rsid w:val="00AE3A2F"/>
    <w:rsid w:val="00B46E43"/>
    <w:rsid w:val="00B832F5"/>
    <w:rsid w:val="00BC0206"/>
    <w:rsid w:val="00C31BB8"/>
    <w:rsid w:val="00D46CB1"/>
    <w:rsid w:val="00D825B7"/>
    <w:rsid w:val="00DE3AB0"/>
    <w:rsid w:val="00E42D20"/>
    <w:rsid w:val="00E73BE6"/>
    <w:rsid w:val="00EE019E"/>
    <w:rsid w:val="00F043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4E60"/>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E3A2F"/>
    <w:pPr>
      <w:tabs>
        <w:tab w:val="center" w:pos="4536"/>
        <w:tab w:val="right" w:pos="9072"/>
      </w:tabs>
    </w:pPr>
  </w:style>
  <w:style w:type="character" w:customStyle="1" w:styleId="KopfzeileZchn">
    <w:name w:val="Kopfzeile Zchn"/>
    <w:basedOn w:val="Absatz-Standardschriftart"/>
    <w:link w:val="Kopfzeile"/>
    <w:uiPriority w:val="99"/>
    <w:rsid w:val="00AE3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regina.seitz</cp:lastModifiedBy>
  <cp:revision>6</cp:revision>
  <dcterms:created xsi:type="dcterms:W3CDTF">2021-09-06T09:47:00Z</dcterms:created>
  <dcterms:modified xsi:type="dcterms:W3CDTF">2022-08-18T10:26:00Z</dcterms:modified>
</cp:coreProperties>
</file>