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32" w:rsidRPr="003F7B32" w:rsidRDefault="002F78DC" w:rsidP="00AE3A2F">
      <w:pPr>
        <w:spacing w:after="160" w:line="259" w:lineRule="auto"/>
        <w:rPr>
          <w:rFonts w:ascii="Georgia" w:eastAsia="Calibri" w:hAnsi="Georgia" w:cs="Times New Roman"/>
          <w:b/>
          <w:color w:val="000000" w:themeColor="text1"/>
          <w:sz w:val="40"/>
          <w:szCs w:val="40"/>
        </w:rPr>
      </w:pPr>
      <w:r>
        <w:rPr>
          <w:rFonts w:ascii="Georgia" w:eastAsia="Calibri" w:hAnsi="Georgia" w:cs="Times New Roman"/>
          <w:b/>
          <w:color w:val="000000" w:themeColor="text1"/>
          <w:sz w:val="40"/>
          <w:szCs w:val="40"/>
        </w:rPr>
        <w:t>Unsere Gemeinde-A</w:t>
      </w:r>
      <w:r w:rsidR="003F7B32" w:rsidRPr="003F7B32">
        <w:rPr>
          <w:rFonts w:ascii="Georgia" w:eastAsia="Calibri" w:hAnsi="Georgia" w:cs="Times New Roman"/>
          <w:b/>
          <w:color w:val="000000" w:themeColor="text1"/>
          <w:sz w:val="40"/>
          <w:szCs w:val="40"/>
        </w:rPr>
        <w:t>ktion für Brot für die Welt</w:t>
      </w:r>
    </w:p>
    <w:p w:rsidR="003F7B32" w:rsidRDefault="00D825B7" w:rsidP="00AE3A2F">
      <w:pPr>
        <w:spacing w:after="160" w:line="259" w:lineRule="auto"/>
        <w:rPr>
          <w:rFonts w:ascii="Georgia" w:eastAsia="Calibri" w:hAnsi="Georgia" w:cs="Times New Roman"/>
          <w:b/>
          <w:color w:val="EA690B"/>
          <w:sz w:val="40"/>
          <w:szCs w:val="40"/>
        </w:rPr>
      </w:pPr>
      <w:r>
        <w:rPr>
          <w:rFonts w:ascii="Georgia" w:eastAsia="Calibri" w:hAnsi="Georgia" w:cs="Times New Roman"/>
          <w:b/>
          <w:color w:val="EA690B"/>
          <w:sz w:val="40"/>
          <w:szCs w:val="40"/>
        </w:rPr>
        <w:t>Bewahrt unsere Erde</w:t>
      </w:r>
    </w:p>
    <w:p w:rsidR="00C31BB8" w:rsidRDefault="00D825B7" w:rsidP="00D825B7">
      <w:pPr>
        <w:pStyle w:val="BfdWFliesstextblack"/>
        <w:rPr>
          <w:sz w:val="22"/>
          <w:szCs w:val="22"/>
          <w:lang w:eastAsia="de-DE"/>
        </w:rPr>
      </w:pPr>
      <w:r>
        <w:rPr>
          <w:sz w:val="22"/>
          <w:szCs w:val="22"/>
          <w:lang w:eastAsia="de-DE"/>
        </w:rPr>
        <w:t>D</w:t>
      </w:r>
      <w:r w:rsidRPr="00D825B7">
        <w:rPr>
          <w:sz w:val="22"/>
          <w:szCs w:val="22"/>
          <w:lang w:eastAsia="de-DE"/>
        </w:rPr>
        <w:t>ie Schöpfung wird</w:t>
      </w:r>
      <w:r>
        <w:rPr>
          <w:sz w:val="22"/>
          <w:szCs w:val="22"/>
          <w:lang w:eastAsia="de-DE"/>
        </w:rPr>
        <w:t xml:space="preserve"> in der Bibel als ein Garten be</w:t>
      </w:r>
      <w:r w:rsidRPr="00D825B7">
        <w:rPr>
          <w:sz w:val="22"/>
          <w:szCs w:val="22"/>
          <w:lang w:eastAsia="de-DE"/>
        </w:rPr>
        <w:t xml:space="preserve">schrieben. Der Mensch erhält den Auftrag, diesen Garten zu bebauen und bewahren. Menschen sollen die vorhandenen Gaben der Schöpfung teilen und nicht horten, im vollen Vertrauen darauf, dass genug für alle da ist. Der Schutz unserer Erde ist eine Aufgabe aller Menschen, besonders derer, die am meisten zu ihrer Zerstörung beitragen. Denn unter den Folgen des Klimawandels leiden am meisten jene, die am wenigsten zur Zerstörung der Atmosphäre beitragen. Es ist eine zutiefst christliche Aufgabe, sanft und schonend mit den Ressourcen der Erde umzugehen. Der </w:t>
      </w:r>
      <w:r>
        <w:rPr>
          <w:sz w:val="22"/>
          <w:szCs w:val="22"/>
          <w:lang w:eastAsia="de-DE"/>
        </w:rPr>
        <w:t>Gott, den Christinnen und Chris</w:t>
      </w:r>
      <w:r w:rsidRPr="00D825B7">
        <w:rPr>
          <w:sz w:val="22"/>
          <w:szCs w:val="22"/>
          <w:lang w:eastAsia="de-DE"/>
        </w:rPr>
        <w:t>ten preisen, ist nach 1. Timotheus 2,4 ein Gott, der will, dass alle Menschen gerettet werden</w:t>
      </w:r>
      <w:r>
        <w:rPr>
          <w:sz w:val="22"/>
          <w:szCs w:val="22"/>
          <w:lang w:eastAsia="de-DE"/>
        </w:rPr>
        <w:t>.</w:t>
      </w:r>
    </w:p>
    <w:p w:rsidR="00D825B7" w:rsidRPr="00C31BB8" w:rsidRDefault="00D825B7" w:rsidP="00D825B7">
      <w:pPr>
        <w:pStyle w:val="BfdWFliesstextblack"/>
        <w:rPr>
          <w:rFonts w:eastAsia="Calibri" w:cs="Times New Roman"/>
          <w:sz w:val="22"/>
          <w:szCs w:val="22"/>
        </w:rPr>
      </w:pPr>
    </w:p>
    <w:p w:rsidR="00AE3A2F" w:rsidRPr="00AE3A2F" w:rsidRDefault="00082E26" w:rsidP="00AE3A2F">
      <w:pPr>
        <w:spacing w:line="259" w:lineRule="auto"/>
        <w:rPr>
          <w:rFonts w:ascii="Georgia" w:eastAsia="Calibri" w:hAnsi="Georgia" w:cs="Times New Roman"/>
          <w:sz w:val="22"/>
          <w:szCs w:val="22"/>
        </w:rPr>
      </w:pPr>
      <w:r>
        <w:rPr>
          <w:rFonts w:ascii="Georgia" w:eastAsia="Calibri" w:hAnsi="Georgia" w:cs="Times New Roman"/>
          <w:sz w:val="22"/>
          <w:szCs w:val="22"/>
        </w:rPr>
        <w:t>64</w:t>
      </w:r>
      <w:r w:rsidR="00AE3A2F" w:rsidRPr="00AE3A2F">
        <w:rPr>
          <w:rFonts w:ascii="Georgia" w:eastAsia="Calibri" w:hAnsi="Georgia" w:cs="Times New Roman"/>
          <w:sz w:val="22"/>
          <w:szCs w:val="22"/>
        </w:rPr>
        <w:t>. Aktion Brot für die Welt.</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Eine Welt. Ein Klima. Eine Zukunft.</w:t>
      </w:r>
    </w:p>
    <w:p w:rsidR="00AE3A2F" w:rsidRPr="00AE3A2F" w:rsidRDefault="00AE3A2F" w:rsidP="00AE3A2F">
      <w:pPr>
        <w:spacing w:line="276" w:lineRule="auto"/>
        <w:rPr>
          <w:rFonts w:ascii="Georgia" w:eastAsia="Calibri" w:hAnsi="Georgia" w:cs="Times New Roman"/>
          <w:color w:val="EA690B"/>
          <w:sz w:val="22"/>
          <w:szCs w:val="22"/>
        </w:rPr>
      </w:pPr>
      <w:r w:rsidRPr="00AE3A2F">
        <w:rPr>
          <w:rFonts w:ascii="Georgia" w:eastAsia="Calibri" w:hAnsi="Georgia" w:cs="Times New Roman"/>
          <w:color w:val="EA690B"/>
          <w:sz w:val="22"/>
          <w:szCs w:val="22"/>
        </w:rPr>
        <w:t xml:space="preserve">Helfen Sie helfen. </w:t>
      </w:r>
    </w:p>
    <w:p w:rsidR="00AE3A2F" w:rsidRPr="00AE3A2F" w:rsidRDefault="00AE3A2F" w:rsidP="00AE3A2F">
      <w:pPr>
        <w:spacing w:after="160" w:line="259" w:lineRule="auto"/>
        <w:rPr>
          <w:rFonts w:ascii="Georgia" w:eastAsia="Calibri" w:hAnsi="Georgia" w:cs="Times New Roman"/>
          <w:b/>
          <w:sz w:val="22"/>
          <w:szCs w:val="22"/>
        </w:rPr>
      </w:pPr>
      <w:r w:rsidRPr="00AE3A2F">
        <w:rPr>
          <w:rFonts w:ascii="Georgia" w:eastAsia="Calibri" w:hAnsi="Georgia" w:cs="Times New Roman"/>
          <w:b/>
          <w:sz w:val="22"/>
          <w:szCs w:val="22"/>
        </w:rPr>
        <w:t xml:space="preserve">Bitte unterstützen Sie </w:t>
      </w:r>
      <w:r w:rsidR="00D825B7">
        <w:rPr>
          <w:rFonts w:ascii="Georgia" w:eastAsia="Calibri" w:hAnsi="Georgia" w:cs="Times New Roman"/>
          <w:b/>
          <w:sz w:val="22"/>
          <w:szCs w:val="22"/>
        </w:rPr>
        <w:t>unsere Gemeinde-Aktion</w:t>
      </w:r>
      <w:r w:rsidR="00082E26">
        <w:rPr>
          <w:rFonts w:ascii="Georgia" w:eastAsia="Calibri" w:hAnsi="Georgia" w:cs="Times New Roman"/>
          <w:b/>
          <w:sz w:val="22"/>
          <w:szCs w:val="22"/>
        </w:rPr>
        <w:t xml:space="preserve"> zugunsten der 64</w:t>
      </w:r>
      <w:bookmarkStart w:id="0" w:name="_GoBack"/>
      <w:bookmarkEnd w:id="0"/>
      <w:r w:rsidRPr="00AE3A2F">
        <w:rPr>
          <w:rFonts w:ascii="Georgia" w:eastAsia="Calibri" w:hAnsi="Georgia" w:cs="Times New Roman"/>
          <w:b/>
          <w:sz w:val="22"/>
          <w:szCs w:val="22"/>
        </w:rPr>
        <w:t>. Aktion von Brot für die Welt!</w:t>
      </w:r>
      <w:r w:rsidR="002F78DC">
        <w:rPr>
          <w:rFonts w:ascii="Georgia" w:eastAsia="Calibri" w:hAnsi="Georgia" w:cs="Times New Roman"/>
          <w:b/>
          <w:sz w:val="22"/>
          <w:szCs w:val="22"/>
        </w:rPr>
        <w:t xml:space="preserve"> Gemeinsam können wir viel erreichen.</w:t>
      </w:r>
    </w:p>
    <w:p w:rsidR="00AE3A2F" w:rsidRPr="003F7B32" w:rsidRDefault="00AE3A2F" w:rsidP="00AE3A2F">
      <w:pPr>
        <w:spacing w:after="160" w:line="259" w:lineRule="auto"/>
        <w:rPr>
          <w:rFonts w:ascii="Georgia" w:eastAsia="Calibri" w:hAnsi="Georgia" w:cs="Times New Roman"/>
          <w:color w:val="000000" w:themeColor="text1"/>
          <w:sz w:val="22"/>
          <w:szCs w:val="22"/>
        </w:rPr>
      </w:pPr>
      <w:r w:rsidRPr="00AE3A2F">
        <w:rPr>
          <w:rFonts w:ascii="Georgia" w:eastAsia="Calibri" w:hAnsi="Georgia" w:cs="Times New Roman"/>
          <w:sz w:val="22"/>
          <w:szCs w:val="22"/>
        </w:rPr>
        <w:t xml:space="preserve">Hier gelangen Sie direkt zur </w:t>
      </w:r>
      <w:r w:rsidRPr="003F7B32">
        <w:rPr>
          <w:rFonts w:ascii="Georgia" w:eastAsia="Calibri" w:hAnsi="Georgia" w:cs="Times New Roman"/>
          <w:color w:val="000000" w:themeColor="text1"/>
          <w:sz w:val="22"/>
          <w:szCs w:val="22"/>
        </w:rPr>
        <w:t xml:space="preserve">Spendenseite: </w:t>
      </w:r>
      <w:r w:rsidR="00D825B7">
        <w:rPr>
          <w:rFonts w:ascii="Georgia" w:eastAsia="Calibri" w:hAnsi="Georgia" w:cs="Times New Roman"/>
          <w:i/>
          <w:color w:val="000000" w:themeColor="text1"/>
          <w:sz w:val="22"/>
          <w:szCs w:val="22"/>
        </w:rPr>
        <w:t>Link einfügen</w:t>
      </w:r>
    </w:p>
    <w:p w:rsidR="00AE3A2F" w:rsidRPr="003F7B32" w:rsidRDefault="00AE3A2F" w:rsidP="00AE3A2F">
      <w:pPr>
        <w:spacing w:after="160" w:line="259" w:lineRule="auto"/>
        <w:rPr>
          <w:rFonts w:ascii="Georgia" w:eastAsia="Calibri" w:hAnsi="Georgia" w:cs="Times New Roman"/>
          <w:i/>
          <w:color w:val="000000" w:themeColor="text1"/>
          <w:sz w:val="22"/>
          <w:szCs w:val="22"/>
        </w:rPr>
      </w:pPr>
      <w:r w:rsidRPr="003F7B32">
        <w:rPr>
          <w:rFonts w:ascii="Georgia" w:eastAsia="Calibri" w:hAnsi="Georgia" w:cs="Times New Roman"/>
          <w:i/>
          <w:color w:val="000000" w:themeColor="text1"/>
          <w:sz w:val="22"/>
          <w:szCs w:val="22"/>
        </w:rPr>
        <w:t>Hier QR-Code einfügen</w:t>
      </w:r>
    </w:p>
    <w:p w:rsidR="00AE3A2F" w:rsidRPr="00AE3A2F" w:rsidRDefault="00AE3A2F" w:rsidP="00AE3A2F">
      <w:pPr>
        <w:spacing w:after="160" w:line="259" w:lineRule="auto"/>
        <w:rPr>
          <w:rFonts w:ascii="Georgia" w:eastAsia="Calibri" w:hAnsi="Georgia" w:cs="Times New Roman"/>
          <w:sz w:val="22"/>
          <w:szCs w:val="22"/>
        </w:rPr>
      </w:pPr>
    </w:p>
    <w:p w:rsidR="00E42D20" w:rsidRDefault="003F7B32">
      <w:pPr>
        <w:rPr>
          <w:rFonts w:ascii="Georgia" w:hAnsi="Georgia"/>
          <w:i/>
          <w:sz w:val="22"/>
          <w:szCs w:val="22"/>
        </w:rPr>
      </w:pPr>
      <w:r>
        <w:rPr>
          <w:rFonts w:ascii="Georgia" w:hAnsi="Georgia"/>
          <w:i/>
          <w:sz w:val="22"/>
          <w:szCs w:val="22"/>
        </w:rPr>
        <w:t>Foto:</w:t>
      </w:r>
      <w:r w:rsidR="00D825B7">
        <w:rPr>
          <w:rFonts w:ascii="Georgia" w:hAnsi="Georgia"/>
          <w:i/>
          <w:sz w:val="22"/>
          <w:szCs w:val="22"/>
        </w:rPr>
        <w:t xml:space="preserve"> Christoph </w:t>
      </w:r>
      <w:proofErr w:type="spellStart"/>
      <w:r w:rsidR="00D825B7">
        <w:rPr>
          <w:rFonts w:ascii="Georgia" w:hAnsi="Georgia"/>
          <w:i/>
          <w:sz w:val="22"/>
          <w:szCs w:val="22"/>
        </w:rPr>
        <w:t>Pueschner</w:t>
      </w:r>
      <w:proofErr w:type="spellEnd"/>
      <w:r w:rsidR="00D825B7">
        <w:rPr>
          <w:rFonts w:ascii="Georgia" w:hAnsi="Georgia"/>
          <w:i/>
          <w:sz w:val="22"/>
          <w:szCs w:val="22"/>
        </w:rPr>
        <w:t xml:space="preserve"> / Brot für die Welt</w:t>
      </w:r>
    </w:p>
    <w:p w:rsidR="003F7B32" w:rsidRPr="003F7B32" w:rsidRDefault="003F7B32">
      <w:pPr>
        <w:rPr>
          <w:rFonts w:ascii="Georgia" w:hAnsi="Georgia"/>
          <w:i/>
          <w:sz w:val="22"/>
          <w:szCs w:val="22"/>
        </w:rPr>
      </w:pPr>
      <w:r>
        <w:rPr>
          <w:rFonts w:ascii="Georgia" w:hAnsi="Georgia"/>
          <w:i/>
          <w:sz w:val="22"/>
          <w:szCs w:val="22"/>
        </w:rPr>
        <w:t xml:space="preserve">Bildunterschrift: </w:t>
      </w:r>
      <w:r w:rsidR="00D825B7">
        <w:rPr>
          <w:rFonts w:ascii="Georgia" w:hAnsi="Georgia"/>
          <w:i/>
          <w:sz w:val="22"/>
          <w:szCs w:val="22"/>
        </w:rPr>
        <w:t xml:space="preserve">Fortschreitende Wüstenbildung und Dürre in der Sahelregion. Eine Sanddüne bewegt sich immer weiter auf das Dorf </w:t>
      </w:r>
      <w:proofErr w:type="spellStart"/>
      <w:r w:rsidR="00D825B7">
        <w:rPr>
          <w:rFonts w:ascii="Georgia" w:hAnsi="Georgia"/>
          <w:i/>
          <w:sz w:val="22"/>
          <w:szCs w:val="22"/>
        </w:rPr>
        <w:t>Buolo</w:t>
      </w:r>
      <w:proofErr w:type="spellEnd"/>
      <w:r w:rsidR="00D825B7">
        <w:rPr>
          <w:rFonts w:ascii="Georgia" w:hAnsi="Georgia"/>
          <w:i/>
          <w:sz w:val="22"/>
          <w:szCs w:val="22"/>
        </w:rPr>
        <w:t xml:space="preserve"> </w:t>
      </w:r>
      <w:proofErr w:type="spellStart"/>
      <w:r w:rsidR="00D825B7">
        <w:rPr>
          <w:rFonts w:ascii="Georgia" w:hAnsi="Georgia"/>
          <w:i/>
          <w:sz w:val="22"/>
          <w:szCs w:val="22"/>
        </w:rPr>
        <w:t>Koogo</w:t>
      </w:r>
      <w:proofErr w:type="spellEnd"/>
      <w:r w:rsidR="00D825B7">
        <w:rPr>
          <w:rFonts w:ascii="Georgia" w:hAnsi="Georgia"/>
          <w:i/>
          <w:sz w:val="22"/>
          <w:szCs w:val="22"/>
        </w:rPr>
        <w:t xml:space="preserve"> zu.</w:t>
      </w:r>
    </w:p>
    <w:sectPr w:rsidR="003F7B32" w:rsidRPr="003F7B32"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24" w:rsidRDefault="00AE3A2F">
      <w:r>
        <w:separator/>
      </w:r>
    </w:p>
  </w:endnote>
  <w:endnote w:type="continuationSeparator" w:id="0">
    <w:p w:rsidR="00906B24" w:rsidRDefault="00A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2D"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28984FB2" wp14:editId="76363814">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9123DFF" wp14:editId="6BE1144F">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432D" w:rsidRDefault="00D46CB1">
    <w:pPr>
      <w:pStyle w:val="Fuzeile"/>
      <w:rPr>
        <w:noProof/>
        <w:lang w:eastAsia="de-DE"/>
      </w:rPr>
    </w:pPr>
    <w:r>
      <w:rPr>
        <w:noProof/>
        <w:lang w:eastAsia="de-DE"/>
      </w:rPr>
      <w:t xml:space="preserve">         </w:t>
    </w:r>
  </w:p>
  <w:p w:rsidR="00A8172B" w:rsidRDefault="00082E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24" w:rsidRDefault="00AE3A2F">
      <w:r>
        <w:separator/>
      </w:r>
    </w:p>
  </w:footnote>
  <w:footnote w:type="continuationSeparator" w:id="0">
    <w:p w:rsidR="00906B24" w:rsidRDefault="00AE3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B1"/>
    <w:rsid w:val="0003294F"/>
    <w:rsid w:val="00082E26"/>
    <w:rsid w:val="002F78DC"/>
    <w:rsid w:val="003C5521"/>
    <w:rsid w:val="003F7B32"/>
    <w:rsid w:val="004E6385"/>
    <w:rsid w:val="006E6396"/>
    <w:rsid w:val="0072237F"/>
    <w:rsid w:val="00906B24"/>
    <w:rsid w:val="00AE3A2F"/>
    <w:rsid w:val="00B46E43"/>
    <w:rsid w:val="00BC0206"/>
    <w:rsid w:val="00C31BB8"/>
    <w:rsid w:val="00D46CB1"/>
    <w:rsid w:val="00D825B7"/>
    <w:rsid w:val="00DE3AB0"/>
    <w:rsid w:val="00E42D20"/>
    <w:rsid w:val="00E73BE6"/>
    <w:rsid w:val="00EE019E"/>
    <w:rsid w:val="00F043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4883"/>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E3A2F"/>
    <w:pPr>
      <w:tabs>
        <w:tab w:val="center" w:pos="4536"/>
        <w:tab w:val="right" w:pos="9072"/>
      </w:tabs>
    </w:pPr>
  </w:style>
  <w:style w:type="character" w:customStyle="1" w:styleId="KopfzeileZchn">
    <w:name w:val="Kopfzeile Zchn"/>
    <w:basedOn w:val="Absatz-Standardschriftart"/>
    <w:link w:val="Kopfzeile"/>
    <w:uiPriority w:val="99"/>
    <w:rsid w:val="00AE3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regina.seitz</cp:lastModifiedBy>
  <cp:revision>5</cp:revision>
  <dcterms:created xsi:type="dcterms:W3CDTF">2021-09-06T09:23:00Z</dcterms:created>
  <dcterms:modified xsi:type="dcterms:W3CDTF">2022-08-18T10:27:00Z</dcterms:modified>
</cp:coreProperties>
</file>