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25C0" w14:textId="77777777" w:rsidR="00C44D8A" w:rsidRDefault="00C44D8A" w:rsidP="00C44D8A">
      <w:pPr>
        <w:rPr>
          <w:rStyle w:val="BfdWberschriftorangeZchn"/>
        </w:rPr>
      </w:pPr>
      <w:r>
        <w:rPr>
          <w:rStyle w:val="BfdWberschriftorangeZchn"/>
        </w:rPr>
        <w:t xml:space="preserve">Brot für die Welt sagt Danke! </w:t>
      </w:r>
    </w:p>
    <w:p w14:paraId="30E51EE7" w14:textId="77777777" w:rsidR="00C44D8A" w:rsidRDefault="00C44D8A" w:rsidP="00C44D8A">
      <w:pPr>
        <w:rPr>
          <w:rStyle w:val="BfdWberschriftorangeZchn"/>
        </w:rPr>
      </w:pPr>
    </w:p>
    <w:p w14:paraId="60DF49F9" w14:textId="091F49C7" w:rsidR="00C44D8A" w:rsidRPr="00C90ECF" w:rsidRDefault="00C44D8A" w:rsidP="00C44D8A">
      <w:pPr>
        <w:rPr>
          <w:rFonts w:ascii="Georgia" w:eastAsia="Times New Roman" w:hAnsi="Georgia" w:cstheme="minorHAnsi"/>
        </w:rPr>
      </w:pPr>
      <w:r w:rsidRPr="00C90ECF">
        <w:rPr>
          <w:rFonts w:ascii="Georgia" w:eastAsia="Times New Roman" w:hAnsi="Georgia" w:cstheme="minorHAnsi"/>
        </w:rPr>
        <w:t>Die vergangene Advents- und Weihnachtszeit hat alle Kirchengemeinden vor große Herausforderungen gestellt. Die frohe Weihnachtsbotschaft konnte den Menschen diesmal nicht in gut gefüllten Kirchen verkündet werden. Es war kaum möglich, die Liedverse von „Oh Du fröhliche...“ in der Gemeinschaft mit</w:t>
      </w:r>
      <w:r w:rsidR="003B3771">
        <w:rPr>
          <w:rFonts w:ascii="Georgia" w:eastAsia="Times New Roman" w:hAnsi="Georgia" w:cstheme="minorHAnsi"/>
        </w:rPr>
        <w:t>zusingen</w:t>
      </w:r>
      <w:r w:rsidRPr="00C90ECF">
        <w:rPr>
          <w:rFonts w:ascii="Georgia" w:eastAsia="Times New Roman" w:hAnsi="Georgia" w:cstheme="minorHAnsi"/>
        </w:rPr>
        <w:t>. Und das nicht nur, weil gemeinsames Singen derzeit nicht erlaubt ist. Dieses Weihnachtsfest war von den Folgen der Corona-Pandemie überschattet. In vielen Familien war und ist noch die Sorge um Erkrankte oder Trauer um Verstorbene zu Hause.</w:t>
      </w:r>
    </w:p>
    <w:p w14:paraId="7125CF4A" w14:textId="77777777" w:rsidR="00C44D8A" w:rsidRPr="00C90ECF" w:rsidRDefault="00C44D8A" w:rsidP="00C44D8A">
      <w:pPr>
        <w:shd w:val="clear" w:color="auto" w:fill="FFFFFF"/>
        <w:rPr>
          <w:rFonts w:ascii="Georgia" w:eastAsia="Times New Roman" w:hAnsi="Georgia" w:cstheme="minorHAnsi"/>
        </w:rPr>
      </w:pPr>
    </w:p>
    <w:p w14:paraId="528E310F" w14:textId="7821DF90" w:rsidR="00C44D8A" w:rsidRPr="00C90ECF" w:rsidRDefault="00C44D8A" w:rsidP="00C44D8A">
      <w:pPr>
        <w:shd w:val="clear" w:color="auto" w:fill="FFFFFF"/>
        <w:rPr>
          <w:rFonts w:ascii="Georgia" w:eastAsia="Times New Roman" w:hAnsi="Georgia" w:cstheme="minorHAnsi"/>
        </w:rPr>
      </w:pPr>
      <w:r w:rsidRPr="00C90ECF">
        <w:rPr>
          <w:rFonts w:ascii="Georgia" w:eastAsia="Times New Roman" w:hAnsi="Georgia" w:cstheme="minorHAnsi"/>
        </w:rPr>
        <w:t>Im Advent und an Weihnachten bittet Brot für die Welt traditionell um die Kollekte der Gottesdienstbesucherinnen und –</w:t>
      </w:r>
      <w:proofErr w:type="spellStart"/>
      <w:r w:rsidRPr="00C90ECF">
        <w:rPr>
          <w:rFonts w:ascii="Georgia" w:eastAsia="Times New Roman" w:hAnsi="Georgia" w:cstheme="minorHAnsi"/>
        </w:rPr>
        <w:t>besucher</w:t>
      </w:r>
      <w:proofErr w:type="spellEnd"/>
      <w:r w:rsidRPr="00C90ECF">
        <w:rPr>
          <w:rFonts w:ascii="Georgia" w:eastAsia="Times New Roman" w:hAnsi="Georgia" w:cstheme="minorHAnsi"/>
        </w:rPr>
        <w:t xml:space="preserve">. Eine wichtige Gabe, um weltweit viele Projekte der Aktion zu ermöglichen. Ein Wegfall oder deutlicher Rückgang der Kollekten hat erhebliche Auswirkungen – </w:t>
      </w:r>
      <w:r w:rsidR="00910D9A">
        <w:rPr>
          <w:rFonts w:ascii="Georgia" w:eastAsia="Times New Roman" w:hAnsi="Georgia" w:cstheme="minorHAnsi"/>
        </w:rPr>
        <w:t>für die</w:t>
      </w:r>
      <w:r w:rsidRPr="00C90ECF">
        <w:rPr>
          <w:rFonts w:ascii="Georgia" w:eastAsia="Times New Roman" w:hAnsi="Georgia" w:cstheme="minorHAnsi"/>
        </w:rPr>
        <w:t xml:space="preserve"> Menschen im globalen Süden, die jetzt schon ihr Leben unter oft schwierigsten Bedingungen meistern müssen. Die Kollekte verbindet uns weltweit mit ihnen, ist ein Zeichen gelebter Nächstenliebe.</w:t>
      </w:r>
    </w:p>
    <w:p w14:paraId="33FCEAEF" w14:textId="77777777" w:rsidR="00C44D8A" w:rsidRPr="00C90ECF" w:rsidRDefault="00C44D8A" w:rsidP="00C44D8A">
      <w:pPr>
        <w:shd w:val="clear" w:color="auto" w:fill="FFFFFF"/>
        <w:rPr>
          <w:rFonts w:ascii="Georgia" w:eastAsia="Times New Roman" w:hAnsi="Georgia" w:cstheme="minorHAnsi"/>
        </w:rPr>
      </w:pPr>
    </w:p>
    <w:p w14:paraId="08CDAE8A" w14:textId="468A8A67" w:rsidR="00C44D8A" w:rsidRPr="00C90ECF" w:rsidRDefault="00C44D8A" w:rsidP="00C44D8A">
      <w:pPr>
        <w:shd w:val="clear" w:color="auto" w:fill="FFFFFF"/>
        <w:rPr>
          <w:rFonts w:ascii="Georgia" w:eastAsia="Times New Roman" w:hAnsi="Georgia" w:cstheme="minorHAnsi"/>
        </w:rPr>
      </w:pPr>
      <w:r w:rsidRPr="00C90ECF">
        <w:rPr>
          <w:rFonts w:ascii="Georgia" w:eastAsia="Times New Roman" w:hAnsi="Georgia" w:cstheme="minorHAnsi"/>
        </w:rPr>
        <w:t xml:space="preserve">Umso </w:t>
      </w:r>
      <w:r w:rsidR="00D31B55">
        <w:rPr>
          <w:rFonts w:ascii="Georgia" w:eastAsia="Times New Roman" w:hAnsi="Georgia" w:cstheme="minorHAnsi"/>
        </w:rPr>
        <w:t>bestärkender</w:t>
      </w:r>
      <w:r w:rsidR="00D31B55" w:rsidRPr="00C90ECF">
        <w:rPr>
          <w:rFonts w:ascii="Georgia" w:eastAsia="Times New Roman" w:hAnsi="Georgia" w:cstheme="minorHAnsi"/>
        </w:rPr>
        <w:t xml:space="preserve"> </w:t>
      </w:r>
      <w:r w:rsidRPr="00C90ECF">
        <w:rPr>
          <w:rFonts w:ascii="Georgia" w:eastAsia="Times New Roman" w:hAnsi="Georgia" w:cstheme="minorHAnsi"/>
        </w:rPr>
        <w:t xml:space="preserve">war es zu hören und in Zeitungsberichten, im Internet zu lesen, mit wie viel Kreativität und </w:t>
      </w:r>
      <w:r w:rsidR="003A67CC">
        <w:rPr>
          <w:rFonts w:ascii="Georgia" w:eastAsia="Times New Roman" w:hAnsi="Georgia" w:cstheme="minorHAnsi"/>
        </w:rPr>
        <w:t xml:space="preserve">überwältigendem </w:t>
      </w:r>
      <w:r w:rsidRPr="00C90ECF">
        <w:rPr>
          <w:rFonts w:ascii="Georgia" w:eastAsia="Times New Roman" w:hAnsi="Georgia" w:cstheme="minorHAnsi"/>
        </w:rPr>
        <w:t xml:space="preserve">Engagement Ehren- und Hauptamtliche in den Gemeinden </w:t>
      </w:r>
      <w:proofErr w:type="gramStart"/>
      <w:r w:rsidRPr="00C90ECF">
        <w:rPr>
          <w:rFonts w:ascii="Georgia" w:eastAsia="Times New Roman" w:hAnsi="Georgia" w:cstheme="minorHAnsi"/>
        </w:rPr>
        <w:t>daran gegangen</w:t>
      </w:r>
      <w:proofErr w:type="gramEnd"/>
      <w:r w:rsidRPr="00C90ECF">
        <w:rPr>
          <w:rFonts w:ascii="Georgia" w:eastAsia="Times New Roman" w:hAnsi="Georgia" w:cstheme="minorHAnsi"/>
        </w:rPr>
        <w:t xml:space="preserve"> sind, diesen drohenden Rückgang der so wichtigen Mittel auszugleichen. Dafür ein ganz herzliches Dankeschön!</w:t>
      </w:r>
    </w:p>
    <w:p w14:paraId="55ADA432" w14:textId="77777777" w:rsidR="00C44D8A" w:rsidRPr="00C90ECF" w:rsidRDefault="00C44D8A" w:rsidP="00C44D8A">
      <w:pPr>
        <w:shd w:val="clear" w:color="auto" w:fill="FFFFFF"/>
        <w:rPr>
          <w:rFonts w:ascii="Georgia" w:eastAsia="Times New Roman" w:hAnsi="Georgia" w:cstheme="minorHAnsi"/>
        </w:rPr>
      </w:pPr>
    </w:p>
    <w:p w14:paraId="0180F79F" w14:textId="243E30DC" w:rsidR="00C44D8A" w:rsidRPr="00C90ECF" w:rsidRDefault="00C44D8A" w:rsidP="00C44D8A">
      <w:pPr>
        <w:shd w:val="clear" w:color="auto" w:fill="FFFFFF"/>
        <w:rPr>
          <w:rFonts w:ascii="Georgia" w:eastAsia="Times New Roman" w:hAnsi="Georgia" w:cstheme="minorHAnsi"/>
        </w:rPr>
      </w:pPr>
      <w:r w:rsidRPr="00C90ECF">
        <w:rPr>
          <w:rFonts w:ascii="Georgia" w:eastAsia="Times New Roman" w:hAnsi="Georgia" w:cstheme="minorHAnsi"/>
        </w:rPr>
        <w:t xml:space="preserve">Die Corona-Pandemie ist nicht vorüber – </w:t>
      </w:r>
      <w:r w:rsidR="00242155">
        <w:rPr>
          <w:rFonts w:ascii="Georgia" w:eastAsia="Times New Roman" w:hAnsi="Georgia" w:cstheme="minorHAnsi"/>
        </w:rPr>
        <w:t>sie</w:t>
      </w:r>
      <w:r w:rsidRPr="00C90ECF">
        <w:rPr>
          <w:rFonts w:ascii="Georgia" w:eastAsia="Times New Roman" w:hAnsi="Georgia" w:cstheme="minorHAnsi"/>
        </w:rPr>
        <w:t xml:space="preserve"> ist leider mehr als ein kurzer Spuk</w:t>
      </w:r>
      <w:r w:rsidR="00242155">
        <w:rPr>
          <w:rFonts w:ascii="Georgia" w:eastAsia="Times New Roman" w:hAnsi="Georgia" w:cstheme="minorHAnsi"/>
        </w:rPr>
        <w:t xml:space="preserve"> und</w:t>
      </w:r>
      <w:r w:rsidRPr="00C90ECF">
        <w:rPr>
          <w:rFonts w:ascii="Georgia" w:eastAsia="Times New Roman" w:hAnsi="Georgia" w:cstheme="minorHAnsi"/>
        </w:rPr>
        <w:t xml:space="preserve"> wird uns noch </w:t>
      </w:r>
      <w:r w:rsidR="00FC3C4C">
        <w:rPr>
          <w:rFonts w:ascii="Georgia" w:eastAsia="Times New Roman" w:hAnsi="Georgia" w:cstheme="minorHAnsi"/>
        </w:rPr>
        <w:t>länger</w:t>
      </w:r>
      <w:r w:rsidRPr="00C90ECF">
        <w:rPr>
          <w:rFonts w:ascii="Georgia" w:eastAsia="Times New Roman" w:hAnsi="Georgia" w:cstheme="minorHAnsi"/>
        </w:rPr>
        <w:t xml:space="preserve"> begleiten. Wir können froh und dankbar über ein weitgehend gut funktionierendes Gesundheitssystem sein, brauchen nicht um die Versorgung mit Lebensmitteln zu bangen. Das sieht in vielen Teilen der Welt anders aus: Corona verschärft auf vielfache Weise den täglichen Kampf um das Überleben.</w:t>
      </w:r>
    </w:p>
    <w:p w14:paraId="4BA83FFD" w14:textId="77777777" w:rsidR="00C44D8A" w:rsidRPr="00C90ECF" w:rsidRDefault="00C44D8A" w:rsidP="00C44D8A">
      <w:pPr>
        <w:rPr>
          <w:rFonts w:ascii="Georgia" w:eastAsia="Times New Roman" w:hAnsi="Georgia" w:cstheme="minorHAnsi"/>
        </w:rPr>
      </w:pPr>
      <w:r w:rsidRPr="00C90ECF">
        <w:rPr>
          <w:rFonts w:ascii="Georgia" w:eastAsia="Times New Roman" w:hAnsi="Georgia" w:cstheme="minorHAnsi"/>
        </w:rPr>
        <w:t xml:space="preserve">Hand in Hand mit seinen Partnerorganisationen arbeitet Brot für die Welt an Projekten und Hilfen, die diese Situation verbessern. </w:t>
      </w:r>
    </w:p>
    <w:p w14:paraId="10ABB3B7" w14:textId="77777777" w:rsidR="00C44D8A" w:rsidRPr="00C90ECF" w:rsidRDefault="00C44D8A" w:rsidP="00C44D8A">
      <w:pPr>
        <w:rPr>
          <w:rFonts w:ascii="Georgia" w:hAnsi="Georgia"/>
        </w:rPr>
      </w:pPr>
      <w:r w:rsidRPr="00C90ECF">
        <w:rPr>
          <w:rFonts w:ascii="Georgia" w:eastAsia="Times New Roman" w:hAnsi="Georgia" w:cstheme="minorHAnsi"/>
        </w:rPr>
        <w:t>Das ist nur möglich, weil so viele Menschen und Kirchengemeinden in Deutschland sehr engagiert und großzügig waren und sind. Und das nicht nur zur Weihnachtszeit!</w:t>
      </w:r>
      <w:r w:rsidRPr="00C90ECF">
        <w:rPr>
          <w:rFonts w:ascii="Georgia" w:eastAsia="Times New Roman" w:hAnsi="Georgia" w:cstheme="minorHAnsi"/>
        </w:rPr>
        <w:br/>
        <w:t>Nochmals, herzlichen Dank dafür und bleiben Sie Brot für die Welt verbunden!</w:t>
      </w:r>
      <w:r w:rsidRPr="00C90ECF">
        <w:rPr>
          <w:rFonts w:ascii="Georgia" w:eastAsia="Times New Roman" w:hAnsi="Georgia" w:cstheme="minorHAnsi"/>
        </w:rPr>
        <w:br/>
      </w:r>
    </w:p>
    <w:p w14:paraId="261A3A84" w14:textId="77777777" w:rsidR="00C44D8A" w:rsidRPr="00C90ECF" w:rsidRDefault="00C44D8A" w:rsidP="00C44D8A">
      <w:pPr>
        <w:rPr>
          <w:rFonts w:ascii="Georgia" w:hAnsi="Georgia"/>
        </w:rPr>
      </w:pPr>
    </w:p>
    <w:p w14:paraId="574394EC" w14:textId="77777777" w:rsidR="00C44D8A" w:rsidRPr="003B3771" w:rsidRDefault="00C44D8A" w:rsidP="00C44D8A">
      <w:pPr>
        <w:pStyle w:val="BfdWFliesstextblack"/>
      </w:pPr>
      <w:r w:rsidRPr="003B3771">
        <w:rPr>
          <w:color w:val="EA690B"/>
        </w:rPr>
        <w:t xml:space="preserve">Helfen Sie helfen. </w:t>
      </w:r>
    </w:p>
    <w:p w14:paraId="56B4F9B3"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Brot für die Welt </w:t>
      </w:r>
    </w:p>
    <w:p w14:paraId="77DC2B4E"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IBAN: DE10100610060500500500 </w:t>
      </w:r>
    </w:p>
    <w:p w14:paraId="54764306" w14:textId="77777777" w:rsidR="00C44D8A" w:rsidRPr="003B3771" w:rsidRDefault="00C44D8A" w:rsidP="00C44D8A">
      <w:pPr>
        <w:rPr>
          <w:rFonts w:ascii="Georgia" w:eastAsia="Times New Roman" w:hAnsi="Georgia" w:cs="Times New Roman"/>
          <w:lang w:eastAsia="de-DE"/>
        </w:rPr>
      </w:pPr>
      <w:r w:rsidRPr="003B3771">
        <w:rPr>
          <w:rFonts w:ascii="Georgia" w:eastAsia="Times New Roman" w:hAnsi="Georgia" w:cs="Times New Roman"/>
          <w:lang w:eastAsia="de-DE"/>
        </w:rPr>
        <w:t xml:space="preserve">Bank für Kirche und Diakonie </w:t>
      </w:r>
    </w:p>
    <w:p w14:paraId="57F62867" w14:textId="77777777" w:rsidR="00C44D8A" w:rsidRPr="003B3771" w:rsidRDefault="00C44D8A" w:rsidP="00C44D8A">
      <w:pPr>
        <w:rPr>
          <w:rFonts w:ascii="Georgia" w:hAnsi="Georgia"/>
        </w:rPr>
      </w:pPr>
      <w:r w:rsidRPr="003B3771">
        <w:rPr>
          <w:rFonts w:ascii="Georgia" w:hAnsi="Georgia"/>
        </w:rPr>
        <w:t>www.brot-fuer-die-welt.de/spenden</w:t>
      </w:r>
    </w:p>
    <w:p w14:paraId="1978CE7D" w14:textId="77777777" w:rsidR="00C44D8A" w:rsidRPr="003B3771" w:rsidRDefault="00C44D8A" w:rsidP="00C44D8A">
      <w:pPr>
        <w:rPr>
          <w:rFonts w:ascii="Georgia" w:hAnsi="Georgia"/>
        </w:rPr>
      </w:pPr>
    </w:p>
    <w:p w14:paraId="4A96476F" w14:textId="77777777" w:rsidR="00C44D8A" w:rsidRPr="003B3771" w:rsidRDefault="00C44D8A" w:rsidP="00C44D8A">
      <w:pPr>
        <w:rPr>
          <w:rFonts w:ascii="Georgia" w:hAnsi="Georgia"/>
        </w:rPr>
      </w:pPr>
    </w:p>
    <w:p w14:paraId="023F45BE" w14:textId="77777777" w:rsidR="00C44D8A" w:rsidRPr="00C90ECF" w:rsidRDefault="00C44D8A" w:rsidP="00C44D8A">
      <w:pPr>
        <w:rPr>
          <w:rFonts w:ascii="Georgia" w:hAnsi="Georgia" w:cstheme="minorHAnsi"/>
          <w:color w:val="1B1B1B"/>
          <w:shd w:val="clear" w:color="auto" w:fill="FFFFFF"/>
        </w:rPr>
      </w:pPr>
      <w:r w:rsidRPr="00C90ECF">
        <w:rPr>
          <w:rFonts w:ascii="Georgia" w:hAnsi="Georgia" w:cstheme="minorHAnsi"/>
          <w:color w:val="1B1B1B"/>
          <w:shd w:val="clear" w:color="auto" w:fill="FFFFFF"/>
        </w:rPr>
        <w:t>Bildunterschrift</w:t>
      </w:r>
    </w:p>
    <w:p w14:paraId="50634A63" w14:textId="689594E1" w:rsidR="00C44D8A" w:rsidRPr="00C90ECF" w:rsidRDefault="00C44D8A" w:rsidP="00C44D8A">
      <w:pPr>
        <w:rPr>
          <w:rFonts w:ascii="Georgia" w:hAnsi="Georgia" w:cstheme="minorHAnsi"/>
        </w:rPr>
      </w:pPr>
      <w:r w:rsidRPr="00C90ECF">
        <w:rPr>
          <w:rFonts w:ascii="Georgia" w:hAnsi="Georgia" w:cstheme="minorHAnsi"/>
          <w:color w:val="1B1B1B"/>
          <w:shd w:val="clear" w:color="auto" w:fill="FFFFFF"/>
        </w:rPr>
        <w:t>In Sierra Leone muss jedes zweite Kind zum Lebensunterhalt der Fam</w:t>
      </w:r>
      <w:r w:rsidR="003B3771">
        <w:rPr>
          <w:rFonts w:ascii="Georgia" w:hAnsi="Georgia" w:cstheme="minorHAnsi"/>
          <w:color w:val="1B1B1B"/>
          <w:shd w:val="clear" w:color="auto" w:fill="FFFFFF"/>
        </w:rPr>
        <w:t>ilien beitragen. Die O</w:t>
      </w:r>
      <w:r w:rsidRPr="00C90ECF">
        <w:rPr>
          <w:rFonts w:ascii="Georgia" w:hAnsi="Georgia" w:cstheme="minorHAnsi"/>
          <w:color w:val="1B1B1B"/>
          <w:shd w:val="clear" w:color="auto" w:fill="FFFFFF"/>
        </w:rPr>
        <w:t>rganisation SIGA in Sierra Leone ermöglicht Kindern und Jugendlichen</w:t>
      </w:r>
      <w:bookmarkStart w:id="0" w:name="_GoBack"/>
      <w:r w:rsidR="00FC3C4C">
        <w:rPr>
          <w:rFonts w:ascii="Georgia" w:hAnsi="Georgia" w:cstheme="minorHAnsi"/>
          <w:color w:val="1B1B1B"/>
          <w:shd w:val="clear" w:color="auto" w:fill="FFFFFF"/>
        </w:rPr>
        <w:t>,</w:t>
      </w:r>
      <w:bookmarkEnd w:id="0"/>
      <w:r w:rsidRPr="00C90ECF">
        <w:rPr>
          <w:rFonts w:ascii="Georgia" w:hAnsi="Georgia" w:cstheme="minorHAnsi"/>
          <w:color w:val="1B1B1B"/>
          <w:shd w:val="clear" w:color="auto" w:fill="FFFFFF"/>
        </w:rPr>
        <w:t xml:space="preserve"> in die Schule zu gehen und unterstützt die Familien dabei, ihr Einkommen zu erhöhen. Wegen der Corona-Pandemie findet der Unterricht draußen statt, unterstützt durch ein staatliches Radio-Lehrprogramm.</w:t>
      </w:r>
    </w:p>
    <w:p w14:paraId="0C2992EF" w14:textId="7E2AD3A7" w:rsidR="00C44D8A" w:rsidRPr="00C90ECF" w:rsidRDefault="00C44D8A" w:rsidP="00C44D8A">
      <w:pPr>
        <w:rPr>
          <w:rFonts w:ascii="Georgia" w:hAnsi="Georgia"/>
        </w:rPr>
      </w:pPr>
      <w:r w:rsidRPr="00C90ECF">
        <w:rPr>
          <w:rFonts w:ascii="Georgia" w:hAnsi="Georgia"/>
        </w:rPr>
        <w:t>Fotonachweis: SIGA/Brot für die Welt</w:t>
      </w:r>
      <w:r w:rsidRPr="00C90ECF">
        <w:rPr>
          <w:rFonts w:ascii="Georgia" w:hAnsi="Georgia"/>
          <w:noProof/>
          <w:lang w:eastAsia="de-DE"/>
        </w:rPr>
        <mc:AlternateContent>
          <mc:Choice Requires="wps">
            <w:drawing>
              <wp:inline distT="0" distB="0" distL="0" distR="0" wp14:anchorId="31F69292" wp14:editId="5B61CA46">
                <wp:extent cx="307340" cy="307340"/>
                <wp:effectExtent l="0" t="0" r="0" b="0"/>
                <wp:docPr id="2" name="Rechteck 2" descr="https://www.brot-fuer-die-welt.de/fileadmin/mediapool/_processed_/6/5/csm_House_visit_to_the_children_and_giving_them_there_school_supplies_615dea95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7A0F4" id="Rechteck 2" o:spid="_x0000_s1026" alt="https://www.brot-fuer-die-welt.de/fileadmin/mediapool/_processed_/6/5/csm_House_visit_to_the_children_and_giving_them_there_school_supplies_615dea9536.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" filled="f" stroked="f">
                <o:lock v:ext="edit" aspectratio="t"/>
                <w10:anchorlock/>
              </v:rect>
            </w:pict>
          </mc:Fallback>
        </mc:AlternateContent>
      </w:r>
      <w:r w:rsidRPr="00C90ECF">
        <w:rPr>
          <w:rFonts w:ascii="Georgia" w:hAnsi="Georgia"/>
        </w:rPr>
        <w:t xml:space="preserve"> </w:t>
      </w:r>
    </w:p>
    <w:p w14:paraId="7B4969B2" w14:textId="77777777" w:rsidR="009516DC" w:rsidRDefault="009516DC" w:rsidP="009516DC"/>
    <w:sectPr w:rsidR="009516DC"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3FD2" w14:textId="77777777" w:rsidR="00966E6B" w:rsidRDefault="00966E6B" w:rsidP="00A8172B">
      <w:r>
        <w:separator/>
      </w:r>
    </w:p>
  </w:endnote>
  <w:endnote w:type="continuationSeparator" w:id="0">
    <w:p w14:paraId="056B06BC" w14:textId="77777777" w:rsidR="00966E6B" w:rsidRDefault="00966E6B"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22B08CBE" w:rsidR="0037432D" w:rsidRDefault="00D81544">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4464B7A7">
          <wp:simplePos x="0" y="0"/>
          <wp:positionH relativeFrom="margin">
            <wp:posOffset>-278655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47A4E4A4">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1ACDCFD5" w:rsidR="0037432D" w:rsidRDefault="0037432D">
    <w:pPr>
      <w:pStyle w:val="Fuzeile"/>
      <w:rPr>
        <w:noProof/>
        <w:lang w:eastAsia="de-DE"/>
      </w:rPr>
    </w:pPr>
    <w:r>
      <w:rPr>
        <w:noProof/>
        <w:lang w:eastAsia="de-DE"/>
      </w:rPr>
      <w:t xml:space="preserve">         </w:t>
    </w:r>
  </w:p>
  <w:p w14:paraId="26FB9F0E" w14:textId="5B5D3B15"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8E3B" w14:textId="77777777" w:rsidR="00966E6B" w:rsidRDefault="00966E6B" w:rsidP="00A8172B">
      <w:r>
        <w:separator/>
      </w:r>
    </w:p>
  </w:footnote>
  <w:footnote w:type="continuationSeparator" w:id="0">
    <w:p w14:paraId="0F3D7B95" w14:textId="77777777" w:rsidR="00966E6B" w:rsidRDefault="00966E6B"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12223A"/>
    <w:rsid w:val="00125B8E"/>
    <w:rsid w:val="00145DFB"/>
    <w:rsid w:val="00207F51"/>
    <w:rsid w:val="00230347"/>
    <w:rsid w:val="0023599E"/>
    <w:rsid w:val="00242155"/>
    <w:rsid w:val="00296EDE"/>
    <w:rsid w:val="003115B3"/>
    <w:rsid w:val="003435ED"/>
    <w:rsid w:val="003505BE"/>
    <w:rsid w:val="0037432D"/>
    <w:rsid w:val="00384444"/>
    <w:rsid w:val="00386DC0"/>
    <w:rsid w:val="003A67CC"/>
    <w:rsid w:val="003B3771"/>
    <w:rsid w:val="003D6B28"/>
    <w:rsid w:val="00405764"/>
    <w:rsid w:val="004078F6"/>
    <w:rsid w:val="00487EF4"/>
    <w:rsid w:val="004A74E1"/>
    <w:rsid w:val="004B2E00"/>
    <w:rsid w:val="00526C6A"/>
    <w:rsid w:val="00561A0A"/>
    <w:rsid w:val="005832D4"/>
    <w:rsid w:val="0059442C"/>
    <w:rsid w:val="00627CA4"/>
    <w:rsid w:val="007525C9"/>
    <w:rsid w:val="00782AFE"/>
    <w:rsid w:val="007D1762"/>
    <w:rsid w:val="0080647C"/>
    <w:rsid w:val="0088227E"/>
    <w:rsid w:val="008A659C"/>
    <w:rsid w:val="008B018B"/>
    <w:rsid w:val="00910D9A"/>
    <w:rsid w:val="009328F2"/>
    <w:rsid w:val="009516DC"/>
    <w:rsid w:val="00966E6B"/>
    <w:rsid w:val="009F06FE"/>
    <w:rsid w:val="00A01C02"/>
    <w:rsid w:val="00A42E47"/>
    <w:rsid w:val="00A8172B"/>
    <w:rsid w:val="00A9656F"/>
    <w:rsid w:val="00AA0F07"/>
    <w:rsid w:val="00AC01D4"/>
    <w:rsid w:val="00B05715"/>
    <w:rsid w:val="00B10F9F"/>
    <w:rsid w:val="00B27A16"/>
    <w:rsid w:val="00B74393"/>
    <w:rsid w:val="00B979F0"/>
    <w:rsid w:val="00BA7D0A"/>
    <w:rsid w:val="00BF314D"/>
    <w:rsid w:val="00C22F32"/>
    <w:rsid w:val="00C41BBD"/>
    <w:rsid w:val="00C44D8A"/>
    <w:rsid w:val="00C91457"/>
    <w:rsid w:val="00C945E5"/>
    <w:rsid w:val="00CD02B5"/>
    <w:rsid w:val="00CD493E"/>
    <w:rsid w:val="00D31B55"/>
    <w:rsid w:val="00D3501E"/>
    <w:rsid w:val="00D81544"/>
    <w:rsid w:val="00DC5840"/>
    <w:rsid w:val="00E26D06"/>
    <w:rsid w:val="00F81B39"/>
    <w:rsid w:val="00FC3C4C"/>
    <w:rsid w:val="00FD1240"/>
    <w:rsid w:val="00FD3B92"/>
    <w:rsid w:val="00FE4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 w:type="character" w:styleId="Hyperlink">
    <w:name w:val="Hyperlink"/>
    <w:basedOn w:val="Absatz-Standardschriftart"/>
    <w:uiPriority w:val="99"/>
    <w:semiHidden/>
    <w:unhideWhenUsed/>
    <w:rsid w:val="00384444"/>
    <w:rPr>
      <w:color w:val="0563C1" w:themeColor="hyperlink"/>
      <w:u w:val="single"/>
    </w:rPr>
  </w:style>
  <w:style w:type="table" w:styleId="Tabellenraster">
    <w:name w:val="Table Grid"/>
    <w:basedOn w:val="NormaleTabelle"/>
    <w:uiPriority w:val="39"/>
    <w:rsid w:val="009F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Seitz, Regina</cp:lastModifiedBy>
  <cp:revision>8</cp:revision>
  <dcterms:created xsi:type="dcterms:W3CDTF">2021-01-28T13:23:00Z</dcterms:created>
  <dcterms:modified xsi:type="dcterms:W3CDTF">2021-01-28T13:57:00Z</dcterms:modified>
</cp:coreProperties>
</file>