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3AF8BA" w14:textId="7F932CCC" w:rsidR="002B2734" w:rsidRPr="002B2734" w:rsidRDefault="00EE3BBC" w:rsidP="002B2734">
      <w:pPr>
        <w:spacing w:before="60" w:after="60" w:line="300" w:lineRule="atLeast"/>
        <w:jc w:val="center"/>
        <w:rPr>
          <w:rFonts w:eastAsia="Calibri" w:cs="Arial"/>
          <w:b/>
          <w:sz w:val="28"/>
          <w:szCs w:val="28"/>
        </w:rPr>
      </w:pPr>
      <w:bookmarkStart w:id="0" w:name="_Hlk527706523"/>
      <w:bookmarkStart w:id="1" w:name="_Hlk527706720"/>
      <w:r w:rsidRPr="00EE3BBC">
        <w:rPr>
          <w:b/>
          <w:sz w:val="28"/>
        </w:rPr>
        <w:t xml:space="preserve">Procédure d’attribution </w:t>
      </w:r>
      <w:r w:rsidR="002B2734">
        <w:rPr>
          <w:b/>
          <w:sz w:val="28"/>
        </w:rPr>
        <w:t>pour des services de conseil et de soutien (SCS)</w:t>
      </w:r>
    </w:p>
    <w:p w14:paraId="1464EBB6" w14:textId="180BE865" w:rsidR="002B2734" w:rsidRPr="00CD171C" w:rsidRDefault="00FE1669" w:rsidP="002B2734">
      <w:pPr>
        <w:spacing w:before="60" w:after="60" w:line="300" w:lineRule="atLeast"/>
        <w:jc w:val="center"/>
        <w:rPr>
          <w:rFonts w:eastAsia="Calibri" w:cs="Arial"/>
          <w:b/>
          <w:sz w:val="28"/>
          <w:szCs w:val="28"/>
        </w:rPr>
      </w:pPr>
      <w:r w:rsidRPr="00CD171C">
        <w:rPr>
          <w:b/>
          <w:sz w:val="28"/>
        </w:rPr>
        <w:t>Cameroun</w:t>
      </w:r>
    </w:p>
    <w:p w14:paraId="7EB36D92" w14:textId="77777777" w:rsidR="002B2734" w:rsidRPr="002B2734" w:rsidRDefault="002B2734" w:rsidP="002B2734">
      <w:pPr>
        <w:spacing w:before="60" w:after="60" w:line="300" w:lineRule="atLeast"/>
        <w:jc w:val="center"/>
        <w:rPr>
          <w:rFonts w:eastAsia="Calibri" w:cs="Arial"/>
          <w:b/>
          <w:sz w:val="36"/>
          <w:szCs w:val="36"/>
        </w:rPr>
      </w:pPr>
      <w:r>
        <w:rPr>
          <w:b/>
          <w:sz w:val="36"/>
        </w:rPr>
        <w:t>Lettre de soumission</w:t>
      </w:r>
    </w:p>
    <w:p w14:paraId="447F6CAE" w14:textId="53A31BAC" w:rsidR="009D00D4" w:rsidRDefault="002B2734" w:rsidP="002B2734">
      <w:pPr>
        <w:spacing w:before="120" w:after="120" w:line="300" w:lineRule="atLeast"/>
        <w:rPr>
          <w:rFonts w:eastAsia="Calibri" w:cs="Arial"/>
          <w:b/>
          <w:szCs w:val="22"/>
        </w:rPr>
      </w:pPr>
      <w:r>
        <w:rPr>
          <w:b/>
          <w:u w:val="single"/>
        </w:rPr>
        <w:t>Attention</w:t>
      </w:r>
      <w:r>
        <w:rPr>
          <w:b/>
        </w:rPr>
        <w:t xml:space="preserve"> : </w:t>
      </w:r>
      <w:r w:rsidR="00A700C3">
        <w:rPr>
          <w:b/>
        </w:rPr>
        <w:t>l</w:t>
      </w:r>
      <w:r>
        <w:rPr>
          <w:b/>
        </w:rPr>
        <w:t xml:space="preserve">a première offre doit parvenir au mandant par voie électronique au plus tard le </w:t>
      </w:r>
    </w:p>
    <w:p w14:paraId="677925C0" w14:textId="06D9921B" w:rsidR="009D00D4" w:rsidRPr="00FE1669" w:rsidRDefault="00FE1669" w:rsidP="00967262">
      <w:pPr>
        <w:spacing w:before="120" w:after="120" w:line="300" w:lineRule="atLeast"/>
        <w:jc w:val="center"/>
        <w:rPr>
          <w:rFonts w:eastAsia="Calibri" w:cs="Arial"/>
          <w:b/>
          <w:szCs w:val="22"/>
        </w:rPr>
      </w:pPr>
      <w:r w:rsidRPr="00CD171C">
        <w:rPr>
          <w:b/>
        </w:rPr>
        <w:t>29.09.2023</w:t>
      </w:r>
      <w:r w:rsidR="000B31C5" w:rsidRPr="00CD171C">
        <w:rPr>
          <w:b/>
        </w:rPr>
        <w:t xml:space="preserve"> </w:t>
      </w:r>
      <w:r w:rsidR="000B31C5" w:rsidRPr="00FE1669">
        <w:rPr>
          <w:b/>
        </w:rPr>
        <w:t>12 h 00 UTC+</w:t>
      </w:r>
      <w:r w:rsidR="00070928">
        <w:rPr>
          <w:b/>
        </w:rPr>
        <w:t>2</w:t>
      </w:r>
    </w:p>
    <w:p w14:paraId="2DAA2F16" w14:textId="731F031A" w:rsidR="002B2734" w:rsidRPr="00FE1669" w:rsidRDefault="00822D4A" w:rsidP="00967262">
      <w:pPr>
        <w:spacing w:before="120" w:after="120" w:line="300" w:lineRule="atLeast"/>
        <w:jc w:val="center"/>
        <w:rPr>
          <w:rFonts w:eastAsia="Calibri" w:cs="Arial"/>
          <w:b/>
          <w:color w:val="FF0000"/>
          <w:szCs w:val="22"/>
        </w:rPr>
      </w:pPr>
      <w:r w:rsidRPr="00FE1669">
        <w:rPr>
          <w:b/>
        </w:rPr>
        <w:t xml:space="preserve">à l’adresse email suivante du mandant : </w:t>
      </w:r>
      <w:hyperlink r:id="rId13" w:history="1">
        <w:r w:rsidR="00FE1669" w:rsidRPr="00D45AD5">
          <w:rPr>
            <w:rStyle w:val="Hyperlink"/>
            <w:b/>
          </w:rPr>
          <w:t>SCS_CMR@ewde.de</w:t>
        </w:r>
      </w:hyperlink>
      <w:r w:rsidR="00FE1669">
        <w:rPr>
          <w:b/>
          <w:color w:val="FF000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0"/>
      </w:tblGrid>
      <w:tr w:rsidR="002B2734" w:rsidRPr="00FE1669" w14:paraId="643667EE" w14:textId="77777777" w:rsidTr="00667FAC">
        <w:trPr>
          <w:trHeight w:val="337"/>
        </w:trPr>
        <w:tc>
          <w:tcPr>
            <w:tcW w:w="9210" w:type="dxa"/>
            <w:shd w:val="clear" w:color="auto" w:fill="auto"/>
          </w:tcPr>
          <w:p w14:paraId="74DD2DE4" w14:textId="5416B697" w:rsidR="002B2734" w:rsidRPr="00FE1669" w:rsidRDefault="00BF06C2" w:rsidP="00667FAC">
            <w:pPr>
              <w:spacing w:before="60" w:after="60" w:line="300" w:lineRule="atLeast"/>
              <w:ind w:left="1418" w:hanging="1418"/>
              <w:jc w:val="both"/>
              <w:rPr>
                <w:rFonts w:eastAsia="Calibri" w:cs="Arial"/>
                <w:szCs w:val="22"/>
                <w:lang w:val="de-DE"/>
              </w:rPr>
            </w:pPr>
            <w:r w:rsidRPr="00FE1669">
              <w:rPr>
                <w:b/>
                <w:lang w:val="de-DE"/>
              </w:rPr>
              <w:t>Mandant</w:t>
            </w:r>
          </w:p>
        </w:tc>
      </w:tr>
      <w:tr w:rsidR="002E4BD5" w:rsidRPr="002B2734" w14:paraId="3D340BC5" w14:textId="77777777" w:rsidTr="00202FEF">
        <w:trPr>
          <w:trHeight w:val="1800"/>
        </w:trPr>
        <w:tc>
          <w:tcPr>
            <w:tcW w:w="9210" w:type="dxa"/>
            <w:shd w:val="clear" w:color="auto" w:fill="auto"/>
          </w:tcPr>
          <w:p w14:paraId="57BC1426" w14:textId="77777777" w:rsidR="002A3263" w:rsidRDefault="002E4BD5" w:rsidP="002A3263">
            <w:pPr>
              <w:spacing w:line="300" w:lineRule="atLeast"/>
              <w:jc w:val="both"/>
              <w:rPr>
                <w:lang w:val="de-DE"/>
              </w:rPr>
            </w:pPr>
            <w:r w:rsidRPr="00A700C3">
              <w:rPr>
                <w:lang w:val="de-DE"/>
              </w:rPr>
              <w:t>Evangelisches Werk für Diakonie</w:t>
            </w:r>
            <w:r w:rsidR="00EE26E3">
              <w:rPr>
                <w:lang w:val="de-DE"/>
              </w:rPr>
              <w:t xml:space="preserve"> </w:t>
            </w:r>
            <w:r w:rsidRPr="00A700C3">
              <w:rPr>
                <w:lang w:val="de-DE"/>
              </w:rPr>
              <w:t>und Entwicklung e. V.</w:t>
            </w:r>
          </w:p>
          <w:p w14:paraId="403293B8" w14:textId="121F5993" w:rsidR="002E4BD5" w:rsidRPr="00A700C3" w:rsidRDefault="00491FCF" w:rsidP="002A3263">
            <w:pPr>
              <w:spacing w:line="300" w:lineRule="atLeast"/>
              <w:jc w:val="both"/>
              <w:rPr>
                <w:rFonts w:eastAsia="Calibri" w:cs="Arial"/>
                <w:szCs w:val="22"/>
                <w:lang w:val="de-DE"/>
              </w:rPr>
            </w:pPr>
            <w:r>
              <w:rPr>
                <w:lang w:val="de-DE"/>
              </w:rPr>
              <w:t>pour</w:t>
            </w:r>
            <w:r w:rsidR="002E4BD5" w:rsidRPr="00A700C3">
              <w:rPr>
                <w:lang w:val="de-DE"/>
              </w:rPr>
              <w:t xml:space="preserve"> Brot für die Welt</w:t>
            </w:r>
          </w:p>
          <w:p w14:paraId="6F59D5DA" w14:textId="77777777" w:rsidR="002E4BD5" w:rsidRPr="002B2734" w:rsidRDefault="002E4BD5" w:rsidP="00AB3A59">
            <w:pPr>
              <w:spacing w:line="300" w:lineRule="atLeast"/>
              <w:jc w:val="both"/>
              <w:rPr>
                <w:rFonts w:eastAsia="Calibri" w:cs="Arial"/>
                <w:szCs w:val="22"/>
              </w:rPr>
            </w:pPr>
            <w:r w:rsidRPr="00A700C3">
              <w:rPr>
                <w:lang w:val="de-DE"/>
              </w:rPr>
              <w:t xml:space="preserve">Caroline-Michaelis-Str. </w:t>
            </w:r>
            <w:r>
              <w:t>1</w:t>
            </w:r>
          </w:p>
          <w:p w14:paraId="646E0E7E" w14:textId="77777777" w:rsidR="002E4BD5" w:rsidRPr="002B2734" w:rsidRDefault="002E4BD5" w:rsidP="00AB3A59">
            <w:pPr>
              <w:spacing w:line="300" w:lineRule="atLeast"/>
              <w:jc w:val="both"/>
              <w:rPr>
                <w:rFonts w:eastAsia="Calibri" w:cs="Arial"/>
                <w:szCs w:val="22"/>
              </w:rPr>
            </w:pPr>
            <w:r>
              <w:t>10115 Berlin</w:t>
            </w:r>
          </w:p>
          <w:p w14:paraId="6D2EF32E" w14:textId="77777777" w:rsidR="002E4BD5" w:rsidRPr="00442D51" w:rsidRDefault="002E4BD5" w:rsidP="00442D51">
            <w:pPr>
              <w:spacing w:line="300" w:lineRule="atLeast"/>
              <w:jc w:val="both"/>
              <w:rPr>
                <w:rFonts w:eastAsia="Calibri" w:cs="Arial"/>
                <w:szCs w:val="22"/>
                <w:u w:val="single"/>
              </w:rPr>
            </w:pPr>
            <w:r>
              <w:t>Allemagne</w:t>
            </w:r>
          </w:p>
        </w:tc>
      </w:tr>
    </w:tbl>
    <w:p w14:paraId="10B45950" w14:textId="77777777" w:rsidR="002B2734" w:rsidRPr="00667FAC" w:rsidRDefault="002B2734" w:rsidP="002B2734">
      <w:pPr>
        <w:spacing w:line="300" w:lineRule="atLeast"/>
        <w:ind w:left="1418" w:hanging="1418"/>
        <w:jc w:val="both"/>
        <w:rPr>
          <w:rFonts w:eastAsia="Calibri" w:cs="Arial"/>
          <w:b/>
          <w:sz w:val="16"/>
          <w:szCs w:val="16"/>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8"/>
        <w:gridCol w:w="4642"/>
      </w:tblGrid>
      <w:tr w:rsidR="002B2734" w:rsidRPr="002B2734" w14:paraId="4A0953F7" w14:textId="77777777" w:rsidTr="00DB4C6B">
        <w:trPr>
          <w:trHeight w:val="473"/>
        </w:trPr>
        <w:tc>
          <w:tcPr>
            <w:tcW w:w="9320" w:type="dxa"/>
            <w:gridSpan w:val="2"/>
            <w:shd w:val="clear" w:color="auto" w:fill="auto"/>
            <w:tcMar>
              <w:left w:w="108" w:type="dxa"/>
              <w:right w:w="108" w:type="dxa"/>
            </w:tcMar>
            <w:vAlign w:val="center"/>
          </w:tcPr>
          <w:p w14:paraId="71D3163F" w14:textId="77777777" w:rsidR="002B2734" w:rsidRPr="002B2734" w:rsidRDefault="002B2734" w:rsidP="00DB4C6B">
            <w:pPr>
              <w:spacing w:line="300" w:lineRule="atLeast"/>
              <w:rPr>
                <w:rFonts w:eastAsia="Calibri" w:cs="Arial"/>
                <w:b/>
                <w:szCs w:val="22"/>
              </w:rPr>
            </w:pPr>
            <w:r>
              <w:rPr>
                <w:b/>
              </w:rPr>
              <w:t>Sousmissionaire</w:t>
            </w:r>
          </w:p>
        </w:tc>
      </w:tr>
      <w:tr w:rsidR="004D6E99" w:rsidRPr="002B2734" w14:paraId="67689D48" w14:textId="77777777" w:rsidTr="00DB4C6B">
        <w:trPr>
          <w:trHeight w:val="422"/>
        </w:trPr>
        <w:tc>
          <w:tcPr>
            <w:tcW w:w="4678" w:type="dxa"/>
            <w:vMerge w:val="restart"/>
            <w:shd w:val="clear" w:color="auto" w:fill="auto"/>
            <w:tcMar>
              <w:left w:w="108" w:type="dxa"/>
              <w:right w:w="108" w:type="dxa"/>
            </w:tcMar>
          </w:tcPr>
          <w:p w14:paraId="62E705EB" w14:textId="77777777" w:rsidR="004D6E99" w:rsidRPr="00B967ED" w:rsidRDefault="004D6E99" w:rsidP="00DB4C6B">
            <w:pPr>
              <w:spacing w:line="300" w:lineRule="atLeast"/>
              <w:ind w:left="1418" w:hanging="1418"/>
              <w:rPr>
                <w:rFonts w:eastAsia="Calibri" w:cs="Arial"/>
                <w:i/>
                <w:sz w:val="16"/>
                <w:szCs w:val="16"/>
              </w:rPr>
            </w:pPr>
            <w:r>
              <w:rPr>
                <w:i/>
                <w:sz w:val="16"/>
              </w:rPr>
              <w:t xml:space="preserve">Nom : </w:t>
            </w:r>
          </w:p>
          <w:p w14:paraId="53DAE462" w14:textId="77777777" w:rsidR="004D6E99" w:rsidRPr="00442D51" w:rsidRDefault="00442D51" w:rsidP="00DB4C6B">
            <w:pPr>
              <w:spacing w:line="300" w:lineRule="atLeast"/>
              <w:rPr>
                <w:rFonts w:eastAsia="Calibri" w:cs="Arial"/>
                <w:szCs w:val="22"/>
              </w:rPr>
            </w:pPr>
            <w:r w:rsidRPr="00442D51">
              <w:rPr>
                <w:rFonts w:eastAsia="Calibri" w:cs="Arial"/>
                <w:szCs w:val="22"/>
              </w:rPr>
              <w:fldChar w:fldCharType="begin" w:fldLock="1">
                <w:ffData>
                  <w:name w:val="Text10"/>
                  <w:enabled/>
                  <w:calcOnExit w:val="0"/>
                  <w:textInput/>
                </w:ffData>
              </w:fldChar>
            </w:r>
            <w:bookmarkStart w:id="2" w:name="Text10"/>
            <w:r w:rsidRPr="00442D51">
              <w:rPr>
                <w:rFonts w:eastAsia="Calibri" w:cs="Arial"/>
                <w:szCs w:val="22"/>
              </w:rPr>
              <w:instrText xml:space="preserve"> FORMTEXT </w:instrText>
            </w:r>
            <w:r w:rsidRPr="00442D51">
              <w:rPr>
                <w:rFonts w:eastAsia="Calibri" w:cs="Arial"/>
                <w:szCs w:val="22"/>
              </w:rPr>
            </w:r>
            <w:r w:rsidRPr="00442D51">
              <w:rPr>
                <w:rFonts w:eastAsia="Calibri" w:cs="Arial"/>
                <w:szCs w:val="22"/>
              </w:rPr>
              <w:fldChar w:fldCharType="separate"/>
            </w:r>
            <w:bookmarkStart w:id="3" w:name="_GoBack"/>
            <w:r>
              <w:t> </w:t>
            </w:r>
            <w:r>
              <w:t> </w:t>
            </w:r>
            <w:r>
              <w:t> </w:t>
            </w:r>
            <w:r>
              <w:t> </w:t>
            </w:r>
            <w:r>
              <w:t> </w:t>
            </w:r>
            <w:bookmarkEnd w:id="3"/>
            <w:r w:rsidRPr="00442D51">
              <w:rPr>
                <w:rFonts w:eastAsia="Calibri" w:cs="Arial"/>
                <w:szCs w:val="22"/>
              </w:rPr>
              <w:fldChar w:fldCharType="end"/>
            </w:r>
            <w:bookmarkEnd w:id="2"/>
          </w:p>
          <w:p w14:paraId="0F785F8B" w14:textId="77777777" w:rsidR="004D6E99" w:rsidRDefault="004D6E99" w:rsidP="00DB4C6B">
            <w:pPr>
              <w:spacing w:line="300" w:lineRule="atLeast"/>
              <w:rPr>
                <w:rFonts w:eastAsia="Calibri" w:cs="Arial"/>
                <w:i/>
                <w:sz w:val="16"/>
                <w:szCs w:val="16"/>
              </w:rPr>
            </w:pPr>
            <w:r>
              <w:rPr>
                <w:i/>
                <w:sz w:val="16"/>
              </w:rPr>
              <w:t>Adresse :</w:t>
            </w:r>
          </w:p>
          <w:p w14:paraId="17F6061B" w14:textId="77777777" w:rsidR="004D6E99" w:rsidRPr="00C06205" w:rsidRDefault="00442D51" w:rsidP="00DB4C6B">
            <w:pPr>
              <w:spacing w:line="300" w:lineRule="atLeast"/>
              <w:rPr>
                <w:rFonts w:eastAsia="Calibri" w:cs="Arial"/>
                <w:szCs w:val="22"/>
              </w:rPr>
            </w:pPr>
            <w:r w:rsidRPr="00442D51">
              <w:rPr>
                <w:rFonts w:eastAsia="Calibri" w:cs="Arial"/>
                <w:szCs w:val="22"/>
              </w:rPr>
              <w:fldChar w:fldCharType="begin" w:fldLock="1">
                <w:ffData>
                  <w:name w:val="Text10"/>
                  <w:enabled/>
                  <w:calcOnExit w:val="0"/>
                  <w:textInput/>
                </w:ffData>
              </w:fldChar>
            </w:r>
            <w:r w:rsidRPr="00442D51">
              <w:rPr>
                <w:rFonts w:eastAsia="Calibri" w:cs="Arial"/>
                <w:szCs w:val="22"/>
              </w:rPr>
              <w:instrText xml:space="preserve"> FORMTEXT </w:instrText>
            </w:r>
            <w:r w:rsidRPr="00442D51">
              <w:rPr>
                <w:rFonts w:eastAsia="Calibri" w:cs="Arial"/>
                <w:szCs w:val="22"/>
              </w:rPr>
            </w:r>
            <w:r w:rsidRPr="00442D51">
              <w:rPr>
                <w:rFonts w:eastAsia="Calibri" w:cs="Arial"/>
                <w:szCs w:val="22"/>
              </w:rPr>
              <w:fldChar w:fldCharType="separate"/>
            </w:r>
            <w:r>
              <w:t> </w:t>
            </w:r>
            <w:r>
              <w:t> </w:t>
            </w:r>
            <w:r>
              <w:t> </w:t>
            </w:r>
            <w:r>
              <w:t> </w:t>
            </w:r>
            <w:r>
              <w:t> </w:t>
            </w:r>
            <w:r w:rsidRPr="00442D51">
              <w:rPr>
                <w:rFonts w:eastAsia="Calibri" w:cs="Arial"/>
                <w:szCs w:val="22"/>
              </w:rPr>
              <w:fldChar w:fldCharType="end"/>
            </w:r>
          </w:p>
        </w:tc>
        <w:tc>
          <w:tcPr>
            <w:tcW w:w="4642" w:type="dxa"/>
            <w:shd w:val="clear" w:color="auto" w:fill="auto"/>
            <w:tcMar>
              <w:left w:w="108" w:type="dxa"/>
              <w:right w:w="108" w:type="dxa"/>
            </w:tcMar>
          </w:tcPr>
          <w:p w14:paraId="5454EC89" w14:textId="77777777" w:rsidR="004D6E99" w:rsidRPr="00B967ED" w:rsidRDefault="004D6E99" w:rsidP="00DB4C6B">
            <w:pPr>
              <w:spacing w:line="300" w:lineRule="atLeast"/>
              <w:ind w:left="1418" w:hanging="1418"/>
              <w:rPr>
                <w:rFonts w:eastAsia="Calibri" w:cs="Arial"/>
                <w:i/>
                <w:sz w:val="16"/>
                <w:szCs w:val="16"/>
              </w:rPr>
            </w:pPr>
            <w:r>
              <w:rPr>
                <w:i/>
                <w:sz w:val="16"/>
              </w:rPr>
              <w:t xml:space="preserve">Téléphone : </w:t>
            </w:r>
          </w:p>
          <w:p w14:paraId="59031C7C" w14:textId="77777777" w:rsidR="004D6E99" w:rsidRPr="002B2734" w:rsidRDefault="00442D51" w:rsidP="00DB4C6B">
            <w:pPr>
              <w:spacing w:line="300" w:lineRule="atLeast"/>
              <w:rPr>
                <w:rFonts w:eastAsia="Calibri" w:cs="Arial"/>
                <w:szCs w:val="22"/>
              </w:rPr>
            </w:pPr>
            <w:r w:rsidRPr="00442D51">
              <w:rPr>
                <w:rFonts w:eastAsia="Calibri" w:cs="Arial"/>
                <w:szCs w:val="22"/>
              </w:rPr>
              <w:fldChar w:fldCharType="begin" w:fldLock="1">
                <w:ffData>
                  <w:name w:val="Text10"/>
                  <w:enabled/>
                  <w:calcOnExit w:val="0"/>
                  <w:textInput/>
                </w:ffData>
              </w:fldChar>
            </w:r>
            <w:r w:rsidRPr="00442D51">
              <w:rPr>
                <w:rFonts w:eastAsia="Calibri" w:cs="Arial"/>
                <w:szCs w:val="22"/>
              </w:rPr>
              <w:instrText xml:space="preserve"> FORMTEXT </w:instrText>
            </w:r>
            <w:r w:rsidRPr="00442D51">
              <w:rPr>
                <w:rFonts w:eastAsia="Calibri" w:cs="Arial"/>
                <w:szCs w:val="22"/>
              </w:rPr>
            </w:r>
            <w:r w:rsidRPr="00442D51">
              <w:rPr>
                <w:rFonts w:eastAsia="Calibri" w:cs="Arial"/>
                <w:szCs w:val="22"/>
              </w:rPr>
              <w:fldChar w:fldCharType="separate"/>
            </w:r>
            <w:r>
              <w:t> </w:t>
            </w:r>
            <w:r>
              <w:t> </w:t>
            </w:r>
            <w:r>
              <w:t> </w:t>
            </w:r>
            <w:r>
              <w:t> </w:t>
            </w:r>
            <w:r>
              <w:t> </w:t>
            </w:r>
            <w:r w:rsidRPr="00442D51">
              <w:rPr>
                <w:rFonts w:eastAsia="Calibri" w:cs="Arial"/>
                <w:szCs w:val="22"/>
              </w:rPr>
              <w:fldChar w:fldCharType="end"/>
            </w:r>
          </w:p>
        </w:tc>
      </w:tr>
      <w:tr w:rsidR="004D6E99" w:rsidRPr="002B2734" w14:paraId="0D0702D5" w14:textId="77777777" w:rsidTr="00DB4C6B">
        <w:tc>
          <w:tcPr>
            <w:tcW w:w="4678" w:type="dxa"/>
            <w:vMerge/>
            <w:shd w:val="clear" w:color="auto" w:fill="auto"/>
            <w:tcMar>
              <w:left w:w="108" w:type="dxa"/>
              <w:right w:w="108" w:type="dxa"/>
            </w:tcMar>
          </w:tcPr>
          <w:p w14:paraId="3366C400" w14:textId="77777777" w:rsidR="004D6E99" w:rsidRPr="002B2734" w:rsidRDefault="004D6E99" w:rsidP="00DB4C6B">
            <w:pPr>
              <w:spacing w:line="300" w:lineRule="atLeast"/>
              <w:rPr>
                <w:rFonts w:eastAsia="Calibri" w:cs="Arial"/>
                <w:b/>
                <w:szCs w:val="22"/>
              </w:rPr>
            </w:pPr>
          </w:p>
        </w:tc>
        <w:tc>
          <w:tcPr>
            <w:tcW w:w="4642" w:type="dxa"/>
            <w:shd w:val="clear" w:color="auto" w:fill="auto"/>
            <w:tcMar>
              <w:left w:w="108" w:type="dxa"/>
              <w:right w:w="108" w:type="dxa"/>
            </w:tcMar>
          </w:tcPr>
          <w:p w14:paraId="0879FC9C" w14:textId="77777777" w:rsidR="004D6E99" w:rsidRPr="00B967ED" w:rsidRDefault="004D6E99" w:rsidP="00DB4C6B">
            <w:pPr>
              <w:spacing w:line="300" w:lineRule="atLeast"/>
              <w:ind w:left="1418" w:hanging="1418"/>
              <w:rPr>
                <w:rFonts w:eastAsia="Calibri" w:cs="Arial"/>
                <w:i/>
                <w:sz w:val="16"/>
                <w:szCs w:val="16"/>
              </w:rPr>
            </w:pPr>
            <w:r>
              <w:rPr>
                <w:i/>
                <w:sz w:val="16"/>
              </w:rPr>
              <w:t>Email :</w:t>
            </w:r>
          </w:p>
          <w:p w14:paraId="4ADCA086" w14:textId="77777777" w:rsidR="004D6E99" w:rsidRPr="002B2734" w:rsidRDefault="00442D51" w:rsidP="00DB4C6B">
            <w:pPr>
              <w:spacing w:line="300" w:lineRule="atLeast"/>
              <w:rPr>
                <w:rFonts w:eastAsia="Calibri" w:cs="Arial"/>
                <w:szCs w:val="22"/>
              </w:rPr>
            </w:pPr>
            <w:r w:rsidRPr="00442D51">
              <w:rPr>
                <w:rFonts w:eastAsia="Calibri" w:cs="Arial"/>
                <w:szCs w:val="22"/>
              </w:rPr>
              <w:fldChar w:fldCharType="begin" w:fldLock="1">
                <w:ffData>
                  <w:name w:val="Text10"/>
                  <w:enabled/>
                  <w:calcOnExit w:val="0"/>
                  <w:textInput/>
                </w:ffData>
              </w:fldChar>
            </w:r>
            <w:r w:rsidRPr="00442D51">
              <w:rPr>
                <w:rFonts w:eastAsia="Calibri" w:cs="Arial"/>
                <w:szCs w:val="22"/>
              </w:rPr>
              <w:instrText xml:space="preserve"> FORMTEXT </w:instrText>
            </w:r>
            <w:r w:rsidRPr="00442D51">
              <w:rPr>
                <w:rFonts w:eastAsia="Calibri" w:cs="Arial"/>
                <w:szCs w:val="22"/>
              </w:rPr>
            </w:r>
            <w:r w:rsidRPr="00442D51">
              <w:rPr>
                <w:rFonts w:eastAsia="Calibri" w:cs="Arial"/>
                <w:szCs w:val="22"/>
              </w:rPr>
              <w:fldChar w:fldCharType="separate"/>
            </w:r>
            <w:r>
              <w:t> </w:t>
            </w:r>
            <w:r>
              <w:t> </w:t>
            </w:r>
            <w:r>
              <w:t> </w:t>
            </w:r>
            <w:r>
              <w:t> </w:t>
            </w:r>
            <w:r>
              <w:t> </w:t>
            </w:r>
            <w:r w:rsidRPr="00442D51">
              <w:rPr>
                <w:rFonts w:eastAsia="Calibri" w:cs="Arial"/>
                <w:szCs w:val="22"/>
              </w:rPr>
              <w:fldChar w:fldCharType="end"/>
            </w:r>
          </w:p>
        </w:tc>
      </w:tr>
      <w:tr w:rsidR="004D6E99" w:rsidRPr="002B2734" w14:paraId="1B0B6EB8" w14:textId="77777777" w:rsidTr="00DB4C6B">
        <w:tc>
          <w:tcPr>
            <w:tcW w:w="4678" w:type="dxa"/>
            <w:vMerge/>
            <w:shd w:val="clear" w:color="auto" w:fill="auto"/>
            <w:tcMar>
              <w:left w:w="108" w:type="dxa"/>
              <w:right w:w="108" w:type="dxa"/>
            </w:tcMar>
          </w:tcPr>
          <w:p w14:paraId="61046A29" w14:textId="77777777" w:rsidR="004D6E99" w:rsidRPr="002B2734" w:rsidRDefault="004D6E99" w:rsidP="00DB4C6B">
            <w:pPr>
              <w:spacing w:line="300" w:lineRule="atLeast"/>
              <w:rPr>
                <w:rFonts w:eastAsia="Calibri" w:cs="Arial"/>
                <w:b/>
                <w:szCs w:val="22"/>
              </w:rPr>
            </w:pPr>
          </w:p>
        </w:tc>
        <w:tc>
          <w:tcPr>
            <w:tcW w:w="4642" w:type="dxa"/>
            <w:shd w:val="clear" w:color="auto" w:fill="auto"/>
            <w:tcMar>
              <w:left w:w="108" w:type="dxa"/>
              <w:right w:w="108" w:type="dxa"/>
            </w:tcMar>
          </w:tcPr>
          <w:p w14:paraId="4BC68C91" w14:textId="70C74DC9" w:rsidR="004D6E99" w:rsidRPr="002B2734" w:rsidRDefault="00391426" w:rsidP="00DB4C6B">
            <w:pPr>
              <w:spacing w:line="300" w:lineRule="atLeast"/>
              <w:rPr>
                <w:rFonts w:eastAsia="Calibri" w:cs="Arial"/>
                <w:szCs w:val="22"/>
              </w:rPr>
            </w:pPr>
            <w:r>
              <w:rPr>
                <w:i/>
                <w:sz w:val="16"/>
              </w:rPr>
              <w:t>Numéro fiscal ou preuve d’exonération fiscale :</w:t>
            </w:r>
          </w:p>
        </w:tc>
      </w:tr>
      <w:tr w:rsidR="004D6E99" w:rsidRPr="002B2734" w14:paraId="5AF804A1" w14:textId="77777777" w:rsidTr="00DB4C6B">
        <w:tc>
          <w:tcPr>
            <w:tcW w:w="4678" w:type="dxa"/>
            <w:vMerge/>
            <w:shd w:val="clear" w:color="auto" w:fill="auto"/>
            <w:tcMar>
              <w:left w:w="108" w:type="dxa"/>
              <w:right w:w="108" w:type="dxa"/>
            </w:tcMar>
          </w:tcPr>
          <w:p w14:paraId="20A35832" w14:textId="77777777" w:rsidR="004D6E99" w:rsidRPr="002B2734" w:rsidRDefault="004D6E99" w:rsidP="00DB4C6B">
            <w:pPr>
              <w:spacing w:before="60" w:after="120" w:line="300" w:lineRule="atLeast"/>
              <w:ind w:left="1418" w:hanging="1418"/>
              <w:rPr>
                <w:rFonts w:eastAsia="Calibri" w:cs="Arial"/>
                <w:szCs w:val="22"/>
                <w:lang w:eastAsia="en-US"/>
              </w:rPr>
            </w:pPr>
          </w:p>
        </w:tc>
        <w:tc>
          <w:tcPr>
            <w:tcW w:w="4642" w:type="dxa"/>
            <w:shd w:val="clear" w:color="auto" w:fill="auto"/>
            <w:tcMar>
              <w:left w:w="108" w:type="dxa"/>
              <w:right w:w="108" w:type="dxa"/>
            </w:tcMar>
          </w:tcPr>
          <w:p w14:paraId="357B375A" w14:textId="77777777" w:rsidR="004D6E99" w:rsidRDefault="004D6E99" w:rsidP="00DB4C6B">
            <w:pPr>
              <w:spacing w:line="300" w:lineRule="atLeast"/>
              <w:ind w:left="1418" w:hanging="1418"/>
              <w:rPr>
                <w:rFonts w:eastAsia="Calibri" w:cs="Arial"/>
                <w:i/>
                <w:sz w:val="16"/>
                <w:szCs w:val="16"/>
              </w:rPr>
            </w:pPr>
            <w:r>
              <w:rPr>
                <w:i/>
                <w:sz w:val="16"/>
              </w:rPr>
              <w:t>Interlocuteur/trice chez le soumissionnaire :</w:t>
            </w:r>
          </w:p>
          <w:p w14:paraId="53075295" w14:textId="77777777" w:rsidR="004D6E99" w:rsidRPr="00832022" w:rsidRDefault="00442D51" w:rsidP="00DB4C6B">
            <w:pPr>
              <w:spacing w:line="300" w:lineRule="atLeast"/>
              <w:rPr>
                <w:rFonts w:eastAsia="Calibri" w:cs="Arial"/>
                <w:szCs w:val="22"/>
              </w:rPr>
            </w:pPr>
            <w:r w:rsidRPr="00442D51">
              <w:rPr>
                <w:rFonts w:eastAsia="Calibri" w:cs="Arial"/>
                <w:szCs w:val="22"/>
              </w:rPr>
              <w:fldChar w:fldCharType="begin" w:fldLock="1">
                <w:ffData>
                  <w:name w:val="Text10"/>
                  <w:enabled/>
                  <w:calcOnExit w:val="0"/>
                  <w:textInput/>
                </w:ffData>
              </w:fldChar>
            </w:r>
            <w:r w:rsidRPr="00442D51">
              <w:rPr>
                <w:rFonts w:eastAsia="Calibri" w:cs="Arial"/>
                <w:szCs w:val="22"/>
              </w:rPr>
              <w:instrText xml:space="preserve"> FORMTEXT </w:instrText>
            </w:r>
            <w:r w:rsidRPr="00442D51">
              <w:rPr>
                <w:rFonts w:eastAsia="Calibri" w:cs="Arial"/>
                <w:szCs w:val="22"/>
              </w:rPr>
            </w:r>
            <w:r w:rsidRPr="00442D51">
              <w:rPr>
                <w:rFonts w:eastAsia="Calibri" w:cs="Arial"/>
                <w:szCs w:val="22"/>
              </w:rPr>
              <w:fldChar w:fldCharType="separate"/>
            </w:r>
            <w:r>
              <w:t> </w:t>
            </w:r>
            <w:r>
              <w:t> </w:t>
            </w:r>
            <w:r>
              <w:t> </w:t>
            </w:r>
            <w:r>
              <w:t> </w:t>
            </w:r>
            <w:r>
              <w:t> </w:t>
            </w:r>
            <w:r w:rsidRPr="00442D51">
              <w:rPr>
                <w:rFonts w:eastAsia="Calibri" w:cs="Arial"/>
                <w:szCs w:val="22"/>
              </w:rPr>
              <w:fldChar w:fldCharType="end"/>
            </w:r>
          </w:p>
        </w:tc>
      </w:tr>
    </w:tbl>
    <w:bookmarkEnd w:id="0"/>
    <w:bookmarkEnd w:id="1"/>
    <w:p w14:paraId="77D680E8" w14:textId="0CAC8A20" w:rsidR="005943B0" w:rsidRPr="005943B0" w:rsidRDefault="00347B5D" w:rsidP="00D37ED1">
      <w:pPr>
        <w:pStyle w:val="berschrift1"/>
      </w:pPr>
      <w:r>
        <w:t>I.</w:t>
      </w:r>
      <w:r w:rsidR="00D37ED1">
        <w:tab/>
      </w:r>
      <w:r>
        <w:t>Offre</w:t>
      </w:r>
    </w:p>
    <w:p w14:paraId="7B1C3E1D" w14:textId="77777777" w:rsidR="00935FE5" w:rsidRDefault="00187312" w:rsidP="00670DB8">
      <w:pPr>
        <w:spacing w:line="276" w:lineRule="auto"/>
        <w:ind w:left="340" w:hanging="340"/>
      </w:pPr>
      <w:r>
        <w:t xml:space="preserve">1. Nous soumettons une offre pour </w:t>
      </w:r>
    </w:p>
    <w:p w14:paraId="0587C5DD" w14:textId="4B859923" w:rsidR="00F40605" w:rsidRPr="00F40605" w:rsidRDefault="004F5CD9" w:rsidP="00670DB8">
      <w:pPr>
        <w:pStyle w:val="Listenabsatz"/>
        <w:spacing w:line="276" w:lineRule="auto"/>
        <w:ind w:left="992" w:hanging="295"/>
        <w:contextualSpacing w:val="0"/>
      </w:pPr>
      <w:sdt>
        <w:sdtPr>
          <w:id w:val="1575246191"/>
          <w14:checkbox>
            <w14:checked w14:val="0"/>
            <w14:checkedState w14:val="2612" w14:font="MS Gothic"/>
            <w14:uncheckedState w14:val="2610" w14:font="MS Gothic"/>
          </w14:checkbox>
        </w:sdtPr>
        <w:sdtEndPr/>
        <w:sdtContent>
          <w:r w:rsidR="00F960C5">
            <w:rPr>
              <w:rFonts w:ascii="MS Gothic" w:eastAsia="MS Gothic" w:hAnsi="MS Gothic" w:hint="eastAsia"/>
            </w:rPr>
            <w:t>☐</w:t>
          </w:r>
        </w:sdtContent>
      </w:sdt>
      <w:r w:rsidR="00491FCF">
        <w:tab/>
      </w:r>
      <w:r w:rsidR="00445F18">
        <w:t xml:space="preserve">Lot 1 – </w:t>
      </w:r>
      <w:r w:rsidR="006A7C0B">
        <w:t>Gestion financière</w:t>
      </w:r>
    </w:p>
    <w:p w14:paraId="44BE7558" w14:textId="446F09E7" w:rsidR="00F40605" w:rsidRDefault="004F5CD9" w:rsidP="00670DB8">
      <w:pPr>
        <w:pStyle w:val="Listenabsatz"/>
        <w:tabs>
          <w:tab w:val="left" w:pos="5730"/>
        </w:tabs>
        <w:spacing w:line="276" w:lineRule="auto"/>
        <w:ind w:left="992" w:hanging="295"/>
        <w:contextualSpacing w:val="0"/>
      </w:pPr>
      <w:sdt>
        <w:sdtPr>
          <w:id w:val="-755739392"/>
          <w14:checkbox>
            <w14:checked w14:val="0"/>
            <w14:checkedState w14:val="2612" w14:font="MS Gothic"/>
            <w14:uncheckedState w14:val="2610" w14:font="MS Gothic"/>
          </w14:checkbox>
        </w:sdtPr>
        <w:sdtEndPr/>
        <w:sdtContent>
          <w:r w:rsidR="00B91C24">
            <w:rPr>
              <w:rFonts w:ascii="MS Gothic" w:eastAsia="MS Gothic" w:hAnsi="MS Gothic" w:hint="eastAsia"/>
            </w:rPr>
            <w:t>☐</w:t>
          </w:r>
        </w:sdtContent>
      </w:sdt>
      <w:r w:rsidR="00491FCF">
        <w:tab/>
      </w:r>
      <w:r w:rsidR="006A7C0B">
        <w:t xml:space="preserve">Lot 2 </w:t>
      </w:r>
      <w:r w:rsidR="00445F18">
        <w:t xml:space="preserve">– </w:t>
      </w:r>
      <w:r w:rsidR="00286205">
        <w:t>P</w:t>
      </w:r>
      <w:r w:rsidR="00EE3BBC">
        <w:t>lanification, suivi, évaluation et apprentissage (PSEA)</w:t>
      </w:r>
    </w:p>
    <w:p w14:paraId="100CA962" w14:textId="068B497D" w:rsidR="00B70459" w:rsidRPr="00F40605" w:rsidRDefault="00B70459" w:rsidP="00B70459">
      <w:pPr>
        <w:pStyle w:val="Listenabsatz"/>
        <w:spacing w:before="60" w:after="60"/>
        <w:ind w:left="696" w:firstLine="696"/>
        <w:contextualSpacing w:val="0"/>
      </w:pPr>
      <w:sdt>
        <w:sdtPr>
          <w:id w:val="-1018072560"/>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Anglophone </w:t>
      </w:r>
      <w:sdt>
        <w:sdtPr>
          <w:id w:val="807049015"/>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Francophone </w:t>
      </w:r>
      <w:sdt>
        <w:sdtPr>
          <w:id w:val="2099899997"/>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w:t>
      </w:r>
      <w:r>
        <w:t>Les deux</w:t>
      </w:r>
    </w:p>
    <w:p w14:paraId="59A88470" w14:textId="06DF548A" w:rsidR="00B10897" w:rsidRDefault="004F5CD9" w:rsidP="00670DB8">
      <w:pPr>
        <w:pStyle w:val="Listenabsatz"/>
        <w:spacing w:line="276" w:lineRule="auto"/>
        <w:ind w:left="992" w:hanging="295"/>
        <w:contextualSpacing w:val="0"/>
      </w:pPr>
      <w:sdt>
        <w:sdtPr>
          <w:id w:val="-413393114"/>
          <w14:checkbox>
            <w14:checked w14:val="0"/>
            <w14:checkedState w14:val="2612" w14:font="MS Gothic"/>
            <w14:uncheckedState w14:val="2610" w14:font="MS Gothic"/>
          </w14:checkbox>
        </w:sdtPr>
        <w:sdtEndPr/>
        <w:sdtContent>
          <w:r w:rsidR="00B91C24">
            <w:rPr>
              <w:rFonts w:ascii="MS Gothic" w:eastAsia="MS Gothic" w:hAnsi="MS Gothic" w:hint="eastAsia"/>
            </w:rPr>
            <w:t>☐</w:t>
          </w:r>
        </w:sdtContent>
      </w:sdt>
      <w:r w:rsidR="00491FCF">
        <w:tab/>
      </w:r>
      <w:r w:rsidR="006A7C0B">
        <w:t xml:space="preserve">Lot 1 et lot 2  </w:t>
      </w:r>
    </w:p>
    <w:p w14:paraId="6BBA2B2C" w14:textId="76259110" w:rsidR="005F3C3A" w:rsidRDefault="005F3C3A" w:rsidP="00A13740">
      <w:pPr>
        <w:pStyle w:val="Listenabsatz"/>
        <w:numPr>
          <w:ilvl w:val="0"/>
          <w:numId w:val="5"/>
        </w:numPr>
        <w:spacing w:line="276" w:lineRule="auto"/>
        <w:ind w:left="357" w:hanging="357"/>
        <w:jc w:val="both"/>
      </w:pPr>
      <w:r>
        <w:t>Nous déclarons que notre offre nous engage jusqu’au</w:t>
      </w:r>
      <w:r>
        <w:rPr>
          <w:b/>
          <w:color w:val="FF0000"/>
        </w:rPr>
        <w:t xml:space="preserve"> </w:t>
      </w:r>
      <w:r w:rsidR="00FE1669" w:rsidRPr="00CD171C">
        <w:rPr>
          <w:b/>
        </w:rPr>
        <w:t>31.12.2023</w:t>
      </w:r>
    </w:p>
    <w:p w14:paraId="6017346A" w14:textId="05DE24AB" w:rsidR="00935FE5" w:rsidRDefault="00815335" w:rsidP="00670DB8">
      <w:pPr>
        <w:spacing w:before="120" w:after="120" w:line="276" w:lineRule="auto"/>
        <w:ind w:left="340" w:hanging="340"/>
        <w:jc w:val="both"/>
      </w:pPr>
      <w:r>
        <w:t>3.</w:t>
      </w:r>
      <w:r>
        <w:tab/>
        <w:t>L’offre est basée sur les conditions de participation, d’attribution et contractuelles jointes à l’appel d’offres ainsi que sur le cahier des charges et ses conditions et sur les informations des soumissionnaires, que nous acceptons et que nous nous engageons à respecter.</w:t>
      </w:r>
    </w:p>
    <w:p w14:paraId="7542A30B" w14:textId="6B2C4E45" w:rsidR="00EE6EC9" w:rsidRDefault="00815335" w:rsidP="00670DB8">
      <w:pPr>
        <w:spacing w:line="276" w:lineRule="auto"/>
        <w:ind w:left="340" w:hanging="340"/>
        <w:jc w:val="both"/>
      </w:pPr>
      <w:r>
        <w:t>4.</w:t>
      </w:r>
      <w:r>
        <w:tab/>
        <w:t xml:space="preserve">Les documents </w:t>
      </w:r>
      <w:r w:rsidR="00F816A0">
        <w:t>n’ont été</w:t>
      </w:r>
      <w:r>
        <w:t xml:space="preserve"> </w:t>
      </w:r>
      <w:r w:rsidR="00286205">
        <w:t xml:space="preserve">ni </w:t>
      </w:r>
      <w:r>
        <w:t>modifiés</w:t>
      </w:r>
      <w:r w:rsidR="00EE26E3">
        <w:t xml:space="preserve"> ni </w:t>
      </w:r>
      <w:r>
        <w:t>complétés.</w:t>
      </w:r>
    </w:p>
    <w:p w14:paraId="4C9F2F6C" w14:textId="0B2B4C0D" w:rsidR="00667FAC" w:rsidRDefault="00667FAC" w:rsidP="00D37ED1">
      <w:pPr>
        <w:pStyle w:val="berschrift1"/>
      </w:pPr>
      <w:r>
        <w:t>II.</w:t>
      </w:r>
      <w:r w:rsidR="00D37ED1">
        <w:tab/>
      </w:r>
      <w:r>
        <w:t>Déclarations sur les groupements de soumissionnaires, le recours aux capacités d’autres entités et la sous-traitance</w:t>
      </w:r>
    </w:p>
    <w:p w14:paraId="11EB0F7D" w14:textId="77777777" w:rsidR="00667FAC" w:rsidRPr="00E44A79" w:rsidRDefault="00667FAC" w:rsidP="00670DB8">
      <w:pPr>
        <w:keepNext/>
        <w:spacing w:before="120" w:after="120" w:line="276" w:lineRule="auto"/>
        <w:ind w:left="340" w:hanging="340"/>
        <w:jc w:val="both"/>
      </w:pPr>
      <w:r>
        <w:t>(Veuillez cocher la case correspondante)</w:t>
      </w:r>
    </w:p>
    <w:p w14:paraId="01BDEC4E" w14:textId="77777777" w:rsidR="00667FAC" w:rsidRPr="00967262" w:rsidRDefault="00667FAC" w:rsidP="00670DB8">
      <w:pPr>
        <w:keepNext/>
        <w:spacing w:before="120" w:after="120" w:line="276" w:lineRule="auto"/>
        <w:jc w:val="both"/>
        <w:rPr>
          <w:rFonts w:eastAsia="Calibri" w:cs="Arial"/>
          <w:szCs w:val="22"/>
          <w:u w:val="single"/>
        </w:rPr>
      </w:pPr>
      <w:r>
        <w:rPr>
          <w:u w:val="single"/>
        </w:rPr>
        <w:t>Groupement</w:t>
      </w:r>
    </w:p>
    <w:p w14:paraId="6E1F2128" w14:textId="4CCD5242" w:rsidR="00667FAC" w:rsidRDefault="008F7819" w:rsidP="00A13740">
      <w:pPr>
        <w:pStyle w:val="Listenabsatz"/>
        <w:numPr>
          <w:ilvl w:val="0"/>
          <w:numId w:val="3"/>
        </w:numPr>
        <w:spacing w:before="120" w:after="120" w:line="276" w:lineRule="auto"/>
        <w:contextualSpacing w:val="0"/>
        <w:jc w:val="both"/>
        <w:rPr>
          <w:rFonts w:eastAsia="Calibri" w:cs="Arial"/>
          <w:szCs w:val="22"/>
        </w:rPr>
      </w:pPr>
      <w:r>
        <w:rPr>
          <w:rFonts w:eastAsia="Calibri" w:cs="Arial"/>
          <w:szCs w:val="22"/>
        </w:rPr>
        <w:fldChar w:fldCharType="begin">
          <w:ffData>
            <w:name w:val="Kontrollkästchen3"/>
            <w:enabled/>
            <w:calcOnExit w:val="0"/>
            <w:checkBox>
              <w:sizeAuto/>
              <w:default w:val="0"/>
            </w:checkBox>
          </w:ffData>
        </w:fldChar>
      </w:r>
      <w:bookmarkStart w:id="4" w:name="Kontrollkästchen3"/>
      <w:r>
        <w:rPr>
          <w:rFonts w:eastAsia="Calibri" w:cs="Arial"/>
          <w:szCs w:val="22"/>
        </w:rPr>
        <w:instrText xml:space="preserve"> FORMCHECKBOX </w:instrText>
      </w:r>
      <w:r w:rsidR="004F5CD9">
        <w:rPr>
          <w:rFonts w:eastAsia="Calibri" w:cs="Arial"/>
          <w:szCs w:val="22"/>
        </w:rPr>
      </w:r>
      <w:r w:rsidR="004F5CD9">
        <w:rPr>
          <w:rFonts w:eastAsia="Calibri" w:cs="Arial"/>
          <w:szCs w:val="22"/>
        </w:rPr>
        <w:fldChar w:fldCharType="separate"/>
      </w:r>
      <w:r>
        <w:rPr>
          <w:rFonts w:eastAsia="Calibri" w:cs="Arial"/>
          <w:szCs w:val="22"/>
        </w:rPr>
        <w:fldChar w:fldCharType="end"/>
      </w:r>
      <w:bookmarkEnd w:id="4"/>
      <w:r w:rsidR="00670DB8">
        <w:tab/>
      </w:r>
      <w:r>
        <w:t>Nous sommes un groupement de soumissionnaires et, à ce titre, avons joint la déclaration de l’</w:t>
      </w:r>
      <w:r>
        <w:rPr>
          <w:b/>
        </w:rPr>
        <w:t xml:space="preserve">annexe </w:t>
      </w:r>
      <w:r w:rsidR="00CD5029">
        <w:rPr>
          <w:b/>
        </w:rPr>
        <w:t>1.5</w:t>
      </w:r>
      <w:r w:rsidR="00CD5029">
        <w:t xml:space="preserve"> </w:t>
      </w:r>
      <w:r>
        <w:t xml:space="preserve">requise pour les groupements. Les déclarations contenues </w:t>
      </w:r>
      <w:r>
        <w:lastRenderedPageBreak/>
        <w:t>dans la présente lettre sont faites au nom de tous les membres du groupement. Nous joignons les justificatifs et les déclarations de l’</w:t>
      </w:r>
      <w:r>
        <w:rPr>
          <w:b/>
        </w:rPr>
        <w:t xml:space="preserve">annexe </w:t>
      </w:r>
      <w:r w:rsidR="00CD5029">
        <w:rPr>
          <w:b/>
        </w:rPr>
        <w:t>1.1</w:t>
      </w:r>
      <w:r w:rsidR="00CD5029">
        <w:t xml:space="preserve"> </w:t>
      </w:r>
      <w:r>
        <w:t xml:space="preserve">pour tous les membres du groupement et ceux des </w:t>
      </w:r>
      <w:r>
        <w:rPr>
          <w:b/>
        </w:rPr>
        <w:t xml:space="preserve">annexes </w:t>
      </w:r>
      <w:r w:rsidR="00CD5029">
        <w:rPr>
          <w:b/>
        </w:rPr>
        <w:t xml:space="preserve">1.2 </w:t>
      </w:r>
      <w:r>
        <w:rPr>
          <w:b/>
        </w:rPr>
        <w:t xml:space="preserve">à </w:t>
      </w:r>
      <w:r w:rsidR="00CD5029">
        <w:rPr>
          <w:b/>
        </w:rPr>
        <w:t>1.4</w:t>
      </w:r>
      <w:r w:rsidR="00CD5029">
        <w:t xml:space="preserve"> </w:t>
      </w:r>
      <w:r>
        <w:t>dans la mesure où le groupement s’y réfère comme preuve de sa capacité.</w:t>
      </w:r>
    </w:p>
    <w:p w14:paraId="3B47FDE9" w14:textId="77777777" w:rsidR="00667FAC" w:rsidRPr="00967262" w:rsidRDefault="00667FAC" w:rsidP="00667FAC">
      <w:pPr>
        <w:spacing w:before="120" w:after="120"/>
        <w:jc w:val="both"/>
        <w:rPr>
          <w:rFonts w:eastAsia="Calibri" w:cs="Arial"/>
          <w:szCs w:val="22"/>
          <w:u w:val="single"/>
        </w:rPr>
      </w:pPr>
      <w:r>
        <w:rPr>
          <w:u w:val="single"/>
        </w:rPr>
        <w:t xml:space="preserve">Recours aux capacités d’autres entités </w:t>
      </w:r>
    </w:p>
    <w:p w14:paraId="53E4A04C" w14:textId="1D8D2AFA" w:rsidR="00667FAC" w:rsidRPr="00FF24B8" w:rsidRDefault="008F7819" w:rsidP="00A13740">
      <w:pPr>
        <w:pStyle w:val="Listenabsatz"/>
        <w:numPr>
          <w:ilvl w:val="0"/>
          <w:numId w:val="3"/>
        </w:numPr>
        <w:spacing w:before="120" w:after="120" w:line="276" w:lineRule="auto"/>
        <w:ind w:left="357" w:hanging="357"/>
        <w:contextualSpacing w:val="0"/>
        <w:jc w:val="both"/>
        <w:rPr>
          <w:rFonts w:eastAsia="Calibri" w:cs="Arial"/>
          <w:szCs w:val="22"/>
        </w:rPr>
      </w:pPr>
      <w:r>
        <w:rPr>
          <w:rFonts w:eastAsia="Calibri" w:cs="Arial"/>
          <w:szCs w:val="22"/>
        </w:rPr>
        <w:fldChar w:fldCharType="begin">
          <w:ffData>
            <w:name w:val="Kontrollkästchen4"/>
            <w:enabled/>
            <w:calcOnExit w:val="0"/>
            <w:checkBox>
              <w:sizeAuto/>
              <w:default w:val="0"/>
            </w:checkBox>
          </w:ffData>
        </w:fldChar>
      </w:r>
      <w:bookmarkStart w:id="5" w:name="Kontrollkästchen4"/>
      <w:r>
        <w:rPr>
          <w:rFonts w:eastAsia="Calibri" w:cs="Arial"/>
          <w:szCs w:val="22"/>
        </w:rPr>
        <w:instrText xml:space="preserve"> FORMCHECKBOX </w:instrText>
      </w:r>
      <w:r w:rsidR="004F5CD9">
        <w:rPr>
          <w:rFonts w:eastAsia="Calibri" w:cs="Arial"/>
          <w:szCs w:val="22"/>
        </w:rPr>
      </w:r>
      <w:r w:rsidR="004F5CD9">
        <w:rPr>
          <w:rFonts w:eastAsia="Calibri" w:cs="Arial"/>
          <w:szCs w:val="22"/>
        </w:rPr>
        <w:fldChar w:fldCharType="separate"/>
      </w:r>
      <w:r>
        <w:rPr>
          <w:rFonts w:eastAsia="Calibri" w:cs="Arial"/>
          <w:szCs w:val="22"/>
        </w:rPr>
        <w:fldChar w:fldCharType="end"/>
      </w:r>
      <w:bookmarkEnd w:id="5"/>
      <w:r>
        <w:tab/>
        <w:t xml:space="preserve">Nous ne remplissons </w:t>
      </w:r>
      <w:r>
        <w:rPr>
          <w:u w:val="single"/>
        </w:rPr>
        <w:t>pas</w:t>
      </w:r>
      <w:r>
        <w:t xml:space="preserve"> les critères de capacité suivants : </w:t>
      </w:r>
      <w:r w:rsidR="00667FAC" w:rsidRPr="00442D51">
        <w:rPr>
          <w:rFonts w:eastAsia="Calibri" w:cs="Arial"/>
          <w:szCs w:val="22"/>
        </w:rPr>
        <w:fldChar w:fldCharType="begin" w:fldLock="1">
          <w:ffData>
            <w:name w:val="Text10"/>
            <w:enabled/>
            <w:calcOnExit w:val="0"/>
            <w:textInput/>
          </w:ffData>
        </w:fldChar>
      </w:r>
      <w:r w:rsidR="00667FAC" w:rsidRPr="00442D51">
        <w:rPr>
          <w:rFonts w:eastAsia="Calibri" w:cs="Arial"/>
          <w:szCs w:val="22"/>
        </w:rPr>
        <w:instrText xml:space="preserve"> FORMTEXT </w:instrText>
      </w:r>
      <w:r w:rsidR="00667FAC" w:rsidRPr="00442D51">
        <w:rPr>
          <w:rFonts w:eastAsia="Calibri" w:cs="Arial"/>
          <w:szCs w:val="22"/>
        </w:rPr>
      </w:r>
      <w:r w:rsidR="00667FAC" w:rsidRPr="00442D51">
        <w:rPr>
          <w:rFonts w:eastAsia="Calibri" w:cs="Arial"/>
          <w:szCs w:val="22"/>
        </w:rPr>
        <w:fldChar w:fldCharType="separate"/>
      </w:r>
      <w:r>
        <w:t> </w:t>
      </w:r>
      <w:r>
        <w:t> </w:t>
      </w:r>
      <w:r>
        <w:t> </w:t>
      </w:r>
      <w:r>
        <w:t> </w:t>
      </w:r>
      <w:r>
        <w:t> </w:t>
      </w:r>
      <w:r w:rsidR="00667FAC" w:rsidRPr="00442D51">
        <w:rPr>
          <w:rFonts w:eastAsia="Calibri" w:cs="Arial"/>
          <w:szCs w:val="22"/>
        </w:rPr>
        <w:fldChar w:fldCharType="end"/>
      </w:r>
      <w:r>
        <w:t xml:space="preserve">. Pour répondre à ces critères, nous avons recours à d’autres entreprises. Les preuves de capacité, constituées des </w:t>
      </w:r>
      <w:r>
        <w:rPr>
          <w:b/>
        </w:rPr>
        <w:t xml:space="preserve">annexes </w:t>
      </w:r>
      <w:r w:rsidR="00CD5029">
        <w:rPr>
          <w:b/>
        </w:rPr>
        <w:t xml:space="preserve">1.1 </w:t>
      </w:r>
      <w:r>
        <w:rPr>
          <w:b/>
        </w:rPr>
        <w:t xml:space="preserve">à </w:t>
      </w:r>
      <w:r w:rsidR="00CD5029">
        <w:rPr>
          <w:b/>
        </w:rPr>
        <w:t>1.4</w:t>
      </w:r>
      <w:r w:rsidR="00CD5029">
        <w:t xml:space="preserve"> </w:t>
      </w:r>
      <w:r>
        <w:t>ainsi que de l’acte d’engagement (</w:t>
      </w:r>
      <w:r>
        <w:rPr>
          <w:b/>
        </w:rPr>
        <w:t xml:space="preserve">annexe </w:t>
      </w:r>
      <w:r w:rsidR="00CD5029">
        <w:rPr>
          <w:b/>
        </w:rPr>
        <w:t>1.6</w:t>
      </w:r>
      <w:r>
        <w:t>) de la/des société(s) dont nous bénéficions du soutien sont jointes sous forme d’annexes.</w:t>
      </w:r>
    </w:p>
    <w:p w14:paraId="04E6567C" w14:textId="15C1378A" w:rsidR="00667FAC" w:rsidRPr="00742082" w:rsidRDefault="008F7819" w:rsidP="00A13740">
      <w:pPr>
        <w:pStyle w:val="Listenabsatz"/>
        <w:numPr>
          <w:ilvl w:val="0"/>
          <w:numId w:val="3"/>
        </w:numPr>
        <w:spacing w:before="120" w:after="120" w:line="276" w:lineRule="auto"/>
        <w:ind w:left="357" w:hanging="357"/>
        <w:contextualSpacing w:val="0"/>
        <w:jc w:val="both"/>
      </w:pPr>
      <w:r>
        <w:fldChar w:fldCharType="begin">
          <w:ffData>
            <w:name w:val="Kontrollkästchen5"/>
            <w:enabled/>
            <w:calcOnExit w:val="0"/>
            <w:checkBox>
              <w:sizeAuto/>
              <w:default w:val="0"/>
            </w:checkBox>
          </w:ffData>
        </w:fldChar>
      </w:r>
      <w:bookmarkStart w:id="6" w:name="Kontrollkästchen5"/>
      <w:r>
        <w:instrText xml:space="preserve"> FORMCHECKBOX </w:instrText>
      </w:r>
      <w:r w:rsidR="004F5CD9">
        <w:fldChar w:fldCharType="separate"/>
      </w:r>
      <w:r>
        <w:fldChar w:fldCharType="end"/>
      </w:r>
      <w:bookmarkEnd w:id="6"/>
      <w:r>
        <w:tab/>
        <w:t xml:space="preserve">Étant donné que le déficit de capacité concerne la capacité économique et financière, nous déclarons que nous sommes conjointement et solidairement responsables de l’exécution du contrat avec </w:t>
      </w:r>
      <w:r w:rsidR="00A700C3">
        <w:t>le ou les tiers</w:t>
      </w:r>
      <w:r>
        <w:t xml:space="preserve"> conformément au champ d’application du recours aux capacités d’autres entités. </w:t>
      </w:r>
    </w:p>
    <w:p w14:paraId="1390827B" w14:textId="081641AF" w:rsidR="00667FAC" w:rsidRPr="00967262" w:rsidRDefault="00667FAC" w:rsidP="00667FAC">
      <w:pPr>
        <w:spacing w:before="60" w:after="120" w:line="300" w:lineRule="atLeast"/>
        <w:jc w:val="both"/>
        <w:rPr>
          <w:rFonts w:eastAsia="Calibri" w:cs="Arial"/>
          <w:szCs w:val="22"/>
          <w:u w:val="single"/>
        </w:rPr>
      </w:pPr>
      <w:r>
        <w:rPr>
          <w:u w:val="single"/>
        </w:rPr>
        <w:t>Sous-traitan</w:t>
      </w:r>
      <w:r w:rsidR="007764AF">
        <w:rPr>
          <w:u w:val="single"/>
        </w:rPr>
        <w:t>ce</w:t>
      </w:r>
    </w:p>
    <w:p w14:paraId="29EA5B56" w14:textId="63555218" w:rsidR="00667FAC" w:rsidRDefault="008F7819" w:rsidP="00A13740">
      <w:pPr>
        <w:pStyle w:val="Listenabsatz"/>
        <w:numPr>
          <w:ilvl w:val="0"/>
          <w:numId w:val="3"/>
        </w:numPr>
        <w:spacing w:before="120" w:after="120" w:line="276" w:lineRule="auto"/>
        <w:ind w:left="357" w:hanging="357"/>
        <w:contextualSpacing w:val="0"/>
        <w:jc w:val="both"/>
      </w:pPr>
      <w:r>
        <w:fldChar w:fldCharType="begin">
          <w:ffData>
            <w:name w:val="Kontrollkästchen6"/>
            <w:enabled/>
            <w:calcOnExit w:val="0"/>
            <w:checkBox>
              <w:sizeAuto/>
              <w:default w:val="0"/>
            </w:checkBox>
          </w:ffData>
        </w:fldChar>
      </w:r>
      <w:bookmarkStart w:id="7" w:name="Kontrollkästchen6"/>
      <w:r>
        <w:instrText xml:space="preserve"> FORMCHECKBOX </w:instrText>
      </w:r>
      <w:r w:rsidR="004F5CD9">
        <w:fldChar w:fldCharType="separate"/>
      </w:r>
      <w:r>
        <w:fldChar w:fldCharType="end"/>
      </w:r>
      <w:bookmarkEnd w:id="7"/>
      <w:r>
        <w:tab/>
        <w:t xml:space="preserve">Nous avons l’intention de confier les prestations suivantes à des sous-traitants : </w:t>
      </w:r>
    </w:p>
    <w:tbl>
      <w:tblPr>
        <w:tblStyle w:val="Tabellenraster"/>
        <w:tblW w:w="0" w:type="auto"/>
        <w:tblInd w:w="340" w:type="dxa"/>
        <w:tblLayout w:type="fixed"/>
        <w:tblLook w:val="04A0" w:firstRow="1" w:lastRow="0" w:firstColumn="1" w:lastColumn="0" w:noHBand="0" w:noVBand="1"/>
      </w:tblPr>
      <w:tblGrid>
        <w:gridCol w:w="8946"/>
      </w:tblGrid>
      <w:tr w:rsidR="00667FAC" w14:paraId="1771A145" w14:textId="77777777" w:rsidTr="00A22761">
        <w:trPr>
          <w:trHeight w:val="708"/>
        </w:trPr>
        <w:tc>
          <w:tcPr>
            <w:tcW w:w="8946" w:type="dxa"/>
          </w:tcPr>
          <w:p w14:paraId="1EBEC3FE" w14:textId="77777777" w:rsidR="00667FAC" w:rsidRDefault="00667FAC" w:rsidP="00A22761">
            <w:pPr>
              <w:spacing w:before="120" w:after="120"/>
              <w:jc w:val="both"/>
            </w:pPr>
            <w:r w:rsidRPr="00442D51">
              <w:rPr>
                <w:rFonts w:eastAsia="Calibri" w:cs="Arial"/>
                <w:szCs w:val="22"/>
              </w:rPr>
              <w:fldChar w:fldCharType="begin" w:fldLock="1">
                <w:ffData>
                  <w:name w:val="Text10"/>
                  <w:enabled/>
                  <w:calcOnExit w:val="0"/>
                  <w:textInput/>
                </w:ffData>
              </w:fldChar>
            </w:r>
            <w:r w:rsidRPr="00442D51">
              <w:rPr>
                <w:rFonts w:eastAsia="Calibri" w:cs="Arial"/>
                <w:szCs w:val="22"/>
              </w:rPr>
              <w:instrText xml:space="preserve"> FORMTEXT </w:instrText>
            </w:r>
            <w:r w:rsidRPr="00442D51">
              <w:rPr>
                <w:rFonts w:eastAsia="Calibri" w:cs="Arial"/>
                <w:szCs w:val="22"/>
              </w:rPr>
            </w:r>
            <w:r w:rsidRPr="00442D51">
              <w:rPr>
                <w:rFonts w:eastAsia="Calibri" w:cs="Arial"/>
                <w:szCs w:val="22"/>
              </w:rPr>
              <w:fldChar w:fldCharType="separate"/>
            </w:r>
            <w:r>
              <w:t> </w:t>
            </w:r>
            <w:r>
              <w:t> </w:t>
            </w:r>
            <w:r>
              <w:t> </w:t>
            </w:r>
            <w:r>
              <w:t> </w:t>
            </w:r>
            <w:r>
              <w:t> </w:t>
            </w:r>
            <w:r w:rsidRPr="00442D51">
              <w:rPr>
                <w:rFonts w:eastAsia="Calibri" w:cs="Arial"/>
                <w:szCs w:val="22"/>
              </w:rPr>
              <w:fldChar w:fldCharType="end"/>
            </w:r>
          </w:p>
        </w:tc>
      </w:tr>
    </w:tbl>
    <w:p w14:paraId="7D449E2B" w14:textId="5D7AC843" w:rsidR="00667FAC" w:rsidRDefault="008F7819" w:rsidP="00A13740">
      <w:pPr>
        <w:pStyle w:val="Listenabsatz"/>
        <w:numPr>
          <w:ilvl w:val="0"/>
          <w:numId w:val="3"/>
        </w:numPr>
        <w:spacing w:before="120" w:after="120"/>
        <w:contextualSpacing w:val="0"/>
        <w:jc w:val="both"/>
      </w:pPr>
      <w:r>
        <w:fldChar w:fldCharType="begin">
          <w:ffData>
            <w:name w:val="Kontrollkästchen7"/>
            <w:enabled/>
            <w:calcOnExit w:val="0"/>
            <w:checkBox>
              <w:sizeAuto/>
              <w:default w:val="0"/>
            </w:checkBox>
          </w:ffData>
        </w:fldChar>
      </w:r>
      <w:bookmarkStart w:id="8" w:name="Kontrollkästchen7"/>
      <w:r>
        <w:instrText xml:space="preserve"> FORMCHECKBOX </w:instrText>
      </w:r>
      <w:r w:rsidR="004F5CD9">
        <w:fldChar w:fldCharType="separate"/>
      </w:r>
      <w:r>
        <w:fldChar w:fldCharType="end"/>
      </w:r>
      <w:bookmarkEnd w:id="8"/>
      <w:r>
        <w:tab/>
        <w:t xml:space="preserve">Nous avons joint les autres informations aux </w:t>
      </w:r>
      <w:r>
        <w:rPr>
          <w:b/>
        </w:rPr>
        <w:t xml:space="preserve">annexes </w:t>
      </w:r>
      <w:r w:rsidR="00AA5A75">
        <w:rPr>
          <w:b/>
        </w:rPr>
        <w:t>1.7</w:t>
      </w:r>
      <w:r>
        <w:rPr>
          <w:b/>
        </w:rPr>
        <w:t xml:space="preserve">.1 et/ou </w:t>
      </w:r>
      <w:r w:rsidR="00AA5A75">
        <w:rPr>
          <w:b/>
        </w:rPr>
        <w:t>1.7</w:t>
      </w:r>
      <w:r>
        <w:rPr>
          <w:b/>
        </w:rPr>
        <w:t>.2</w:t>
      </w:r>
      <w:r>
        <w:t>.</w:t>
      </w:r>
    </w:p>
    <w:p w14:paraId="4C74CA1C" w14:textId="2B52D304" w:rsidR="00667FAC" w:rsidRDefault="008F7819" w:rsidP="00A13740">
      <w:pPr>
        <w:pStyle w:val="Listenabsatz"/>
        <w:numPr>
          <w:ilvl w:val="0"/>
          <w:numId w:val="3"/>
        </w:numPr>
        <w:spacing w:before="120" w:after="120"/>
        <w:ind w:left="357" w:hanging="357"/>
        <w:contextualSpacing w:val="0"/>
        <w:jc w:val="both"/>
      </w:pPr>
      <w:r>
        <w:fldChar w:fldCharType="begin">
          <w:ffData>
            <w:name w:val="Kontrollkästchen8"/>
            <w:enabled/>
            <w:calcOnExit w:val="0"/>
            <w:checkBox>
              <w:sizeAuto/>
              <w:default w:val="0"/>
            </w:checkBox>
          </w:ffData>
        </w:fldChar>
      </w:r>
      <w:bookmarkStart w:id="9" w:name="Kontrollkästchen8"/>
      <w:r>
        <w:instrText xml:space="preserve"> FORMCHECKBOX </w:instrText>
      </w:r>
      <w:r w:rsidR="004F5CD9">
        <w:fldChar w:fldCharType="separate"/>
      </w:r>
      <w:r>
        <w:fldChar w:fldCharType="end"/>
      </w:r>
      <w:bookmarkEnd w:id="9"/>
      <w:r>
        <w:tab/>
        <w:t xml:space="preserve">Nous fournirons les </w:t>
      </w:r>
      <w:r>
        <w:rPr>
          <w:b/>
        </w:rPr>
        <w:t xml:space="preserve">annexes </w:t>
      </w:r>
      <w:r w:rsidR="00AA5A75">
        <w:rPr>
          <w:b/>
        </w:rPr>
        <w:t>1.7</w:t>
      </w:r>
      <w:r>
        <w:rPr>
          <w:b/>
        </w:rPr>
        <w:t xml:space="preserve">.1 et/ou </w:t>
      </w:r>
      <w:r w:rsidR="00AA5A75">
        <w:rPr>
          <w:b/>
        </w:rPr>
        <w:t>1.7</w:t>
      </w:r>
      <w:r>
        <w:rPr>
          <w:b/>
        </w:rPr>
        <w:t>.2</w:t>
      </w:r>
      <w:r>
        <w:t xml:space="preserve"> sur demande du mandant.</w:t>
      </w:r>
    </w:p>
    <w:p w14:paraId="1B84EDF8" w14:textId="03B09300" w:rsidR="00935FE5" w:rsidRPr="00C711F6" w:rsidRDefault="00C711F6" w:rsidP="002A6415">
      <w:pPr>
        <w:keepNext/>
        <w:spacing w:before="240" w:after="240"/>
        <w:jc w:val="both"/>
        <w:rPr>
          <w:b/>
        </w:rPr>
      </w:pPr>
      <w:r>
        <w:rPr>
          <w:b/>
        </w:rPr>
        <w:t>Nous confirmons par la présente la soumission de l’offre ci-dessus, y compris les annexes :</w:t>
      </w:r>
    </w:p>
    <w:tbl>
      <w:tblPr>
        <w:tblStyle w:val="Tabellenraster"/>
        <w:tblW w:w="9322" w:type="dxa"/>
        <w:tblLayout w:type="fixed"/>
        <w:tblLook w:val="04A0" w:firstRow="1" w:lastRow="0" w:firstColumn="1" w:lastColumn="0" w:noHBand="0" w:noVBand="1"/>
      </w:tblPr>
      <w:tblGrid>
        <w:gridCol w:w="2943"/>
        <w:gridCol w:w="1276"/>
        <w:gridCol w:w="5103"/>
      </w:tblGrid>
      <w:tr w:rsidR="00056023" w14:paraId="203D3698" w14:textId="77777777" w:rsidTr="00AD6ECC">
        <w:trPr>
          <w:trHeight w:val="586"/>
        </w:trPr>
        <w:tc>
          <w:tcPr>
            <w:tcW w:w="4219" w:type="dxa"/>
            <w:gridSpan w:val="2"/>
          </w:tcPr>
          <w:p w14:paraId="55AA0627" w14:textId="77777777" w:rsidR="00056023" w:rsidRPr="00056023" w:rsidRDefault="00056023" w:rsidP="00403CF5">
            <w:pPr>
              <w:keepLines/>
              <w:rPr>
                <w:i/>
                <w:sz w:val="16"/>
                <w:szCs w:val="16"/>
              </w:rPr>
            </w:pPr>
            <w:r>
              <w:rPr>
                <w:i/>
                <w:sz w:val="16"/>
              </w:rPr>
              <w:t>Nom (en lettres d’impression) :</w:t>
            </w:r>
          </w:p>
          <w:p w14:paraId="76BAF5CF" w14:textId="77777777" w:rsidR="00056023" w:rsidRPr="00056023" w:rsidRDefault="003571CE" w:rsidP="00403CF5">
            <w:pPr>
              <w:keepLines/>
              <w:rPr>
                <w:sz w:val="24"/>
              </w:rPr>
            </w:pPr>
            <w:r>
              <w:rPr>
                <w:sz w:val="24"/>
              </w:rPr>
              <w:fldChar w:fldCharType="begin" w:fldLock="1">
                <w:ffData>
                  <w:name w:val="Text6"/>
                  <w:enabled/>
                  <w:calcOnExit w:val="0"/>
                  <w:textInput/>
                </w:ffData>
              </w:fldChar>
            </w:r>
            <w:bookmarkStart w:id="10" w:name="Text6"/>
            <w:r>
              <w:rPr>
                <w:sz w:val="24"/>
              </w:rPr>
              <w:instrText xml:space="preserve"> FORMTEXT </w:instrText>
            </w:r>
            <w:r>
              <w:rPr>
                <w:sz w:val="24"/>
              </w:rPr>
            </w:r>
            <w:r>
              <w:rPr>
                <w:sz w:val="24"/>
              </w:rPr>
              <w:fldChar w:fldCharType="separate"/>
            </w:r>
            <w:r>
              <w:rPr>
                <w:sz w:val="24"/>
              </w:rPr>
              <w:t>     </w:t>
            </w:r>
            <w:r>
              <w:rPr>
                <w:sz w:val="24"/>
              </w:rPr>
              <w:fldChar w:fldCharType="end"/>
            </w:r>
            <w:bookmarkEnd w:id="10"/>
          </w:p>
        </w:tc>
        <w:tc>
          <w:tcPr>
            <w:tcW w:w="5103" w:type="dxa"/>
          </w:tcPr>
          <w:p w14:paraId="2525E2FC" w14:textId="11B5F21D" w:rsidR="008D15B7" w:rsidRPr="00C711F6" w:rsidRDefault="00C711F6" w:rsidP="00403CF5">
            <w:pPr>
              <w:keepLines/>
              <w:rPr>
                <w:i/>
                <w:sz w:val="16"/>
                <w:szCs w:val="16"/>
              </w:rPr>
            </w:pPr>
            <w:r>
              <w:rPr>
                <w:i/>
                <w:sz w:val="16"/>
              </w:rPr>
              <w:t>Position :</w:t>
            </w:r>
          </w:p>
          <w:p w14:paraId="0B7846B5" w14:textId="77777777" w:rsidR="00056023" w:rsidRPr="00056023" w:rsidRDefault="003571CE" w:rsidP="00403CF5">
            <w:pPr>
              <w:keepLines/>
              <w:rPr>
                <w:szCs w:val="22"/>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r>
              <w:rPr>
                <w:sz w:val="24"/>
              </w:rPr>
              <w:t> </w:t>
            </w:r>
            <w:r>
              <w:rPr>
                <w:sz w:val="24"/>
              </w:rPr>
              <w:fldChar w:fldCharType="end"/>
            </w:r>
          </w:p>
        </w:tc>
      </w:tr>
      <w:tr w:rsidR="00056023" w14:paraId="373DD678" w14:textId="77777777" w:rsidTr="00AD6ECC">
        <w:trPr>
          <w:trHeight w:val="978"/>
        </w:trPr>
        <w:tc>
          <w:tcPr>
            <w:tcW w:w="2943" w:type="dxa"/>
          </w:tcPr>
          <w:p w14:paraId="67641878" w14:textId="77777777" w:rsidR="00056023" w:rsidRDefault="00056023" w:rsidP="00403CF5">
            <w:pPr>
              <w:keepLines/>
              <w:rPr>
                <w:i/>
                <w:sz w:val="16"/>
                <w:szCs w:val="16"/>
              </w:rPr>
            </w:pPr>
            <w:r>
              <w:rPr>
                <w:i/>
                <w:sz w:val="16"/>
              </w:rPr>
              <w:t>Lieu et date :</w:t>
            </w:r>
          </w:p>
          <w:p w14:paraId="060B96BA" w14:textId="77777777" w:rsidR="00056023" w:rsidRPr="00056023" w:rsidRDefault="003571CE" w:rsidP="00403CF5">
            <w:pPr>
              <w:keepLines/>
              <w:rPr>
                <w:sz w:val="24"/>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p>
        </w:tc>
        <w:tc>
          <w:tcPr>
            <w:tcW w:w="6379" w:type="dxa"/>
            <w:gridSpan w:val="2"/>
          </w:tcPr>
          <w:p w14:paraId="05A21CF7" w14:textId="24AD924B" w:rsidR="00056023" w:rsidRPr="00056023" w:rsidRDefault="00445F18" w:rsidP="00445F18">
            <w:pPr>
              <w:keepLines/>
              <w:rPr>
                <w:i/>
                <w:sz w:val="16"/>
                <w:szCs w:val="16"/>
              </w:rPr>
            </w:pPr>
            <w:r>
              <w:rPr>
                <w:i/>
                <w:sz w:val="16"/>
              </w:rPr>
              <w:t xml:space="preserve">Nom </w:t>
            </w:r>
            <w:r w:rsidR="00056023">
              <w:rPr>
                <w:i/>
                <w:sz w:val="16"/>
              </w:rPr>
              <w:t>du représentant mandaté:</w:t>
            </w:r>
          </w:p>
        </w:tc>
      </w:tr>
    </w:tbl>
    <w:p w14:paraId="22CDC914" w14:textId="33D80850" w:rsidR="00935FE5" w:rsidRDefault="00C35EB1" w:rsidP="00670DB8">
      <w:pPr>
        <w:spacing w:before="240" w:line="276" w:lineRule="auto"/>
      </w:pPr>
      <w:r>
        <w:rPr>
          <w:b/>
        </w:rPr>
        <w:t xml:space="preserve">Sont jointes les annexes suivantes </w:t>
      </w:r>
      <w:r>
        <w:t>(veuillez cocher la case correspondante) :</w:t>
      </w:r>
    </w:p>
    <w:p w14:paraId="01C3B038" w14:textId="23F248C5" w:rsidR="00445F18" w:rsidRDefault="00445F18" w:rsidP="00670DB8">
      <w:pPr>
        <w:spacing w:before="240" w:line="276" w:lineRule="auto"/>
      </w:pPr>
      <w:r>
        <w:t>Annexe 1 – Preuve de la capacité</w:t>
      </w:r>
    </w:p>
    <w:p w14:paraId="7DB674E1" w14:textId="0940456D" w:rsidR="00C46E07" w:rsidRPr="0083119D" w:rsidRDefault="00374A01" w:rsidP="00670DB8">
      <w:pPr>
        <w:spacing w:line="276" w:lineRule="auto"/>
        <w:ind w:left="340" w:hanging="340"/>
        <w:jc w:val="both"/>
        <w:rPr>
          <w:rFonts w:eastAsia="Calibri" w:cs="Arial"/>
        </w:rPr>
      </w:pPr>
      <w:r>
        <w:fldChar w:fldCharType="begin">
          <w:ffData>
            <w:name w:val="Kontrollkästchen11"/>
            <w:enabled/>
            <w:calcOnExit w:val="0"/>
            <w:checkBox>
              <w:sizeAuto/>
              <w:default w:val="0"/>
            </w:checkBox>
          </w:ffData>
        </w:fldChar>
      </w:r>
      <w:bookmarkStart w:id="11" w:name="Kontrollkästchen11"/>
      <w:r>
        <w:instrText xml:space="preserve"> FORMCHECKBOX </w:instrText>
      </w:r>
      <w:r w:rsidR="004F5CD9">
        <w:fldChar w:fldCharType="separate"/>
      </w:r>
      <w:r>
        <w:fldChar w:fldCharType="end"/>
      </w:r>
      <w:bookmarkEnd w:id="11"/>
      <w:r>
        <w:tab/>
        <w:t xml:space="preserve">Annexe 1.1 </w:t>
      </w:r>
      <w:r w:rsidR="00491FCF">
        <w:t>–</w:t>
      </w:r>
      <w:r>
        <w:t xml:space="preserve"> Preuve de la capacité : présentation de l’entreprise</w:t>
      </w:r>
    </w:p>
    <w:p w14:paraId="5BAEDCD7" w14:textId="4CF6468D" w:rsidR="00C46E07" w:rsidRPr="0083119D" w:rsidRDefault="00374A01" w:rsidP="00670DB8">
      <w:pPr>
        <w:spacing w:line="276" w:lineRule="auto"/>
        <w:ind w:left="340" w:hanging="340"/>
        <w:jc w:val="both"/>
        <w:rPr>
          <w:rFonts w:eastAsia="Calibri" w:cs="Arial"/>
        </w:rPr>
      </w:pPr>
      <w:r>
        <w:fldChar w:fldCharType="begin">
          <w:ffData>
            <w:name w:val="Kontrollkästchen12"/>
            <w:enabled/>
            <w:calcOnExit w:val="0"/>
            <w:checkBox>
              <w:sizeAuto/>
              <w:default w:val="0"/>
            </w:checkBox>
          </w:ffData>
        </w:fldChar>
      </w:r>
      <w:bookmarkStart w:id="12" w:name="Kontrollkästchen12"/>
      <w:r>
        <w:instrText xml:space="preserve"> FORMCHECKBOX </w:instrText>
      </w:r>
      <w:r w:rsidR="004F5CD9">
        <w:fldChar w:fldCharType="separate"/>
      </w:r>
      <w:r>
        <w:fldChar w:fldCharType="end"/>
      </w:r>
      <w:bookmarkEnd w:id="12"/>
      <w:r>
        <w:tab/>
        <w:t xml:space="preserve">Annexe 1.2 </w:t>
      </w:r>
      <w:r w:rsidR="00491FCF">
        <w:t>–</w:t>
      </w:r>
      <w:r>
        <w:t xml:space="preserve"> Preuve de la capacité : chiffre d’affaires</w:t>
      </w:r>
    </w:p>
    <w:p w14:paraId="5E5AFCBE" w14:textId="018350C7" w:rsidR="00C46E07" w:rsidRPr="0083119D" w:rsidRDefault="00374A01" w:rsidP="00670DB8">
      <w:pPr>
        <w:spacing w:line="276" w:lineRule="auto"/>
        <w:ind w:left="340" w:hanging="340"/>
        <w:jc w:val="both"/>
        <w:rPr>
          <w:rFonts w:eastAsia="Calibri" w:cs="Arial"/>
        </w:rPr>
      </w:pPr>
      <w:r>
        <w:fldChar w:fldCharType="begin">
          <w:ffData>
            <w:name w:val="Kontrollkästchen13"/>
            <w:enabled/>
            <w:calcOnExit w:val="0"/>
            <w:checkBox>
              <w:sizeAuto/>
              <w:default w:val="0"/>
            </w:checkBox>
          </w:ffData>
        </w:fldChar>
      </w:r>
      <w:bookmarkStart w:id="13" w:name="Kontrollkästchen13"/>
      <w:r>
        <w:instrText xml:space="preserve"> FORMCHECKBOX </w:instrText>
      </w:r>
      <w:r w:rsidR="004F5CD9">
        <w:fldChar w:fldCharType="separate"/>
      </w:r>
      <w:r>
        <w:fldChar w:fldCharType="end"/>
      </w:r>
      <w:bookmarkEnd w:id="13"/>
      <w:r>
        <w:tab/>
        <w:t xml:space="preserve">Annexe 1.3 </w:t>
      </w:r>
      <w:r w:rsidR="00491FCF">
        <w:t>–</w:t>
      </w:r>
      <w:r>
        <w:t xml:space="preserve"> Preuve de la capacité : informations sur les employés</w:t>
      </w:r>
    </w:p>
    <w:p w14:paraId="639F00A7" w14:textId="7AC1552E" w:rsidR="00C46E07" w:rsidRPr="0083119D" w:rsidRDefault="00374A01" w:rsidP="00670DB8">
      <w:pPr>
        <w:spacing w:line="276" w:lineRule="auto"/>
        <w:ind w:left="340" w:hanging="340"/>
        <w:jc w:val="both"/>
        <w:rPr>
          <w:rFonts w:eastAsia="Calibri" w:cs="Arial"/>
        </w:rPr>
      </w:pPr>
      <w:r>
        <w:fldChar w:fldCharType="begin">
          <w:ffData>
            <w:name w:val="Kontrollkästchen14"/>
            <w:enabled/>
            <w:calcOnExit w:val="0"/>
            <w:checkBox>
              <w:sizeAuto/>
              <w:default w:val="0"/>
            </w:checkBox>
          </w:ffData>
        </w:fldChar>
      </w:r>
      <w:bookmarkStart w:id="14" w:name="Kontrollkästchen14"/>
      <w:r>
        <w:instrText xml:space="preserve"> FORMCHECKBOX </w:instrText>
      </w:r>
      <w:r w:rsidR="004F5CD9">
        <w:fldChar w:fldCharType="separate"/>
      </w:r>
      <w:r>
        <w:fldChar w:fldCharType="end"/>
      </w:r>
      <w:bookmarkEnd w:id="14"/>
      <w:r>
        <w:tab/>
        <w:t xml:space="preserve">Annexe 1.4 </w:t>
      </w:r>
      <w:r w:rsidR="00491FCF">
        <w:t>–</w:t>
      </w:r>
      <w:r>
        <w:t xml:space="preserve"> Preuve de la capacité : références</w:t>
      </w:r>
    </w:p>
    <w:p w14:paraId="141714FF" w14:textId="57CD2818" w:rsidR="009454ED" w:rsidRPr="0083119D" w:rsidRDefault="00374A01" w:rsidP="00670DB8">
      <w:pPr>
        <w:spacing w:line="276" w:lineRule="auto"/>
        <w:ind w:left="340" w:hanging="340"/>
        <w:jc w:val="both"/>
        <w:rPr>
          <w:rFonts w:eastAsia="Calibri" w:cs="Arial"/>
        </w:rPr>
      </w:pPr>
      <w:r>
        <w:fldChar w:fldCharType="begin">
          <w:ffData>
            <w:name w:val="Kontrollkästchen15"/>
            <w:enabled/>
            <w:calcOnExit w:val="0"/>
            <w:checkBox>
              <w:sizeAuto/>
              <w:default w:val="0"/>
            </w:checkBox>
          </w:ffData>
        </w:fldChar>
      </w:r>
      <w:bookmarkStart w:id="15" w:name="Kontrollkästchen15"/>
      <w:r>
        <w:instrText xml:space="preserve"> FORMCHECKBOX </w:instrText>
      </w:r>
      <w:r w:rsidR="004F5CD9">
        <w:fldChar w:fldCharType="separate"/>
      </w:r>
      <w:r>
        <w:fldChar w:fldCharType="end"/>
      </w:r>
      <w:bookmarkEnd w:id="15"/>
      <w:r>
        <w:tab/>
        <w:t xml:space="preserve">Annexe 1.5 </w:t>
      </w:r>
      <w:r w:rsidR="00491FCF">
        <w:t>–</w:t>
      </w:r>
      <w:r>
        <w:t xml:space="preserve"> Déclaration du groupement de soumissionnaires (uniquement en cas de groupement)</w:t>
      </w:r>
    </w:p>
    <w:p w14:paraId="172AE302" w14:textId="3BEB0C97" w:rsidR="009454ED" w:rsidRPr="0083119D" w:rsidRDefault="00374A01" w:rsidP="00670DB8">
      <w:pPr>
        <w:spacing w:line="276" w:lineRule="auto"/>
        <w:ind w:left="340" w:hanging="340"/>
        <w:jc w:val="both"/>
        <w:rPr>
          <w:rFonts w:eastAsia="Calibri" w:cs="Arial"/>
        </w:rPr>
      </w:pPr>
      <w:r>
        <w:fldChar w:fldCharType="begin">
          <w:ffData>
            <w:name w:val="Kontrollkästchen16"/>
            <w:enabled/>
            <w:calcOnExit w:val="0"/>
            <w:checkBox>
              <w:sizeAuto/>
              <w:default w:val="0"/>
            </w:checkBox>
          </w:ffData>
        </w:fldChar>
      </w:r>
      <w:bookmarkStart w:id="16" w:name="Kontrollkästchen16"/>
      <w:r>
        <w:instrText xml:space="preserve"> FORMCHECKBOX </w:instrText>
      </w:r>
      <w:r w:rsidR="004F5CD9">
        <w:fldChar w:fldCharType="separate"/>
      </w:r>
      <w:r>
        <w:fldChar w:fldCharType="end"/>
      </w:r>
      <w:bookmarkEnd w:id="16"/>
      <w:r>
        <w:tab/>
        <w:t xml:space="preserve">Annexe 1.6 </w:t>
      </w:r>
      <w:r w:rsidR="00491FCF">
        <w:t>–</w:t>
      </w:r>
      <w:r>
        <w:t xml:space="preserve"> Acte d’engagement relatif au recours aux capacités d’autres entités (le cas échéant)</w:t>
      </w:r>
    </w:p>
    <w:p w14:paraId="102E978B" w14:textId="310D2EBA" w:rsidR="00F42703" w:rsidRDefault="00374A01" w:rsidP="00670DB8">
      <w:pPr>
        <w:spacing w:line="276" w:lineRule="auto"/>
        <w:ind w:left="340" w:hanging="340"/>
        <w:jc w:val="both"/>
      </w:pPr>
      <w:r>
        <w:fldChar w:fldCharType="begin">
          <w:ffData>
            <w:name w:val="Kontrollkästchen17"/>
            <w:enabled/>
            <w:calcOnExit w:val="0"/>
            <w:checkBox>
              <w:sizeAuto/>
              <w:default w:val="0"/>
            </w:checkBox>
          </w:ffData>
        </w:fldChar>
      </w:r>
      <w:bookmarkStart w:id="17" w:name="Kontrollkästchen17"/>
      <w:r>
        <w:instrText xml:space="preserve"> FORMCHECKBOX </w:instrText>
      </w:r>
      <w:r w:rsidR="004F5CD9">
        <w:fldChar w:fldCharType="separate"/>
      </w:r>
      <w:r>
        <w:fldChar w:fldCharType="end"/>
      </w:r>
      <w:bookmarkEnd w:id="17"/>
      <w:r>
        <w:tab/>
        <w:t xml:space="preserve">Annexe 1.7.1 </w:t>
      </w:r>
      <w:r w:rsidR="00491FCF">
        <w:t>–</w:t>
      </w:r>
      <w:r>
        <w:t xml:space="preserve"> Déclaration du sous-traitant pour le lot 1 (peut être remise ultérieurement)</w:t>
      </w:r>
    </w:p>
    <w:p w14:paraId="66787268" w14:textId="420E0D51" w:rsidR="00F42703" w:rsidRDefault="00374A01" w:rsidP="00670DB8">
      <w:pPr>
        <w:spacing w:line="276" w:lineRule="auto"/>
        <w:ind w:left="340" w:hanging="340"/>
        <w:jc w:val="both"/>
      </w:pPr>
      <w:r>
        <w:fldChar w:fldCharType="begin">
          <w:ffData>
            <w:name w:val="Kontrollkästchen18"/>
            <w:enabled/>
            <w:calcOnExit w:val="0"/>
            <w:checkBox>
              <w:sizeAuto/>
              <w:default w:val="0"/>
            </w:checkBox>
          </w:ffData>
        </w:fldChar>
      </w:r>
      <w:bookmarkStart w:id="18" w:name="Kontrollkästchen18"/>
      <w:r>
        <w:instrText xml:space="preserve"> FORMCHECKBOX </w:instrText>
      </w:r>
      <w:r w:rsidR="004F5CD9">
        <w:fldChar w:fldCharType="separate"/>
      </w:r>
      <w:r>
        <w:fldChar w:fldCharType="end"/>
      </w:r>
      <w:bookmarkEnd w:id="18"/>
      <w:r>
        <w:tab/>
        <w:t xml:space="preserve">Annexe 1.7.2 </w:t>
      </w:r>
      <w:r w:rsidR="00491FCF">
        <w:t>–</w:t>
      </w:r>
      <w:r>
        <w:t xml:space="preserve"> Déclaration du sous-traitant pour le lot 2 (peut être remise ultérieurement)</w:t>
      </w:r>
    </w:p>
    <w:p w14:paraId="21383EB6" w14:textId="583CBBFF" w:rsidR="008E73F7" w:rsidRPr="0083119D" w:rsidRDefault="008E73F7" w:rsidP="00670DB8">
      <w:pPr>
        <w:spacing w:line="276" w:lineRule="auto"/>
        <w:jc w:val="both"/>
        <w:rPr>
          <w:b/>
          <w:bCs/>
        </w:rPr>
      </w:pPr>
      <w:r>
        <w:fldChar w:fldCharType="begin">
          <w:ffData>
            <w:name w:val="Kontrollkästchen18"/>
            <w:enabled/>
            <w:calcOnExit w:val="0"/>
            <w:checkBox>
              <w:sizeAuto/>
              <w:default w:val="0"/>
            </w:checkBox>
          </w:ffData>
        </w:fldChar>
      </w:r>
      <w:r>
        <w:instrText xml:space="preserve"> FORMCHECKBOX </w:instrText>
      </w:r>
      <w:r w:rsidR="004F5CD9">
        <w:fldChar w:fldCharType="separate"/>
      </w:r>
      <w:r>
        <w:fldChar w:fldCharType="end"/>
      </w:r>
      <w:r>
        <w:t xml:space="preserve"> Annexe 1.8 </w:t>
      </w:r>
      <w:sdt>
        <w:sdtPr>
          <w:id w:val="-183822842"/>
        </w:sdtPr>
        <w:sdtEndPr>
          <w:rPr>
            <w:rFonts w:hint="eastAsia"/>
          </w:rPr>
        </w:sdtEndPr>
        <w:sdtContent>
          <w:r w:rsidR="00491FCF">
            <w:t xml:space="preserve">– </w:t>
          </w:r>
        </w:sdtContent>
      </w:sdt>
      <w:r>
        <w:t>Déclarations d’absence de motifs d’exclusion et de capacité attestée</w:t>
      </w:r>
    </w:p>
    <w:p w14:paraId="5C8B9A7F" w14:textId="2BC70140" w:rsidR="008E73F7" w:rsidRDefault="008E73F7" w:rsidP="00670DB8">
      <w:pPr>
        <w:spacing w:line="276" w:lineRule="auto"/>
        <w:ind w:left="340" w:hanging="340"/>
        <w:jc w:val="both"/>
      </w:pPr>
      <w:r>
        <w:fldChar w:fldCharType="begin">
          <w:ffData>
            <w:name w:val="Kontrollkästchen18"/>
            <w:enabled/>
            <w:calcOnExit w:val="0"/>
            <w:checkBox>
              <w:sizeAuto/>
              <w:default w:val="0"/>
            </w:checkBox>
          </w:ffData>
        </w:fldChar>
      </w:r>
      <w:r>
        <w:instrText xml:space="preserve"> FORMCHECKBOX </w:instrText>
      </w:r>
      <w:r w:rsidR="004F5CD9">
        <w:fldChar w:fldCharType="separate"/>
      </w:r>
      <w:r>
        <w:fldChar w:fldCharType="end"/>
      </w:r>
      <w:r>
        <w:tab/>
        <w:t xml:space="preserve">Annexe 1.9 </w:t>
      </w:r>
      <w:r w:rsidR="00491FCF">
        <w:t>–</w:t>
      </w:r>
      <w:r w:rsidR="00A700C3">
        <w:t xml:space="preserve"> </w:t>
      </w:r>
      <w:r>
        <w:t>Autres déclarations sur l’offre</w:t>
      </w:r>
    </w:p>
    <w:p w14:paraId="25C3F106" w14:textId="338AE1A4" w:rsidR="008E73F7" w:rsidRDefault="008E73F7" w:rsidP="00670DB8">
      <w:pPr>
        <w:spacing w:line="276" w:lineRule="auto"/>
        <w:ind w:left="340" w:hanging="340"/>
        <w:jc w:val="both"/>
      </w:pPr>
    </w:p>
    <w:p w14:paraId="71FF228C" w14:textId="22BB1C54" w:rsidR="008E73F7" w:rsidRDefault="006A7C0B" w:rsidP="00670DB8">
      <w:pPr>
        <w:spacing w:line="276" w:lineRule="auto"/>
        <w:ind w:left="340" w:hanging="340"/>
        <w:jc w:val="both"/>
      </w:pPr>
      <w:r>
        <w:t xml:space="preserve">Annexe 2 </w:t>
      </w:r>
      <w:r w:rsidR="00491FCF">
        <w:t>–</w:t>
      </w:r>
      <w:r>
        <w:t xml:space="preserve"> Contenu de l’offre :</w:t>
      </w:r>
    </w:p>
    <w:p w14:paraId="5B487C86" w14:textId="6326BBEA" w:rsidR="00815335" w:rsidRDefault="00815335" w:rsidP="00670DB8">
      <w:pPr>
        <w:spacing w:line="276" w:lineRule="auto"/>
        <w:ind w:left="340" w:hanging="340"/>
        <w:jc w:val="both"/>
      </w:pPr>
      <w:r>
        <w:lastRenderedPageBreak/>
        <w:fldChar w:fldCharType="begin">
          <w:ffData>
            <w:name w:val="Kontrollkästchen9"/>
            <w:enabled/>
            <w:calcOnExit w:val="0"/>
            <w:checkBox>
              <w:sizeAuto/>
              <w:default w:val="0"/>
            </w:checkBox>
          </w:ffData>
        </w:fldChar>
      </w:r>
      <w:r>
        <w:instrText xml:space="preserve"> FORMCHECKBOX </w:instrText>
      </w:r>
      <w:r w:rsidR="004F5CD9">
        <w:fldChar w:fldCharType="separate"/>
      </w:r>
      <w:r>
        <w:fldChar w:fldCharType="end"/>
      </w:r>
      <w:r>
        <w:tab/>
        <w:t xml:space="preserve">Annexe 2.1 </w:t>
      </w:r>
      <w:r w:rsidR="00491FCF">
        <w:t>–</w:t>
      </w:r>
      <w:r>
        <w:t xml:space="preserve"> Concept pour le lot 1 </w:t>
      </w:r>
    </w:p>
    <w:p w14:paraId="06DE1532" w14:textId="0E0D818A" w:rsidR="00815335" w:rsidRDefault="00815335" w:rsidP="00670DB8">
      <w:pPr>
        <w:spacing w:line="276" w:lineRule="auto"/>
        <w:ind w:left="340" w:hanging="340"/>
        <w:jc w:val="both"/>
      </w:pPr>
      <w:r>
        <w:fldChar w:fldCharType="begin">
          <w:ffData>
            <w:name w:val="Kontrollkästchen10"/>
            <w:enabled/>
            <w:calcOnExit w:val="0"/>
            <w:checkBox>
              <w:sizeAuto/>
              <w:default w:val="0"/>
            </w:checkBox>
          </w:ffData>
        </w:fldChar>
      </w:r>
      <w:r>
        <w:instrText xml:space="preserve"> FORMCHECKBOX </w:instrText>
      </w:r>
      <w:r w:rsidR="004F5CD9">
        <w:fldChar w:fldCharType="separate"/>
      </w:r>
      <w:r>
        <w:fldChar w:fldCharType="end"/>
      </w:r>
      <w:r>
        <w:tab/>
        <w:t xml:space="preserve">Annexe 2.2 </w:t>
      </w:r>
      <w:r w:rsidR="00491FCF">
        <w:t>–</w:t>
      </w:r>
      <w:r>
        <w:t xml:space="preserve"> Concept pour le lot 2</w:t>
      </w:r>
    </w:p>
    <w:p w14:paraId="2A861C8E" w14:textId="11E64C71" w:rsidR="00815335" w:rsidRDefault="00815335" w:rsidP="00670DB8">
      <w:pPr>
        <w:spacing w:line="276" w:lineRule="auto"/>
        <w:ind w:left="340" w:hanging="340"/>
        <w:jc w:val="both"/>
      </w:pPr>
    </w:p>
    <w:p w14:paraId="4B0F3888" w14:textId="0149F522" w:rsidR="008E73F7" w:rsidRDefault="008E73F7" w:rsidP="00670DB8">
      <w:pPr>
        <w:spacing w:line="276" w:lineRule="auto"/>
        <w:ind w:left="340" w:hanging="340"/>
        <w:jc w:val="both"/>
      </w:pPr>
      <w:r>
        <w:fldChar w:fldCharType="begin">
          <w:ffData>
            <w:name w:val="Kontrollkästchen18"/>
            <w:enabled/>
            <w:calcOnExit w:val="0"/>
            <w:checkBox>
              <w:sizeAuto/>
              <w:default w:val="0"/>
            </w:checkBox>
          </w:ffData>
        </w:fldChar>
      </w:r>
      <w:r>
        <w:instrText xml:space="preserve"> FORMCHECKBOX </w:instrText>
      </w:r>
      <w:r w:rsidR="004F5CD9">
        <w:fldChar w:fldCharType="separate"/>
      </w:r>
      <w:r>
        <w:fldChar w:fldCharType="end"/>
      </w:r>
      <w:r>
        <w:tab/>
        <w:t xml:space="preserve">Annexe 3 </w:t>
      </w:r>
      <w:r w:rsidR="00491FCF">
        <w:t>–</w:t>
      </w:r>
      <w:r>
        <w:t xml:space="preserve"> Offre financière</w:t>
      </w:r>
    </w:p>
    <w:p w14:paraId="62538EBE" w14:textId="104C94AF" w:rsidR="00D135D7" w:rsidRDefault="00D135D7" w:rsidP="00C46E07">
      <w:pPr>
        <w:ind w:left="340" w:hanging="340"/>
        <w:jc w:val="both"/>
      </w:pPr>
    </w:p>
    <w:p w14:paraId="64F0AEA6" w14:textId="59340F5D" w:rsidR="00D135D7" w:rsidRDefault="004F3C95" w:rsidP="00670DB8">
      <w:pPr>
        <w:spacing w:line="276" w:lineRule="auto"/>
        <w:ind w:left="340" w:hanging="340"/>
        <w:jc w:val="both"/>
      </w:pPr>
      <w:r>
        <w:fldChar w:fldCharType="begin">
          <w:ffData>
            <w:name w:val="Kontrollkästchen18"/>
            <w:enabled/>
            <w:calcOnExit w:val="0"/>
            <w:checkBox>
              <w:sizeAuto/>
              <w:default w:val="0"/>
            </w:checkBox>
          </w:ffData>
        </w:fldChar>
      </w:r>
      <w:r>
        <w:instrText xml:space="preserve"> FORMCHECKBOX </w:instrText>
      </w:r>
      <w:r w:rsidR="004F5CD9">
        <w:fldChar w:fldCharType="separate"/>
      </w:r>
      <w:r>
        <w:fldChar w:fldCharType="end"/>
      </w:r>
      <w:r>
        <w:tab/>
        <w:t xml:space="preserve">Annexe 4 </w:t>
      </w:r>
      <w:r w:rsidR="009D4902">
        <w:t>–</w:t>
      </w:r>
      <w:r>
        <w:t xml:space="preserve"> </w:t>
      </w:r>
      <w:r w:rsidR="00445F18">
        <w:t xml:space="preserve">Concept du personnel avec </w:t>
      </w:r>
      <w:r>
        <w:t>CV de tous</w:t>
      </w:r>
      <w:r w:rsidR="00A700C3">
        <w:t>/toutes</w:t>
      </w:r>
      <w:r>
        <w:t xml:space="preserve"> les conseillers/ères (y compris sous-traitants) au format EUROPASS</w:t>
      </w:r>
    </w:p>
    <w:p w14:paraId="610137EF" w14:textId="77777777" w:rsidR="001B7EDF" w:rsidRDefault="001B7EDF" w:rsidP="0091531B">
      <w:pPr>
        <w:jc w:val="both"/>
      </w:pPr>
    </w:p>
    <w:p w14:paraId="1C0FBC47" w14:textId="6FE9EA9F" w:rsidR="001B7EDF" w:rsidRDefault="001B7EDF" w:rsidP="0091531B">
      <w:pPr>
        <w:jc w:val="both"/>
      </w:pPr>
    </w:p>
    <w:p w14:paraId="043485E5" w14:textId="77777777" w:rsidR="001B7EDF" w:rsidRDefault="001B7EDF" w:rsidP="0091531B">
      <w:pPr>
        <w:jc w:val="both"/>
        <w:sectPr w:rsidR="001B7EDF" w:rsidSect="00886DC8">
          <w:headerReference w:type="default" r:id="rId14"/>
          <w:pgSz w:w="11906" w:h="16838" w:code="9"/>
          <w:pgMar w:top="1304" w:right="1418" w:bottom="1134" w:left="1418" w:header="709" w:footer="567" w:gutter="0"/>
          <w:paperSrc w:first="15" w:other="15"/>
          <w:cols w:space="708"/>
          <w:titlePg/>
          <w:docGrid w:linePitch="360"/>
        </w:sectPr>
      </w:pPr>
    </w:p>
    <w:p w14:paraId="3E302AD6" w14:textId="036C4249" w:rsidR="004027B8" w:rsidRPr="004027B8" w:rsidRDefault="004027B8" w:rsidP="00D37ED1">
      <w:pPr>
        <w:pStyle w:val="berschrift2"/>
        <w:rPr>
          <w:rFonts w:eastAsia="Calibri" w:cs="Arial"/>
          <w:szCs w:val="22"/>
        </w:rPr>
      </w:pPr>
      <w:r>
        <w:lastRenderedPageBreak/>
        <w:t xml:space="preserve">Annexe 1.1 </w:t>
      </w:r>
      <w:r w:rsidR="00670DB8">
        <w:t>–</w:t>
      </w:r>
      <w:r>
        <w:t xml:space="preserve"> Preuve de la capacité : présentation de l’entreprise</w:t>
      </w:r>
    </w:p>
    <w:p w14:paraId="3EC84AEB" w14:textId="1024260E" w:rsidR="00E2185E" w:rsidRPr="004027B8" w:rsidRDefault="00E127A9" w:rsidP="00670DB8">
      <w:pPr>
        <w:spacing w:before="120" w:after="120" w:line="276" w:lineRule="auto"/>
        <w:jc w:val="both"/>
        <w:rPr>
          <w:rFonts w:eastAsia="Calibri" w:cs="Arial"/>
          <w:szCs w:val="22"/>
        </w:rPr>
      </w:pPr>
      <w:r>
        <w:t>Présentation succincte de la société ou du candidat individuel, en particulier les activités commerciales, le nombre d’employés et la structure, la structure de la société et, le cas échéant, l’affiliation à un groupe (liens juridiques, mais aussi autres participations financières ou liens économiques, en particulier obligations de couverture des pertes, lettres de confort ou autres couvertures financières via une société mère). À cet égard, les candidats doivent notamment prouver que la neutralité et l’impartialité institutionnelles sont garanties lors de l’exécution du contrat. Dans le cas d’un groupement de soumissionnaires, les informations doivent être fournies pour tous les membres.</w:t>
      </w:r>
    </w:p>
    <w:p w14:paraId="4C17AB7A" w14:textId="77777777" w:rsidR="00EE6398" w:rsidRDefault="00EE6398" w:rsidP="004027B8">
      <w:pPr>
        <w:spacing w:before="60" w:after="120" w:line="300" w:lineRule="atLeast"/>
        <w:jc w:val="both"/>
        <w:rPr>
          <w:rFonts w:eastAsia="Calibri" w:cs="Arial"/>
          <w:i/>
          <w:szCs w:val="22"/>
        </w:rPr>
      </w:pPr>
    </w:p>
    <w:p w14:paraId="5B41004B" w14:textId="3495E078" w:rsidR="004027B8" w:rsidRPr="00540B31" w:rsidRDefault="007764AF" w:rsidP="00670DB8">
      <w:pPr>
        <w:spacing w:before="60" w:after="120" w:line="276" w:lineRule="auto"/>
        <w:jc w:val="both"/>
        <w:rPr>
          <w:rFonts w:eastAsia="Calibri" w:cs="Arial"/>
          <w:i/>
          <w:szCs w:val="22"/>
        </w:rPr>
      </w:pPr>
      <w:r w:rsidRPr="007764AF">
        <w:rPr>
          <w:i/>
        </w:rPr>
        <w:t>À insérer ici ou à joindre comme annexe séparée</w:t>
      </w:r>
      <w:r w:rsidR="00540B31">
        <w:rPr>
          <w:i/>
        </w:rPr>
        <w:t>.</w:t>
      </w:r>
    </w:p>
    <w:p w14:paraId="67B5362E" w14:textId="662A3BA7" w:rsidR="004027B8" w:rsidRPr="004027B8" w:rsidRDefault="004027B8" w:rsidP="004027B8">
      <w:pPr>
        <w:spacing w:before="60" w:after="120" w:line="300" w:lineRule="atLeast"/>
        <w:jc w:val="both"/>
        <w:rPr>
          <w:rFonts w:eastAsia="Calibri" w:cs="Arial"/>
          <w:szCs w:val="22"/>
        </w:rPr>
      </w:pPr>
    </w:p>
    <w:p w14:paraId="2DEC62FF" w14:textId="4E2BDC55" w:rsidR="004027B8" w:rsidRPr="004027B8" w:rsidRDefault="00445F18" w:rsidP="004027B8">
      <w:pPr>
        <w:spacing w:before="60" w:after="120" w:line="300" w:lineRule="atLeast"/>
        <w:jc w:val="both"/>
        <w:rPr>
          <w:rFonts w:eastAsia="Calibri" w:cs="Arial"/>
          <w:szCs w:val="22"/>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r>
        <w:rPr>
          <w:sz w:val="24"/>
        </w:rPr>
        <w:t> </w:t>
      </w:r>
      <w:r>
        <w:rPr>
          <w:sz w:val="24"/>
        </w:rPr>
        <w:fldChar w:fldCharType="end"/>
      </w:r>
    </w:p>
    <w:p w14:paraId="609E93C5" w14:textId="77777777" w:rsidR="004027B8" w:rsidRPr="004027B8" w:rsidRDefault="004027B8" w:rsidP="004027B8">
      <w:pPr>
        <w:spacing w:before="60" w:after="120" w:line="300" w:lineRule="atLeast"/>
        <w:jc w:val="both"/>
        <w:rPr>
          <w:rFonts w:eastAsia="Calibri" w:cs="Arial"/>
          <w:szCs w:val="22"/>
        </w:rPr>
      </w:pPr>
    </w:p>
    <w:p w14:paraId="3E97E32E" w14:textId="77777777" w:rsidR="004027B8" w:rsidRPr="004027B8" w:rsidRDefault="004027B8" w:rsidP="004027B8">
      <w:pPr>
        <w:spacing w:before="60" w:after="120" w:line="300" w:lineRule="atLeast"/>
        <w:jc w:val="both"/>
        <w:rPr>
          <w:rFonts w:eastAsia="Calibri" w:cs="Arial"/>
          <w:szCs w:val="22"/>
        </w:rPr>
      </w:pPr>
    </w:p>
    <w:p w14:paraId="59A3DD0A" w14:textId="77777777" w:rsidR="001B7EDF" w:rsidRDefault="001B7EDF" w:rsidP="004027B8">
      <w:pPr>
        <w:spacing w:before="60" w:after="120" w:line="300" w:lineRule="atLeast"/>
        <w:jc w:val="both"/>
        <w:rPr>
          <w:rFonts w:eastAsia="Calibri" w:cs="Arial"/>
          <w:b/>
          <w:szCs w:val="22"/>
        </w:rPr>
        <w:sectPr w:rsidR="001B7EDF" w:rsidSect="00886DC8">
          <w:pgSz w:w="11906" w:h="16838" w:code="9"/>
          <w:pgMar w:top="1304" w:right="1418" w:bottom="1134" w:left="1418" w:header="709" w:footer="567" w:gutter="0"/>
          <w:paperSrc w:first="15" w:other="15"/>
          <w:cols w:space="708"/>
          <w:titlePg/>
          <w:docGrid w:linePitch="360"/>
        </w:sectPr>
      </w:pPr>
    </w:p>
    <w:p w14:paraId="63F323CA" w14:textId="51F3F771" w:rsidR="004027B8" w:rsidRPr="004027B8" w:rsidRDefault="004027B8" w:rsidP="00D37ED1">
      <w:pPr>
        <w:pStyle w:val="berschrift2"/>
        <w:rPr>
          <w:rFonts w:eastAsia="Calibri" w:cs="Arial"/>
          <w:szCs w:val="22"/>
        </w:rPr>
      </w:pPr>
      <w:r>
        <w:t xml:space="preserve">Annexe 1.2 </w:t>
      </w:r>
      <w:r w:rsidR="00670DB8">
        <w:t>–</w:t>
      </w:r>
      <w:r>
        <w:t xml:space="preserve"> Preuve de la capacité : chiffre d’affaires</w:t>
      </w:r>
    </w:p>
    <w:p w14:paraId="01B0F28D" w14:textId="0B2342CE" w:rsidR="004027B8" w:rsidRPr="004027B8" w:rsidRDefault="00231285" w:rsidP="00670DB8">
      <w:pPr>
        <w:spacing w:before="120" w:after="120" w:line="276" w:lineRule="auto"/>
        <w:jc w:val="both"/>
        <w:rPr>
          <w:rFonts w:eastAsia="Calibri" w:cs="Arial"/>
          <w:szCs w:val="22"/>
        </w:rPr>
      </w:pPr>
      <w:r>
        <w:t>Veuillez indiquer le chiffre d’affaires en euros des trois derniers exercices</w:t>
      </w:r>
      <w:r w:rsidR="00B01B77">
        <w:t xml:space="preserve"> financiers </w:t>
      </w:r>
      <w:r w:rsidR="00B01B77" w:rsidRPr="00B01B77">
        <w:t>clôturé</w:t>
      </w:r>
      <w:r w:rsidR="00B01B77">
        <w:t>s</w:t>
      </w:r>
      <w:r>
        <w:t>. À compléter également par les consultants individuels.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2127"/>
        <w:gridCol w:w="2835"/>
        <w:gridCol w:w="2551"/>
      </w:tblGrid>
      <w:tr w:rsidR="004027B8" w:rsidRPr="004027B8" w14:paraId="0494CAB8" w14:textId="77777777" w:rsidTr="00C04F09">
        <w:tc>
          <w:tcPr>
            <w:tcW w:w="1701" w:type="dxa"/>
            <w:shd w:val="clear" w:color="auto" w:fill="auto"/>
          </w:tcPr>
          <w:p w14:paraId="7C55A97E" w14:textId="77777777" w:rsidR="004027B8" w:rsidRPr="004027B8" w:rsidRDefault="004027B8" w:rsidP="004027B8">
            <w:pPr>
              <w:spacing w:before="60" w:after="120" w:line="300" w:lineRule="atLeast"/>
              <w:jc w:val="both"/>
              <w:rPr>
                <w:rFonts w:eastAsia="Calibri" w:cs="Arial"/>
                <w:b/>
                <w:szCs w:val="22"/>
              </w:rPr>
            </w:pPr>
            <w:r>
              <w:rPr>
                <w:b/>
              </w:rPr>
              <w:t>Année</w:t>
            </w:r>
          </w:p>
        </w:tc>
        <w:tc>
          <w:tcPr>
            <w:tcW w:w="2127" w:type="dxa"/>
            <w:shd w:val="clear" w:color="auto" w:fill="auto"/>
          </w:tcPr>
          <w:p w14:paraId="7D542F4C" w14:textId="77777777" w:rsidR="004027B8" w:rsidRPr="004027B8" w:rsidRDefault="004027B8" w:rsidP="00967262">
            <w:pPr>
              <w:spacing w:before="60" w:after="120"/>
              <w:jc w:val="both"/>
              <w:rPr>
                <w:rFonts w:eastAsia="Calibri" w:cs="Arial"/>
                <w:b/>
                <w:szCs w:val="22"/>
              </w:rPr>
            </w:pPr>
            <w:r>
              <w:rPr>
                <w:b/>
              </w:rPr>
              <w:t xml:space="preserve">Chiffre d’affaires net en € </w:t>
            </w:r>
          </w:p>
        </w:tc>
        <w:tc>
          <w:tcPr>
            <w:tcW w:w="2835" w:type="dxa"/>
          </w:tcPr>
          <w:p w14:paraId="21A7765D" w14:textId="0F8A8FA2" w:rsidR="004027B8" w:rsidRPr="004027B8" w:rsidRDefault="004027B8" w:rsidP="004027B8">
            <w:pPr>
              <w:spacing w:before="60" w:after="120"/>
              <w:jc w:val="both"/>
              <w:rPr>
                <w:rFonts w:eastAsia="Calibri" w:cs="Arial"/>
                <w:b/>
                <w:szCs w:val="22"/>
              </w:rPr>
            </w:pPr>
            <w:r>
              <w:rPr>
                <w:b/>
              </w:rPr>
              <w:t xml:space="preserve">Chiffre d’affaires en € pour des prestations comparables </w:t>
            </w:r>
            <w:r w:rsidR="009D4902">
              <w:rPr>
                <w:b/>
              </w:rPr>
              <w:t>–</w:t>
            </w:r>
            <w:r w:rsidR="00A700C3">
              <w:rPr>
                <w:b/>
              </w:rPr>
              <w:t xml:space="preserve"> </w:t>
            </w:r>
            <w:r>
              <w:rPr>
                <w:b/>
              </w:rPr>
              <w:t>lot 1</w:t>
            </w:r>
          </w:p>
        </w:tc>
        <w:tc>
          <w:tcPr>
            <w:tcW w:w="2551" w:type="dxa"/>
          </w:tcPr>
          <w:p w14:paraId="30749C16" w14:textId="6BFBD435" w:rsidR="004027B8" w:rsidRPr="004027B8" w:rsidRDefault="004027B8" w:rsidP="004027B8">
            <w:pPr>
              <w:spacing w:before="60" w:after="120"/>
              <w:jc w:val="both"/>
              <w:rPr>
                <w:rFonts w:eastAsia="Calibri" w:cs="Arial"/>
                <w:b/>
                <w:szCs w:val="22"/>
              </w:rPr>
            </w:pPr>
            <w:r>
              <w:rPr>
                <w:b/>
              </w:rPr>
              <w:t xml:space="preserve">Chiffre d’affaires en € pour des prestations comparables </w:t>
            </w:r>
            <w:r w:rsidR="009D4902">
              <w:rPr>
                <w:b/>
              </w:rPr>
              <w:t>–</w:t>
            </w:r>
            <w:r w:rsidR="00A700C3">
              <w:rPr>
                <w:b/>
              </w:rPr>
              <w:t xml:space="preserve"> </w:t>
            </w:r>
            <w:r>
              <w:rPr>
                <w:b/>
              </w:rPr>
              <w:t>lot 2</w:t>
            </w:r>
          </w:p>
        </w:tc>
      </w:tr>
      <w:tr w:rsidR="007319F7" w:rsidRPr="004027B8" w14:paraId="3B0DCF16" w14:textId="77777777" w:rsidTr="00C04F09">
        <w:tc>
          <w:tcPr>
            <w:tcW w:w="1701" w:type="dxa"/>
            <w:shd w:val="clear" w:color="auto" w:fill="auto"/>
          </w:tcPr>
          <w:p w14:paraId="5B319656" w14:textId="77777777" w:rsidR="007319F7" w:rsidRPr="004027B8" w:rsidRDefault="007319F7" w:rsidP="007319F7">
            <w:pPr>
              <w:spacing w:before="60" w:after="120" w:line="300" w:lineRule="atLeast"/>
              <w:jc w:val="both"/>
              <w:rPr>
                <w:rFonts w:eastAsia="Calibri" w:cs="Arial"/>
                <w:sz w:val="20"/>
                <w:szCs w:val="20"/>
              </w:rPr>
            </w:pPr>
            <w:r>
              <w:rPr>
                <w:rFonts w:eastAsia="Calibri" w:cs="Arial"/>
                <w:sz w:val="20"/>
                <w:szCs w:val="20"/>
              </w:rPr>
              <w:fldChar w:fldCharType="begin" w:fldLock="1">
                <w:ffData>
                  <w:name w:val="Text1"/>
                  <w:enabled/>
                  <w:calcOnExit w:val="0"/>
                  <w:textInput/>
                </w:ffData>
              </w:fldChar>
            </w:r>
            <w:bookmarkStart w:id="19" w:name="Text1"/>
            <w:r>
              <w:rPr>
                <w:rFonts w:eastAsia="Calibri" w:cs="Arial"/>
                <w:sz w:val="20"/>
                <w:szCs w:val="20"/>
              </w:rPr>
              <w:instrText xml:space="preserve"> FORMTEXT </w:instrText>
            </w:r>
            <w:r>
              <w:rPr>
                <w:rFonts w:eastAsia="Calibri" w:cs="Arial"/>
                <w:sz w:val="20"/>
                <w:szCs w:val="20"/>
              </w:rPr>
            </w:r>
            <w:r>
              <w:rPr>
                <w:rFonts w:eastAsia="Calibri" w:cs="Arial"/>
                <w:sz w:val="20"/>
                <w:szCs w:val="20"/>
              </w:rPr>
              <w:fldChar w:fldCharType="separate"/>
            </w:r>
            <w:r>
              <w:rPr>
                <w:sz w:val="20"/>
              </w:rPr>
              <w:t>     </w:t>
            </w:r>
            <w:r>
              <w:rPr>
                <w:rFonts w:eastAsia="Calibri" w:cs="Arial"/>
                <w:sz w:val="20"/>
                <w:szCs w:val="20"/>
              </w:rPr>
              <w:fldChar w:fldCharType="end"/>
            </w:r>
            <w:bookmarkEnd w:id="19"/>
          </w:p>
        </w:tc>
        <w:tc>
          <w:tcPr>
            <w:tcW w:w="2127" w:type="dxa"/>
            <w:shd w:val="clear" w:color="auto" w:fill="auto"/>
          </w:tcPr>
          <w:p w14:paraId="18614280"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szCs w:val="20"/>
              </w:rPr>
              <w:fldChar w:fldCharType="begin" w:fldLock="1">
                <w:ffData>
                  <w:name w:val="Text1"/>
                  <w:enabled/>
                  <w:calcOnExit w:val="0"/>
                  <w:textInput/>
                </w:ffData>
              </w:fldChar>
            </w:r>
            <w:r>
              <w:rPr>
                <w:rFonts w:eastAsia="Calibri" w:cs="Arial"/>
                <w:sz w:val="20"/>
                <w:szCs w:val="20"/>
              </w:rPr>
              <w:instrText xml:space="preserve"> FORMTEXT </w:instrText>
            </w:r>
            <w:r>
              <w:rPr>
                <w:rFonts w:eastAsia="Calibri" w:cs="Arial"/>
                <w:sz w:val="20"/>
                <w:szCs w:val="20"/>
              </w:rPr>
            </w:r>
            <w:r>
              <w:rPr>
                <w:rFonts w:eastAsia="Calibri" w:cs="Arial"/>
                <w:sz w:val="20"/>
                <w:szCs w:val="20"/>
              </w:rPr>
              <w:fldChar w:fldCharType="separate"/>
            </w:r>
            <w:r>
              <w:rPr>
                <w:sz w:val="20"/>
              </w:rPr>
              <w:t>     </w:t>
            </w:r>
            <w:r>
              <w:rPr>
                <w:rFonts w:eastAsia="Calibri" w:cs="Arial"/>
                <w:sz w:val="20"/>
                <w:szCs w:val="20"/>
              </w:rPr>
              <w:fldChar w:fldCharType="end"/>
            </w:r>
          </w:p>
        </w:tc>
        <w:tc>
          <w:tcPr>
            <w:tcW w:w="2835" w:type="dxa"/>
            <w:shd w:val="clear" w:color="auto" w:fill="auto"/>
          </w:tcPr>
          <w:p w14:paraId="6640F97F"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szCs w:val="20"/>
              </w:rPr>
              <w:fldChar w:fldCharType="begin" w:fldLock="1">
                <w:ffData>
                  <w:name w:val="Text1"/>
                  <w:enabled/>
                  <w:calcOnExit w:val="0"/>
                  <w:textInput/>
                </w:ffData>
              </w:fldChar>
            </w:r>
            <w:r>
              <w:rPr>
                <w:rFonts w:eastAsia="Calibri" w:cs="Arial"/>
                <w:sz w:val="20"/>
                <w:szCs w:val="20"/>
              </w:rPr>
              <w:instrText xml:space="preserve"> FORMTEXT </w:instrText>
            </w:r>
            <w:r>
              <w:rPr>
                <w:rFonts w:eastAsia="Calibri" w:cs="Arial"/>
                <w:sz w:val="20"/>
                <w:szCs w:val="20"/>
              </w:rPr>
            </w:r>
            <w:r>
              <w:rPr>
                <w:rFonts w:eastAsia="Calibri" w:cs="Arial"/>
                <w:sz w:val="20"/>
                <w:szCs w:val="20"/>
              </w:rPr>
              <w:fldChar w:fldCharType="separate"/>
            </w:r>
            <w:r>
              <w:rPr>
                <w:sz w:val="20"/>
              </w:rPr>
              <w:t>     </w:t>
            </w:r>
            <w:r>
              <w:rPr>
                <w:rFonts w:eastAsia="Calibri" w:cs="Arial"/>
                <w:sz w:val="20"/>
                <w:szCs w:val="20"/>
              </w:rPr>
              <w:fldChar w:fldCharType="end"/>
            </w:r>
          </w:p>
        </w:tc>
        <w:tc>
          <w:tcPr>
            <w:tcW w:w="2551" w:type="dxa"/>
            <w:shd w:val="clear" w:color="auto" w:fill="auto"/>
          </w:tcPr>
          <w:p w14:paraId="65B06489"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szCs w:val="20"/>
              </w:rPr>
              <w:fldChar w:fldCharType="begin" w:fldLock="1">
                <w:ffData>
                  <w:name w:val="Text1"/>
                  <w:enabled/>
                  <w:calcOnExit w:val="0"/>
                  <w:textInput/>
                </w:ffData>
              </w:fldChar>
            </w:r>
            <w:r>
              <w:rPr>
                <w:rFonts w:eastAsia="Calibri" w:cs="Arial"/>
                <w:sz w:val="20"/>
                <w:szCs w:val="20"/>
              </w:rPr>
              <w:instrText xml:space="preserve"> FORMTEXT </w:instrText>
            </w:r>
            <w:r>
              <w:rPr>
                <w:rFonts w:eastAsia="Calibri" w:cs="Arial"/>
                <w:sz w:val="20"/>
                <w:szCs w:val="20"/>
              </w:rPr>
            </w:r>
            <w:r>
              <w:rPr>
                <w:rFonts w:eastAsia="Calibri" w:cs="Arial"/>
                <w:sz w:val="20"/>
                <w:szCs w:val="20"/>
              </w:rPr>
              <w:fldChar w:fldCharType="separate"/>
            </w:r>
            <w:r>
              <w:rPr>
                <w:sz w:val="20"/>
              </w:rPr>
              <w:t>     </w:t>
            </w:r>
            <w:r>
              <w:rPr>
                <w:rFonts w:eastAsia="Calibri" w:cs="Arial"/>
                <w:sz w:val="20"/>
                <w:szCs w:val="20"/>
              </w:rPr>
              <w:fldChar w:fldCharType="end"/>
            </w:r>
          </w:p>
        </w:tc>
      </w:tr>
      <w:tr w:rsidR="007319F7" w:rsidRPr="004027B8" w14:paraId="4E44829E" w14:textId="77777777" w:rsidTr="00C04F09">
        <w:tc>
          <w:tcPr>
            <w:tcW w:w="1701" w:type="dxa"/>
            <w:shd w:val="clear" w:color="auto" w:fill="auto"/>
          </w:tcPr>
          <w:p w14:paraId="1BCE4760" w14:textId="77777777" w:rsidR="007319F7" w:rsidRPr="004027B8" w:rsidRDefault="007319F7" w:rsidP="007319F7">
            <w:pPr>
              <w:spacing w:before="60" w:after="120" w:line="300" w:lineRule="atLeast"/>
              <w:jc w:val="both"/>
              <w:rPr>
                <w:rFonts w:eastAsia="Calibri" w:cs="Arial"/>
                <w:sz w:val="20"/>
                <w:szCs w:val="20"/>
              </w:rPr>
            </w:pPr>
            <w:r>
              <w:rPr>
                <w:rFonts w:eastAsia="Calibri" w:cs="Arial"/>
                <w:sz w:val="20"/>
                <w:szCs w:val="20"/>
              </w:rPr>
              <w:fldChar w:fldCharType="begin" w:fldLock="1">
                <w:ffData>
                  <w:name w:val="Text1"/>
                  <w:enabled/>
                  <w:calcOnExit w:val="0"/>
                  <w:textInput/>
                </w:ffData>
              </w:fldChar>
            </w:r>
            <w:r>
              <w:rPr>
                <w:rFonts w:eastAsia="Calibri" w:cs="Arial"/>
                <w:sz w:val="20"/>
                <w:szCs w:val="20"/>
              </w:rPr>
              <w:instrText xml:space="preserve"> FORMTEXT </w:instrText>
            </w:r>
            <w:r>
              <w:rPr>
                <w:rFonts w:eastAsia="Calibri" w:cs="Arial"/>
                <w:sz w:val="20"/>
                <w:szCs w:val="20"/>
              </w:rPr>
            </w:r>
            <w:r>
              <w:rPr>
                <w:rFonts w:eastAsia="Calibri" w:cs="Arial"/>
                <w:sz w:val="20"/>
                <w:szCs w:val="20"/>
              </w:rPr>
              <w:fldChar w:fldCharType="separate"/>
            </w:r>
            <w:r>
              <w:rPr>
                <w:sz w:val="20"/>
              </w:rPr>
              <w:t>     </w:t>
            </w:r>
            <w:r>
              <w:rPr>
                <w:rFonts w:eastAsia="Calibri" w:cs="Arial"/>
                <w:sz w:val="20"/>
                <w:szCs w:val="20"/>
              </w:rPr>
              <w:fldChar w:fldCharType="end"/>
            </w:r>
          </w:p>
        </w:tc>
        <w:tc>
          <w:tcPr>
            <w:tcW w:w="2127" w:type="dxa"/>
            <w:shd w:val="clear" w:color="auto" w:fill="auto"/>
          </w:tcPr>
          <w:p w14:paraId="5394F32F"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szCs w:val="20"/>
              </w:rPr>
              <w:fldChar w:fldCharType="begin" w:fldLock="1">
                <w:ffData>
                  <w:name w:val="Text1"/>
                  <w:enabled/>
                  <w:calcOnExit w:val="0"/>
                  <w:textInput/>
                </w:ffData>
              </w:fldChar>
            </w:r>
            <w:r>
              <w:rPr>
                <w:rFonts w:eastAsia="Calibri" w:cs="Arial"/>
                <w:sz w:val="20"/>
                <w:szCs w:val="20"/>
              </w:rPr>
              <w:instrText xml:space="preserve"> FORMTEXT </w:instrText>
            </w:r>
            <w:r>
              <w:rPr>
                <w:rFonts w:eastAsia="Calibri" w:cs="Arial"/>
                <w:sz w:val="20"/>
                <w:szCs w:val="20"/>
              </w:rPr>
            </w:r>
            <w:r>
              <w:rPr>
                <w:rFonts w:eastAsia="Calibri" w:cs="Arial"/>
                <w:sz w:val="20"/>
                <w:szCs w:val="20"/>
              </w:rPr>
              <w:fldChar w:fldCharType="separate"/>
            </w:r>
            <w:r>
              <w:rPr>
                <w:sz w:val="20"/>
              </w:rPr>
              <w:t>     </w:t>
            </w:r>
            <w:r>
              <w:rPr>
                <w:rFonts w:eastAsia="Calibri" w:cs="Arial"/>
                <w:sz w:val="20"/>
                <w:szCs w:val="20"/>
              </w:rPr>
              <w:fldChar w:fldCharType="end"/>
            </w:r>
          </w:p>
        </w:tc>
        <w:tc>
          <w:tcPr>
            <w:tcW w:w="2835" w:type="dxa"/>
            <w:shd w:val="clear" w:color="auto" w:fill="auto"/>
          </w:tcPr>
          <w:p w14:paraId="14422C97"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szCs w:val="20"/>
              </w:rPr>
              <w:fldChar w:fldCharType="begin" w:fldLock="1">
                <w:ffData>
                  <w:name w:val="Text1"/>
                  <w:enabled/>
                  <w:calcOnExit w:val="0"/>
                  <w:textInput/>
                </w:ffData>
              </w:fldChar>
            </w:r>
            <w:r>
              <w:rPr>
                <w:rFonts w:eastAsia="Calibri" w:cs="Arial"/>
                <w:sz w:val="20"/>
                <w:szCs w:val="20"/>
              </w:rPr>
              <w:instrText xml:space="preserve"> FORMTEXT </w:instrText>
            </w:r>
            <w:r>
              <w:rPr>
                <w:rFonts w:eastAsia="Calibri" w:cs="Arial"/>
                <w:sz w:val="20"/>
                <w:szCs w:val="20"/>
              </w:rPr>
            </w:r>
            <w:r>
              <w:rPr>
                <w:rFonts w:eastAsia="Calibri" w:cs="Arial"/>
                <w:sz w:val="20"/>
                <w:szCs w:val="20"/>
              </w:rPr>
              <w:fldChar w:fldCharType="separate"/>
            </w:r>
            <w:r>
              <w:rPr>
                <w:sz w:val="20"/>
              </w:rPr>
              <w:t>     </w:t>
            </w:r>
            <w:r>
              <w:rPr>
                <w:rFonts w:eastAsia="Calibri" w:cs="Arial"/>
                <w:sz w:val="20"/>
                <w:szCs w:val="20"/>
              </w:rPr>
              <w:fldChar w:fldCharType="end"/>
            </w:r>
          </w:p>
        </w:tc>
        <w:tc>
          <w:tcPr>
            <w:tcW w:w="2551" w:type="dxa"/>
            <w:shd w:val="clear" w:color="auto" w:fill="auto"/>
          </w:tcPr>
          <w:p w14:paraId="49B56084"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szCs w:val="20"/>
              </w:rPr>
              <w:fldChar w:fldCharType="begin" w:fldLock="1">
                <w:ffData>
                  <w:name w:val="Text1"/>
                  <w:enabled/>
                  <w:calcOnExit w:val="0"/>
                  <w:textInput/>
                </w:ffData>
              </w:fldChar>
            </w:r>
            <w:r>
              <w:rPr>
                <w:rFonts w:eastAsia="Calibri" w:cs="Arial"/>
                <w:sz w:val="20"/>
                <w:szCs w:val="20"/>
              </w:rPr>
              <w:instrText xml:space="preserve"> FORMTEXT </w:instrText>
            </w:r>
            <w:r>
              <w:rPr>
                <w:rFonts w:eastAsia="Calibri" w:cs="Arial"/>
                <w:sz w:val="20"/>
                <w:szCs w:val="20"/>
              </w:rPr>
            </w:r>
            <w:r>
              <w:rPr>
                <w:rFonts w:eastAsia="Calibri" w:cs="Arial"/>
                <w:sz w:val="20"/>
                <w:szCs w:val="20"/>
              </w:rPr>
              <w:fldChar w:fldCharType="separate"/>
            </w:r>
            <w:r>
              <w:rPr>
                <w:sz w:val="20"/>
              </w:rPr>
              <w:t>     </w:t>
            </w:r>
            <w:r>
              <w:rPr>
                <w:rFonts w:eastAsia="Calibri" w:cs="Arial"/>
                <w:sz w:val="20"/>
                <w:szCs w:val="20"/>
              </w:rPr>
              <w:fldChar w:fldCharType="end"/>
            </w:r>
          </w:p>
        </w:tc>
      </w:tr>
      <w:tr w:rsidR="007319F7" w:rsidRPr="004027B8" w14:paraId="017811EA" w14:textId="77777777" w:rsidTr="00C04F09">
        <w:tc>
          <w:tcPr>
            <w:tcW w:w="1701" w:type="dxa"/>
            <w:shd w:val="clear" w:color="auto" w:fill="auto"/>
          </w:tcPr>
          <w:p w14:paraId="3553B8FF" w14:textId="77777777" w:rsidR="007319F7" w:rsidRPr="004027B8" w:rsidRDefault="007319F7" w:rsidP="007319F7">
            <w:pPr>
              <w:spacing w:before="60" w:after="120" w:line="300" w:lineRule="atLeast"/>
              <w:jc w:val="both"/>
              <w:rPr>
                <w:rFonts w:eastAsia="Calibri" w:cs="Arial"/>
                <w:sz w:val="20"/>
                <w:szCs w:val="20"/>
              </w:rPr>
            </w:pPr>
            <w:r>
              <w:rPr>
                <w:rFonts w:eastAsia="Calibri" w:cs="Arial"/>
                <w:sz w:val="20"/>
                <w:szCs w:val="20"/>
              </w:rPr>
              <w:fldChar w:fldCharType="begin" w:fldLock="1">
                <w:ffData>
                  <w:name w:val="Text1"/>
                  <w:enabled/>
                  <w:calcOnExit w:val="0"/>
                  <w:textInput/>
                </w:ffData>
              </w:fldChar>
            </w:r>
            <w:r>
              <w:rPr>
                <w:rFonts w:eastAsia="Calibri" w:cs="Arial"/>
                <w:sz w:val="20"/>
                <w:szCs w:val="20"/>
              </w:rPr>
              <w:instrText xml:space="preserve"> FORMTEXT </w:instrText>
            </w:r>
            <w:r>
              <w:rPr>
                <w:rFonts w:eastAsia="Calibri" w:cs="Arial"/>
                <w:sz w:val="20"/>
                <w:szCs w:val="20"/>
              </w:rPr>
            </w:r>
            <w:r>
              <w:rPr>
                <w:rFonts w:eastAsia="Calibri" w:cs="Arial"/>
                <w:sz w:val="20"/>
                <w:szCs w:val="20"/>
              </w:rPr>
              <w:fldChar w:fldCharType="separate"/>
            </w:r>
            <w:r>
              <w:rPr>
                <w:sz w:val="20"/>
              </w:rPr>
              <w:t>     </w:t>
            </w:r>
            <w:r>
              <w:rPr>
                <w:rFonts w:eastAsia="Calibri" w:cs="Arial"/>
                <w:sz w:val="20"/>
                <w:szCs w:val="20"/>
              </w:rPr>
              <w:fldChar w:fldCharType="end"/>
            </w:r>
          </w:p>
        </w:tc>
        <w:tc>
          <w:tcPr>
            <w:tcW w:w="2127" w:type="dxa"/>
            <w:shd w:val="clear" w:color="auto" w:fill="auto"/>
          </w:tcPr>
          <w:p w14:paraId="67ECE10E"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szCs w:val="20"/>
              </w:rPr>
              <w:fldChar w:fldCharType="begin" w:fldLock="1">
                <w:ffData>
                  <w:name w:val="Text1"/>
                  <w:enabled/>
                  <w:calcOnExit w:val="0"/>
                  <w:textInput/>
                </w:ffData>
              </w:fldChar>
            </w:r>
            <w:r>
              <w:rPr>
                <w:rFonts w:eastAsia="Calibri" w:cs="Arial"/>
                <w:sz w:val="20"/>
                <w:szCs w:val="20"/>
              </w:rPr>
              <w:instrText xml:space="preserve"> FORMTEXT </w:instrText>
            </w:r>
            <w:r>
              <w:rPr>
                <w:rFonts w:eastAsia="Calibri" w:cs="Arial"/>
                <w:sz w:val="20"/>
                <w:szCs w:val="20"/>
              </w:rPr>
            </w:r>
            <w:r>
              <w:rPr>
                <w:rFonts w:eastAsia="Calibri" w:cs="Arial"/>
                <w:sz w:val="20"/>
                <w:szCs w:val="20"/>
              </w:rPr>
              <w:fldChar w:fldCharType="separate"/>
            </w:r>
            <w:r>
              <w:rPr>
                <w:sz w:val="20"/>
              </w:rPr>
              <w:t>     </w:t>
            </w:r>
            <w:r>
              <w:rPr>
                <w:rFonts w:eastAsia="Calibri" w:cs="Arial"/>
                <w:sz w:val="20"/>
                <w:szCs w:val="20"/>
              </w:rPr>
              <w:fldChar w:fldCharType="end"/>
            </w:r>
          </w:p>
        </w:tc>
        <w:tc>
          <w:tcPr>
            <w:tcW w:w="2835" w:type="dxa"/>
            <w:shd w:val="clear" w:color="auto" w:fill="auto"/>
          </w:tcPr>
          <w:p w14:paraId="0582CECD"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szCs w:val="20"/>
              </w:rPr>
              <w:fldChar w:fldCharType="begin" w:fldLock="1">
                <w:ffData>
                  <w:name w:val="Text1"/>
                  <w:enabled/>
                  <w:calcOnExit w:val="0"/>
                  <w:textInput/>
                </w:ffData>
              </w:fldChar>
            </w:r>
            <w:r>
              <w:rPr>
                <w:rFonts w:eastAsia="Calibri" w:cs="Arial"/>
                <w:sz w:val="20"/>
                <w:szCs w:val="20"/>
              </w:rPr>
              <w:instrText xml:space="preserve"> FORMTEXT </w:instrText>
            </w:r>
            <w:r>
              <w:rPr>
                <w:rFonts w:eastAsia="Calibri" w:cs="Arial"/>
                <w:sz w:val="20"/>
                <w:szCs w:val="20"/>
              </w:rPr>
            </w:r>
            <w:r>
              <w:rPr>
                <w:rFonts w:eastAsia="Calibri" w:cs="Arial"/>
                <w:sz w:val="20"/>
                <w:szCs w:val="20"/>
              </w:rPr>
              <w:fldChar w:fldCharType="separate"/>
            </w:r>
            <w:r>
              <w:rPr>
                <w:sz w:val="20"/>
              </w:rPr>
              <w:t>     </w:t>
            </w:r>
            <w:r>
              <w:rPr>
                <w:rFonts w:eastAsia="Calibri" w:cs="Arial"/>
                <w:sz w:val="20"/>
                <w:szCs w:val="20"/>
              </w:rPr>
              <w:fldChar w:fldCharType="end"/>
            </w:r>
          </w:p>
        </w:tc>
        <w:tc>
          <w:tcPr>
            <w:tcW w:w="2551" w:type="dxa"/>
            <w:shd w:val="clear" w:color="auto" w:fill="auto"/>
          </w:tcPr>
          <w:p w14:paraId="0644337E"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szCs w:val="20"/>
              </w:rPr>
              <w:fldChar w:fldCharType="begin" w:fldLock="1">
                <w:ffData>
                  <w:name w:val="Text1"/>
                  <w:enabled/>
                  <w:calcOnExit w:val="0"/>
                  <w:textInput/>
                </w:ffData>
              </w:fldChar>
            </w:r>
            <w:r>
              <w:rPr>
                <w:rFonts w:eastAsia="Calibri" w:cs="Arial"/>
                <w:sz w:val="20"/>
                <w:szCs w:val="20"/>
              </w:rPr>
              <w:instrText xml:space="preserve"> FORMTEXT </w:instrText>
            </w:r>
            <w:r>
              <w:rPr>
                <w:rFonts w:eastAsia="Calibri" w:cs="Arial"/>
                <w:sz w:val="20"/>
                <w:szCs w:val="20"/>
              </w:rPr>
            </w:r>
            <w:r>
              <w:rPr>
                <w:rFonts w:eastAsia="Calibri" w:cs="Arial"/>
                <w:sz w:val="20"/>
                <w:szCs w:val="20"/>
              </w:rPr>
              <w:fldChar w:fldCharType="separate"/>
            </w:r>
            <w:r>
              <w:rPr>
                <w:sz w:val="20"/>
              </w:rPr>
              <w:t>     </w:t>
            </w:r>
            <w:r>
              <w:rPr>
                <w:rFonts w:eastAsia="Calibri" w:cs="Arial"/>
                <w:sz w:val="20"/>
                <w:szCs w:val="20"/>
              </w:rPr>
              <w:fldChar w:fldCharType="end"/>
            </w:r>
          </w:p>
        </w:tc>
      </w:tr>
    </w:tbl>
    <w:p w14:paraId="7653E6C4" w14:textId="77777777" w:rsidR="004027B8" w:rsidRPr="004027B8" w:rsidRDefault="004027B8" w:rsidP="004027B8">
      <w:pPr>
        <w:spacing w:before="60" w:after="120" w:line="300" w:lineRule="atLeast"/>
        <w:jc w:val="both"/>
        <w:rPr>
          <w:rFonts w:eastAsia="Calibri" w:cs="Arial"/>
          <w:szCs w:val="22"/>
        </w:rPr>
      </w:pPr>
    </w:p>
    <w:p w14:paraId="0BC8E638" w14:textId="313F852A" w:rsidR="004027B8" w:rsidRPr="004027B8" w:rsidRDefault="004027B8" w:rsidP="00D37ED1">
      <w:pPr>
        <w:pStyle w:val="berschrift2"/>
        <w:rPr>
          <w:rFonts w:eastAsia="Calibri" w:cs="Arial"/>
          <w:szCs w:val="22"/>
        </w:rPr>
      </w:pPr>
      <w:r>
        <w:t xml:space="preserve">Annexe </w:t>
      </w:r>
      <w:r w:rsidR="0038023B">
        <w:t>1.</w:t>
      </w:r>
      <w:r>
        <w:t xml:space="preserve">3 </w:t>
      </w:r>
      <w:r w:rsidR="009D4902">
        <w:t>–</w:t>
      </w:r>
      <w:r>
        <w:t xml:space="preserve"> Preuve de capacité : informations sur les employés</w:t>
      </w:r>
    </w:p>
    <w:p w14:paraId="3534987C" w14:textId="6CA92244" w:rsidR="004027B8" w:rsidRPr="004027B8" w:rsidRDefault="004027B8" w:rsidP="00670DB8">
      <w:pPr>
        <w:spacing w:before="120" w:after="120" w:line="276" w:lineRule="auto"/>
        <w:jc w:val="both"/>
        <w:rPr>
          <w:rFonts w:eastAsia="Calibri" w:cs="Arial"/>
          <w:szCs w:val="22"/>
        </w:rPr>
      </w:pPr>
      <w:r>
        <w:t xml:space="preserve">Informations sur le nombre moyen d’employés, ventilé par domaine d’activité au cours des trois dernières </w:t>
      </w:r>
      <w:r w:rsidR="00B01B77">
        <w:t xml:space="preserve">exercices financiers </w:t>
      </w:r>
      <w:r>
        <w:t xml:space="preserve">(en équivalent temps plein).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9"/>
        <w:gridCol w:w="1701"/>
        <w:gridCol w:w="1701"/>
        <w:gridCol w:w="1701"/>
      </w:tblGrid>
      <w:tr w:rsidR="007A3E0B" w:rsidRPr="004027B8" w14:paraId="0E5E3E43" w14:textId="77777777" w:rsidTr="007D7D84">
        <w:trPr>
          <w:trHeight w:val="970"/>
        </w:trPr>
        <w:tc>
          <w:tcPr>
            <w:tcW w:w="3969" w:type="dxa"/>
            <w:tcBorders>
              <w:tl2br w:val="single" w:sz="4" w:space="0" w:color="auto"/>
            </w:tcBorders>
            <w:shd w:val="clear" w:color="auto" w:fill="auto"/>
          </w:tcPr>
          <w:p w14:paraId="3DCA91FB" w14:textId="77777777" w:rsidR="007A3E0B" w:rsidRDefault="007A3E0B" w:rsidP="007A3E0B">
            <w:pPr>
              <w:spacing w:before="60" w:after="120" w:line="300" w:lineRule="atLeast"/>
              <w:jc w:val="right"/>
              <w:rPr>
                <w:rFonts w:eastAsia="Calibri" w:cs="Arial"/>
                <w:b/>
                <w:szCs w:val="22"/>
              </w:rPr>
            </w:pPr>
            <w:r>
              <w:rPr>
                <w:b/>
              </w:rPr>
              <w:t>Année →</w:t>
            </w:r>
          </w:p>
          <w:p w14:paraId="1F4F2839" w14:textId="77777777" w:rsidR="007A3E0B" w:rsidRPr="00AB1C90" w:rsidRDefault="007A3E0B" w:rsidP="007A3E0B">
            <w:pPr>
              <w:spacing w:before="60" w:after="120" w:line="300" w:lineRule="atLeast"/>
              <w:jc w:val="both"/>
              <w:rPr>
                <w:rFonts w:eastAsia="Calibri" w:cs="Arial"/>
                <w:b/>
                <w:szCs w:val="22"/>
              </w:rPr>
            </w:pPr>
            <w:r>
              <w:rPr>
                <w:b/>
              </w:rPr>
              <w:t>Effectifs ↓</w:t>
            </w:r>
          </w:p>
        </w:tc>
        <w:tc>
          <w:tcPr>
            <w:tcW w:w="1701" w:type="dxa"/>
            <w:shd w:val="clear" w:color="auto" w:fill="auto"/>
            <w:vAlign w:val="center"/>
          </w:tcPr>
          <w:p w14:paraId="3AC6C49C" w14:textId="77777777" w:rsidR="007A3E0B" w:rsidRDefault="007A3E0B" w:rsidP="007A3E0B">
            <w:pPr>
              <w:jc w:val="center"/>
            </w:pPr>
            <w:r w:rsidRPr="00224579">
              <w:rPr>
                <w:rFonts w:eastAsia="Calibri" w:cs="Arial"/>
                <w:szCs w:val="22"/>
              </w:rPr>
              <w:fldChar w:fldCharType="begin" w:fldLock="1">
                <w:ffData>
                  <w:name w:val="Text2"/>
                  <w:enabled/>
                  <w:calcOnExit w:val="0"/>
                  <w:textInput/>
                </w:ffData>
              </w:fldChar>
            </w:r>
            <w:r w:rsidRPr="00224579">
              <w:rPr>
                <w:rFonts w:eastAsia="Calibri" w:cs="Arial"/>
                <w:szCs w:val="22"/>
              </w:rPr>
              <w:instrText xml:space="preserve"> FORMTEXT </w:instrText>
            </w:r>
            <w:r w:rsidRPr="00224579">
              <w:rPr>
                <w:rFonts w:eastAsia="Calibri" w:cs="Arial"/>
                <w:szCs w:val="22"/>
              </w:rPr>
            </w:r>
            <w:r w:rsidRPr="00224579">
              <w:rPr>
                <w:rFonts w:eastAsia="Calibri" w:cs="Arial"/>
                <w:szCs w:val="22"/>
              </w:rPr>
              <w:fldChar w:fldCharType="separate"/>
            </w:r>
            <w:r>
              <w:t> </w:t>
            </w:r>
            <w:r>
              <w:t> </w:t>
            </w:r>
            <w:r>
              <w:t> </w:t>
            </w:r>
            <w:r>
              <w:t> </w:t>
            </w:r>
            <w:r>
              <w:t> </w:t>
            </w:r>
            <w:r w:rsidRPr="00224579">
              <w:rPr>
                <w:rFonts w:eastAsia="Calibri" w:cs="Arial"/>
                <w:szCs w:val="22"/>
              </w:rPr>
              <w:fldChar w:fldCharType="end"/>
            </w:r>
          </w:p>
        </w:tc>
        <w:tc>
          <w:tcPr>
            <w:tcW w:w="1701" w:type="dxa"/>
            <w:shd w:val="clear" w:color="auto" w:fill="auto"/>
            <w:vAlign w:val="center"/>
          </w:tcPr>
          <w:p w14:paraId="76716D75" w14:textId="77777777" w:rsidR="007A3E0B" w:rsidRDefault="007A3E0B" w:rsidP="007A3E0B">
            <w:pPr>
              <w:jc w:val="center"/>
            </w:pPr>
            <w:r w:rsidRPr="00224579">
              <w:rPr>
                <w:rFonts w:eastAsia="Calibri" w:cs="Arial"/>
                <w:szCs w:val="22"/>
              </w:rPr>
              <w:fldChar w:fldCharType="begin" w:fldLock="1">
                <w:ffData>
                  <w:name w:val="Text2"/>
                  <w:enabled/>
                  <w:calcOnExit w:val="0"/>
                  <w:textInput/>
                </w:ffData>
              </w:fldChar>
            </w:r>
            <w:r w:rsidRPr="00224579">
              <w:rPr>
                <w:rFonts w:eastAsia="Calibri" w:cs="Arial"/>
                <w:szCs w:val="22"/>
              </w:rPr>
              <w:instrText xml:space="preserve"> FORMTEXT </w:instrText>
            </w:r>
            <w:r w:rsidRPr="00224579">
              <w:rPr>
                <w:rFonts w:eastAsia="Calibri" w:cs="Arial"/>
                <w:szCs w:val="22"/>
              </w:rPr>
            </w:r>
            <w:r w:rsidRPr="00224579">
              <w:rPr>
                <w:rFonts w:eastAsia="Calibri" w:cs="Arial"/>
                <w:szCs w:val="22"/>
              </w:rPr>
              <w:fldChar w:fldCharType="separate"/>
            </w:r>
            <w:r>
              <w:t> </w:t>
            </w:r>
            <w:r>
              <w:t> </w:t>
            </w:r>
            <w:r>
              <w:t> </w:t>
            </w:r>
            <w:r>
              <w:t> </w:t>
            </w:r>
            <w:r>
              <w:t> </w:t>
            </w:r>
            <w:r w:rsidRPr="00224579">
              <w:rPr>
                <w:rFonts w:eastAsia="Calibri" w:cs="Arial"/>
                <w:szCs w:val="22"/>
              </w:rPr>
              <w:fldChar w:fldCharType="end"/>
            </w:r>
          </w:p>
        </w:tc>
        <w:tc>
          <w:tcPr>
            <w:tcW w:w="1701" w:type="dxa"/>
            <w:shd w:val="clear" w:color="auto" w:fill="auto"/>
            <w:vAlign w:val="center"/>
          </w:tcPr>
          <w:p w14:paraId="78812B12" w14:textId="77777777" w:rsidR="007A3E0B" w:rsidRDefault="007A3E0B" w:rsidP="007A3E0B">
            <w:pPr>
              <w:jc w:val="center"/>
            </w:pPr>
            <w:r w:rsidRPr="00224579">
              <w:rPr>
                <w:rFonts w:eastAsia="Calibri" w:cs="Arial"/>
                <w:szCs w:val="22"/>
              </w:rPr>
              <w:fldChar w:fldCharType="begin" w:fldLock="1">
                <w:ffData>
                  <w:name w:val="Text2"/>
                  <w:enabled/>
                  <w:calcOnExit w:val="0"/>
                  <w:textInput/>
                </w:ffData>
              </w:fldChar>
            </w:r>
            <w:r w:rsidRPr="00224579">
              <w:rPr>
                <w:rFonts w:eastAsia="Calibri" w:cs="Arial"/>
                <w:szCs w:val="22"/>
              </w:rPr>
              <w:instrText xml:space="preserve"> FORMTEXT </w:instrText>
            </w:r>
            <w:r w:rsidRPr="00224579">
              <w:rPr>
                <w:rFonts w:eastAsia="Calibri" w:cs="Arial"/>
                <w:szCs w:val="22"/>
              </w:rPr>
            </w:r>
            <w:r w:rsidRPr="00224579">
              <w:rPr>
                <w:rFonts w:eastAsia="Calibri" w:cs="Arial"/>
                <w:szCs w:val="22"/>
              </w:rPr>
              <w:fldChar w:fldCharType="separate"/>
            </w:r>
            <w:r>
              <w:t> </w:t>
            </w:r>
            <w:r>
              <w:t> </w:t>
            </w:r>
            <w:r>
              <w:t> </w:t>
            </w:r>
            <w:r>
              <w:t> </w:t>
            </w:r>
            <w:r>
              <w:t> </w:t>
            </w:r>
            <w:r w:rsidRPr="00224579">
              <w:rPr>
                <w:rFonts w:eastAsia="Calibri" w:cs="Arial"/>
                <w:szCs w:val="22"/>
              </w:rPr>
              <w:fldChar w:fldCharType="end"/>
            </w:r>
          </w:p>
        </w:tc>
      </w:tr>
      <w:tr w:rsidR="004027B8" w:rsidRPr="004027B8" w14:paraId="3AA0ED78" w14:textId="77777777" w:rsidTr="00E259C6">
        <w:trPr>
          <w:trHeight w:val="567"/>
        </w:trPr>
        <w:tc>
          <w:tcPr>
            <w:tcW w:w="3969" w:type="dxa"/>
            <w:shd w:val="clear" w:color="auto" w:fill="auto"/>
            <w:vAlign w:val="center"/>
          </w:tcPr>
          <w:p w14:paraId="50875965" w14:textId="77777777" w:rsidR="004027B8" w:rsidRPr="004027B8" w:rsidRDefault="004027B8" w:rsidP="004027B8">
            <w:pPr>
              <w:spacing w:before="60" w:after="120" w:line="300" w:lineRule="atLeast"/>
              <w:jc w:val="both"/>
              <w:rPr>
                <w:rFonts w:eastAsia="Calibri" w:cs="Arial"/>
                <w:szCs w:val="22"/>
              </w:rPr>
            </w:pPr>
            <w:r>
              <w:t>Total :</w:t>
            </w:r>
          </w:p>
        </w:tc>
        <w:tc>
          <w:tcPr>
            <w:tcW w:w="1701" w:type="dxa"/>
            <w:shd w:val="clear" w:color="auto" w:fill="auto"/>
            <w:vAlign w:val="center"/>
          </w:tcPr>
          <w:p w14:paraId="737D5559" w14:textId="77777777" w:rsidR="004027B8" w:rsidRPr="004027B8" w:rsidRDefault="007A3E0B" w:rsidP="007A3E0B">
            <w:pPr>
              <w:spacing w:before="60" w:after="120" w:line="300" w:lineRule="atLeast"/>
              <w:jc w:val="right"/>
              <w:rPr>
                <w:rFonts w:eastAsia="Calibri" w:cs="Arial"/>
                <w:szCs w:val="22"/>
              </w:rPr>
            </w:pPr>
            <w:r>
              <w:rPr>
                <w:rFonts w:eastAsia="Calibri" w:cs="Arial"/>
                <w:szCs w:val="22"/>
              </w:rPr>
              <w:fldChar w:fldCharType="begin" w:fldLock="1">
                <w:ffData>
                  <w:name w:val="Text2"/>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p>
        </w:tc>
        <w:tc>
          <w:tcPr>
            <w:tcW w:w="1701" w:type="dxa"/>
            <w:shd w:val="clear" w:color="auto" w:fill="auto"/>
            <w:vAlign w:val="center"/>
          </w:tcPr>
          <w:p w14:paraId="2A40397C" w14:textId="77777777" w:rsidR="004027B8" w:rsidRPr="004027B8" w:rsidRDefault="007A3E0B" w:rsidP="007A3E0B">
            <w:pPr>
              <w:spacing w:before="60" w:after="120" w:line="300" w:lineRule="atLeast"/>
              <w:jc w:val="right"/>
              <w:rPr>
                <w:rFonts w:eastAsia="Calibri" w:cs="Arial"/>
                <w:szCs w:val="22"/>
              </w:rPr>
            </w:pPr>
            <w:r>
              <w:rPr>
                <w:rFonts w:eastAsia="Calibri" w:cs="Arial"/>
                <w:szCs w:val="22"/>
              </w:rPr>
              <w:fldChar w:fldCharType="begin" w:fldLock="1">
                <w:ffData>
                  <w:name w:val="Text2"/>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p>
        </w:tc>
        <w:tc>
          <w:tcPr>
            <w:tcW w:w="1701" w:type="dxa"/>
            <w:shd w:val="clear" w:color="auto" w:fill="auto"/>
            <w:vAlign w:val="center"/>
          </w:tcPr>
          <w:p w14:paraId="7CEA1127" w14:textId="77777777" w:rsidR="004027B8" w:rsidRPr="004027B8" w:rsidRDefault="007A3E0B" w:rsidP="007A3E0B">
            <w:pPr>
              <w:spacing w:before="60" w:after="120" w:line="300" w:lineRule="atLeast"/>
              <w:jc w:val="right"/>
              <w:rPr>
                <w:rFonts w:eastAsia="Calibri" w:cs="Arial"/>
                <w:szCs w:val="22"/>
              </w:rPr>
            </w:pPr>
            <w:r>
              <w:rPr>
                <w:rFonts w:eastAsia="Calibri" w:cs="Arial"/>
                <w:szCs w:val="22"/>
              </w:rPr>
              <w:fldChar w:fldCharType="begin" w:fldLock="1">
                <w:ffData>
                  <w:name w:val="Text2"/>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p>
        </w:tc>
      </w:tr>
      <w:tr w:rsidR="00B77E19" w:rsidRPr="004027B8" w14:paraId="59694D40" w14:textId="77777777" w:rsidTr="00E259C6">
        <w:trPr>
          <w:trHeight w:val="567"/>
        </w:trPr>
        <w:tc>
          <w:tcPr>
            <w:tcW w:w="3969" w:type="dxa"/>
            <w:shd w:val="clear" w:color="auto" w:fill="auto"/>
            <w:vAlign w:val="center"/>
          </w:tcPr>
          <w:p w14:paraId="4AC2E870" w14:textId="77777777" w:rsidR="00B77E19" w:rsidRDefault="00B77E19" w:rsidP="00B77E19">
            <w:pPr>
              <w:spacing w:before="60" w:after="120" w:line="300" w:lineRule="atLeast"/>
              <w:jc w:val="both"/>
              <w:rPr>
                <w:rFonts w:eastAsia="Calibri" w:cs="Arial"/>
                <w:szCs w:val="22"/>
              </w:rPr>
            </w:pPr>
            <w:r>
              <w:t>Domaine d’activité :</w:t>
            </w:r>
          </w:p>
          <w:p w14:paraId="325BF458" w14:textId="77777777" w:rsidR="00B77E19" w:rsidRPr="004027B8" w:rsidRDefault="00B77E19" w:rsidP="00B77E19">
            <w:pPr>
              <w:spacing w:before="60" w:after="120" w:line="300" w:lineRule="atLeast"/>
              <w:jc w:val="both"/>
              <w:rPr>
                <w:rFonts w:eastAsia="Calibri" w:cs="Arial"/>
                <w:szCs w:val="22"/>
              </w:rPr>
            </w:pPr>
            <w:r>
              <w:rPr>
                <w:rFonts w:eastAsia="Calibri" w:cs="Arial"/>
                <w:szCs w:val="22"/>
              </w:rPr>
              <w:fldChar w:fldCharType="begin" w:fldLock="1">
                <w:ffData>
                  <w:name w:val="Text2"/>
                  <w:enabled/>
                  <w:calcOnExit w:val="0"/>
                  <w:textInput/>
                </w:ffData>
              </w:fldChar>
            </w:r>
            <w:bookmarkStart w:id="20" w:name="Text2"/>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bookmarkEnd w:id="20"/>
          </w:p>
        </w:tc>
        <w:tc>
          <w:tcPr>
            <w:tcW w:w="1701" w:type="dxa"/>
            <w:shd w:val="clear" w:color="auto" w:fill="auto"/>
            <w:vAlign w:val="center"/>
          </w:tcPr>
          <w:p w14:paraId="0CB99DC7" w14:textId="77777777" w:rsidR="00B77E19" w:rsidRPr="004027B8" w:rsidRDefault="00B77E19" w:rsidP="00B77E19">
            <w:pPr>
              <w:spacing w:before="60" w:after="120" w:line="300" w:lineRule="atLeast"/>
              <w:jc w:val="right"/>
              <w:rPr>
                <w:rFonts w:eastAsia="Calibri" w:cs="Arial"/>
                <w:szCs w:val="22"/>
              </w:rPr>
            </w:pPr>
            <w:r>
              <w:rPr>
                <w:rFonts w:eastAsia="Calibri" w:cs="Arial"/>
                <w:szCs w:val="22"/>
              </w:rPr>
              <w:fldChar w:fldCharType="begin" w:fldLock="1">
                <w:ffData>
                  <w:name w:val="Text2"/>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p>
        </w:tc>
        <w:tc>
          <w:tcPr>
            <w:tcW w:w="1701" w:type="dxa"/>
            <w:shd w:val="clear" w:color="auto" w:fill="auto"/>
            <w:vAlign w:val="center"/>
          </w:tcPr>
          <w:p w14:paraId="47E68B8C" w14:textId="77777777" w:rsidR="00B77E19" w:rsidRPr="004027B8" w:rsidRDefault="00B77E19" w:rsidP="00B77E19">
            <w:pPr>
              <w:spacing w:before="60" w:after="120" w:line="300" w:lineRule="atLeast"/>
              <w:jc w:val="right"/>
              <w:rPr>
                <w:rFonts w:eastAsia="Calibri" w:cs="Arial"/>
                <w:szCs w:val="22"/>
              </w:rPr>
            </w:pPr>
            <w:r>
              <w:rPr>
                <w:rFonts w:eastAsia="Calibri" w:cs="Arial"/>
                <w:szCs w:val="22"/>
              </w:rPr>
              <w:fldChar w:fldCharType="begin" w:fldLock="1">
                <w:ffData>
                  <w:name w:val="Text2"/>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p>
        </w:tc>
        <w:tc>
          <w:tcPr>
            <w:tcW w:w="1701" w:type="dxa"/>
            <w:shd w:val="clear" w:color="auto" w:fill="auto"/>
            <w:vAlign w:val="center"/>
          </w:tcPr>
          <w:p w14:paraId="728452CC" w14:textId="77777777" w:rsidR="00B77E19" w:rsidRPr="004027B8" w:rsidRDefault="00B77E19" w:rsidP="00B77E19">
            <w:pPr>
              <w:spacing w:before="60" w:after="120" w:line="300" w:lineRule="atLeast"/>
              <w:jc w:val="right"/>
              <w:rPr>
                <w:rFonts w:eastAsia="Calibri" w:cs="Arial"/>
                <w:szCs w:val="22"/>
              </w:rPr>
            </w:pPr>
            <w:r>
              <w:rPr>
                <w:rFonts w:eastAsia="Calibri" w:cs="Arial"/>
                <w:szCs w:val="22"/>
              </w:rPr>
              <w:fldChar w:fldCharType="begin" w:fldLock="1">
                <w:ffData>
                  <w:name w:val="Text2"/>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p>
        </w:tc>
      </w:tr>
      <w:tr w:rsidR="00B77E19" w:rsidRPr="004027B8" w14:paraId="252FBE54" w14:textId="77777777" w:rsidTr="00E259C6">
        <w:trPr>
          <w:trHeight w:val="567"/>
        </w:trPr>
        <w:tc>
          <w:tcPr>
            <w:tcW w:w="3969" w:type="dxa"/>
            <w:shd w:val="clear" w:color="auto" w:fill="auto"/>
            <w:vAlign w:val="center"/>
          </w:tcPr>
          <w:p w14:paraId="37C574E1" w14:textId="77777777" w:rsidR="00B77E19" w:rsidRPr="004027B8" w:rsidRDefault="00B77E19" w:rsidP="00B77E19">
            <w:pPr>
              <w:spacing w:before="60" w:after="120" w:line="300" w:lineRule="atLeast"/>
              <w:jc w:val="both"/>
              <w:rPr>
                <w:rFonts w:eastAsia="Calibri" w:cs="Arial"/>
                <w:szCs w:val="22"/>
              </w:rPr>
            </w:pPr>
            <w:r>
              <w:t>Domaine d’activité :</w:t>
            </w:r>
          </w:p>
          <w:p w14:paraId="2D21B368" w14:textId="77777777" w:rsidR="00B77E19" w:rsidRPr="004027B8" w:rsidRDefault="00B77E19" w:rsidP="00B77E19">
            <w:pPr>
              <w:spacing w:before="60" w:after="120" w:line="300" w:lineRule="atLeast"/>
              <w:jc w:val="both"/>
              <w:rPr>
                <w:rFonts w:eastAsia="Calibri" w:cs="Arial"/>
                <w:szCs w:val="22"/>
              </w:rPr>
            </w:pPr>
            <w:r>
              <w:rPr>
                <w:rFonts w:eastAsia="Calibri" w:cs="Arial"/>
                <w:szCs w:val="22"/>
              </w:rPr>
              <w:fldChar w:fldCharType="begin" w:fldLock="1">
                <w:ffData>
                  <w:name w:val="Text2"/>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p>
        </w:tc>
        <w:tc>
          <w:tcPr>
            <w:tcW w:w="1701" w:type="dxa"/>
            <w:shd w:val="clear" w:color="auto" w:fill="auto"/>
            <w:vAlign w:val="center"/>
          </w:tcPr>
          <w:p w14:paraId="00EC6431" w14:textId="77777777" w:rsidR="00B77E19" w:rsidRPr="004027B8" w:rsidRDefault="00B77E19" w:rsidP="00B77E19">
            <w:pPr>
              <w:spacing w:before="60" w:after="120" w:line="300" w:lineRule="atLeast"/>
              <w:jc w:val="right"/>
              <w:rPr>
                <w:rFonts w:eastAsia="Calibri" w:cs="Arial"/>
                <w:szCs w:val="22"/>
              </w:rPr>
            </w:pPr>
            <w:r>
              <w:rPr>
                <w:rFonts w:eastAsia="Calibri" w:cs="Arial"/>
                <w:szCs w:val="22"/>
              </w:rPr>
              <w:fldChar w:fldCharType="begin" w:fldLock="1">
                <w:ffData>
                  <w:name w:val="Text2"/>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p>
        </w:tc>
        <w:tc>
          <w:tcPr>
            <w:tcW w:w="1701" w:type="dxa"/>
            <w:shd w:val="clear" w:color="auto" w:fill="auto"/>
            <w:vAlign w:val="center"/>
          </w:tcPr>
          <w:p w14:paraId="07CC6340" w14:textId="77777777" w:rsidR="00B77E19" w:rsidRPr="004027B8" w:rsidRDefault="00B77E19" w:rsidP="00B77E19">
            <w:pPr>
              <w:spacing w:before="60" w:after="120" w:line="300" w:lineRule="atLeast"/>
              <w:jc w:val="right"/>
              <w:rPr>
                <w:rFonts w:eastAsia="Calibri" w:cs="Arial"/>
                <w:szCs w:val="22"/>
              </w:rPr>
            </w:pPr>
            <w:r>
              <w:rPr>
                <w:rFonts w:eastAsia="Calibri" w:cs="Arial"/>
                <w:szCs w:val="22"/>
              </w:rPr>
              <w:fldChar w:fldCharType="begin" w:fldLock="1">
                <w:ffData>
                  <w:name w:val="Text2"/>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p>
        </w:tc>
        <w:tc>
          <w:tcPr>
            <w:tcW w:w="1701" w:type="dxa"/>
            <w:shd w:val="clear" w:color="auto" w:fill="auto"/>
            <w:vAlign w:val="center"/>
          </w:tcPr>
          <w:p w14:paraId="4708519D" w14:textId="77777777" w:rsidR="00B77E19" w:rsidRPr="004027B8" w:rsidRDefault="00B77E19" w:rsidP="00B77E19">
            <w:pPr>
              <w:spacing w:before="60" w:after="120" w:line="300" w:lineRule="atLeast"/>
              <w:jc w:val="right"/>
              <w:rPr>
                <w:rFonts w:eastAsia="Calibri" w:cs="Arial"/>
                <w:szCs w:val="22"/>
              </w:rPr>
            </w:pPr>
            <w:r>
              <w:rPr>
                <w:rFonts w:eastAsia="Calibri" w:cs="Arial"/>
                <w:szCs w:val="22"/>
              </w:rPr>
              <w:fldChar w:fldCharType="begin" w:fldLock="1">
                <w:ffData>
                  <w:name w:val="Text2"/>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p>
        </w:tc>
      </w:tr>
      <w:tr w:rsidR="00B77E19" w:rsidRPr="004027B8" w14:paraId="0F2EF546" w14:textId="77777777" w:rsidTr="00E259C6">
        <w:trPr>
          <w:trHeight w:val="567"/>
        </w:trPr>
        <w:tc>
          <w:tcPr>
            <w:tcW w:w="3969" w:type="dxa"/>
            <w:shd w:val="clear" w:color="auto" w:fill="auto"/>
            <w:vAlign w:val="center"/>
          </w:tcPr>
          <w:p w14:paraId="33A566D8" w14:textId="77777777" w:rsidR="00B77E19" w:rsidRPr="004027B8" w:rsidRDefault="00B77E19" w:rsidP="00B77E19">
            <w:pPr>
              <w:spacing w:before="60" w:after="120" w:line="300" w:lineRule="atLeast"/>
              <w:jc w:val="both"/>
              <w:rPr>
                <w:rFonts w:eastAsia="Calibri" w:cs="Arial"/>
                <w:szCs w:val="22"/>
              </w:rPr>
            </w:pPr>
            <w:r>
              <w:t>Domaine d’activité :</w:t>
            </w:r>
          </w:p>
          <w:p w14:paraId="6B674D80" w14:textId="77777777" w:rsidR="00B77E19" w:rsidRPr="004027B8" w:rsidRDefault="00B77E19" w:rsidP="00B77E19">
            <w:pPr>
              <w:spacing w:before="60" w:after="120" w:line="300" w:lineRule="atLeast"/>
              <w:jc w:val="both"/>
              <w:rPr>
                <w:rFonts w:eastAsia="Calibri" w:cs="Arial"/>
                <w:szCs w:val="22"/>
              </w:rPr>
            </w:pPr>
            <w:r>
              <w:rPr>
                <w:rFonts w:eastAsia="Calibri" w:cs="Arial"/>
                <w:szCs w:val="22"/>
              </w:rPr>
              <w:fldChar w:fldCharType="begin" w:fldLock="1">
                <w:ffData>
                  <w:name w:val="Text2"/>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p>
        </w:tc>
        <w:tc>
          <w:tcPr>
            <w:tcW w:w="1701" w:type="dxa"/>
            <w:shd w:val="clear" w:color="auto" w:fill="auto"/>
            <w:vAlign w:val="center"/>
          </w:tcPr>
          <w:p w14:paraId="751509F4" w14:textId="77777777" w:rsidR="00B77E19" w:rsidRPr="004027B8" w:rsidRDefault="00B77E19" w:rsidP="00B77E19">
            <w:pPr>
              <w:spacing w:before="60" w:after="120" w:line="300" w:lineRule="atLeast"/>
              <w:jc w:val="right"/>
              <w:rPr>
                <w:rFonts w:eastAsia="Calibri" w:cs="Arial"/>
                <w:szCs w:val="22"/>
              </w:rPr>
            </w:pPr>
            <w:r>
              <w:rPr>
                <w:rFonts w:eastAsia="Calibri" w:cs="Arial"/>
                <w:szCs w:val="22"/>
              </w:rPr>
              <w:fldChar w:fldCharType="begin" w:fldLock="1">
                <w:ffData>
                  <w:name w:val="Text2"/>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p>
        </w:tc>
        <w:tc>
          <w:tcPr>
            <w:tcW w:w="1701" w:type="dxa"/>
            <w:shd w:val="clear" w:color="auto" w:fill="auto"/>
            <w:vAlign w:val="center"/>
          </w:tcPr>
          <w:p w14:paraId="432BC98E" w14:textId="77777777" w:rsidR="00B77E19" w:rsidRPr="004027B8" w:rsidRDefault="00B77E19" w:rsidP="00B77E19">
            <w:pPr>
              <w:spacing w:before="60" w:after="120" w:line="300" w:lineRule="atLeast"/>
              <w:jc w:val="right"/>
              <w:rPr>
                <w:rFonts w:eastAsia="Calibri" w:cs="Arial"/>
                <w:szCs w:val="22"/>
              </w:rPr>
            </w:pPr>
            <w:r>
              <w:rPr>
                <w:rFonts w:eastAsia="Calibri" w:cs="Arial"/>
                <w:szCs w:val="22"/>
              </w:rPr>
              <w:fldChar w:fldCharType="begin" w:fldLock="1">
                <w:ffData>
                  <w:name w:val="Text2"/>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p>
        </w:tc>
        <w:tc>
          <w:tcPr>
            <w:tcW w:w="1701" w:type="dxa"/>
            <w:shd w:val="clear" w:color="auto" w:fill="auto"/>
            <w:vAlign w:val="center"/>
          </w:tcPr>
          <w:p w14:paraId="01E0266E" w14:textId="77777777" w:rsidR="00B77E19" w:rsidRPr="004027B8" w:rsidRDefault="00B77E19" w:rsidP="00B77E19">
            <w:pPr>
              <w:spacing w:before="60" w:after="120" w:line="300" w:lineRule="atLeast"/>
              <w:jc w:val="right"/>
              <w:rPr>
                <w:rFonts w:eastAsia="Calibri" w:cs="Arial"/>
                <w:szCs w:val="22"/>
              </w:rPr>
            </w:pPr>
            <w:r>
              <w:rPr>
                <w:rFonts w:eastAsia="Calibri" w:cs="Arial"/>
                <w:szCs w:val="22"/>
              </w:rPr>
              <w:fldChar w:fldCharType="begin" w:fldLock="1">
                <w:ffData>
                  <w:name w:val="Text2"/>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p>
        </w:tc>
      </w:tr>
      <w:tr w:rsidR="00B77E19" w:rsidRPr="004027B8" w14:paraId="4B913DA1" w14:textId="77777777" w:rsidTr="00E259C6">
        <w:trPr>
          <w:trHeight w:val="567"/>
        </w:trPr>
        <w:tc>
          <w:tcPr>
            <w:tcW w:w="3969" w:type="dxa"/>
            <w:shd w:val="clear" w:color="auto" w:fill="auto"/>
            <w:vAlign w:val="center"/>
          </w:tcPr>
          <w:p w14:paraId="17843176" w14:textId="77777777" w:rsidR="00B77E19" w:rsidRPr="004027B8" w:rsidRDefault="00B77E19" w:rsidP="00B77E19">
            <w:pPr>
              <w:spacing w:before="60" w:after="120" w:line="300" w:lineRule="atLeast"/>
              <w:jc w:val="both"/>
              <w:rPr>
                <w:rFonts w:eastAsia="Calibri" w:cs="Arial"/>
                <w:szCs w:val="22"/>
              </w:rPr>
            </w:pPr>
            <w:r>
              <w:t>Domaine d’activité :</w:t>
            </w:r>
          </w:p>
          <w:p w14:paraId="456A3ABB" w14:textId="77777777" w:rsidR="00B77E19" w:rsidRPr="004027B8" w:rsidRDefault="00B77E19" w:rsidP="00B77E19">
            <w:pPr>
              <w:spacing w:before="60" w:after="120" w:line="300" w:lineRule="atLeast"/>
              <w:jc w:val="both"/>
              <w:rPr>
                <w:rFonts w:eastAsia="Calibri" w:cs="Arial"/>
                <w:szCs w:val="22"/>
              </w:rPr>
            </w:pPr>
            <w:r>
              <w:rPr>
                <w:rFonts w:eastAsia="Calibri" w:cs="Arial"/>
                <w:szCs w:val="22"/>
              </w:rPr>
              <w:fldChar w:fldCharType="begin" w:fldLock="1">
                <w:ffData>
                  <w:name w:val="Text2"/>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p>
        </w:tc>
        <w:tc>
          <w:tcPr>
            <w:tcW w:w="1701" w:type="dxa"/>
            <w:shd w:val="clear" w:color="auto" w:fill="auto"/>
            <w:vAlign w:val="center"/>
          </w:tcPr>
          <w:p w14:paraId="175C00FC" w14:textId="77777777" w:rsidR="00B77E19" w:rsidRPr="004027B8" w:rsidRDefault="00B77E19" w:rsidP="00B77E19">
            <w:pPr>
              <w:spacing w:before="60" w:after="120" w:line="300" w:lineRule="atLeast"/>
              <w:jc w:val="right"/>
              <w:rPr>
                <w:rFonts w:eastAsia="Calibri" w:cs="Arial"/>
                <w:szCs w:val="22"/>
              </w:rPr>
            </w:pPr>
            <w:r>
              <w:rPr>
                <w:rFonts w:eastAsia="Calibri" w:cs="Arial"/>
                <w:szCs w:val="22"/>
              </w:rPr>
              <w:fldChar w:fldCharType="begin" w:fldLock="1">
                <w:ffData>
                  <w:name w:val="Text2"/>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p>
        </w:tc>
        <w:tc>
          <w:tcPr>
            <w:tcW w:w="1701" w:type="dxa"/>
            <w:shd w:val="clear" w:color="auto" w:fill="auto"/>
            <w:vAlign w:val="center"/>
          </w:tcPr>
          <w:p w14:paraId="3F9E9059" w14:textId="77777777" w:rsidR="00B77E19" w:rsidRPr="004027B8" w:rsidRDefault="00B77E19" w:rsidP="00B77E19">
            <w:pPr>
              <w:spacing w:before="60" w:after="120" w:line="300" w:lineRule="atLeast"/>
              <w:jc w:val="right"/>
              <w:rPr>
                <w:rFonts w:eastAsia="Calibri" w:cs="Arial"/>
                <w:szCs w:val="22"/>
              </w:rPr>
            </w:pPr>
            <w:r>
              <w:rPr>
                <w:rFonts w:eastAsia="Calibri" w:cs="Arial"/>
                <w:szCs w:val="22"/>
              </w:rPr>
              <w:fldChar w:fldCharType="begin" w:fldLock="1">
                <w:ffData>
                  <w:name w:val="Text2"/>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p>
        </w:tc>
        <w:tc>
          <w:tcPr>
            <w:tcW w:w="1701" w:type="dxa"/>
            <w:shd w:val="clear" w:color="auto" w:fill="auto"/>
            <w:vAlign w:val="center"/>
          </w:tcPr>
          <w:p w14:paraId="41148724" w14:textId="77777777" w:rsidR="00B77E19" w:rsidRPr="004027B8" w:rsidRDefault="00B77E19" w:rsidP="00B77E19">
            <w:pPr>
              <w:spacing w:before="60" w:after="120" w:line="300" w:lineRule="atLeast"/>
              <w:jc w:val="right"/>
              <w:rPr>
                <w:rFonts w:eastAsia="Calibri" w:cs="Arial"/>
                <w:szCs w:val="22"/>
              </w:rPr>
            </w:pPr>
            <w:r>
              <w:rPr>
                <w:rFonts w:eastAsia="Calibri" w:cs="Arial"/>
                <w:szCs w:val="22"/>
              </w:rPr>
              <w:fldChar w:fldCharType="begin" w:fldLock="1">
                <w:ffData>
                  <w:name w:val="Text2"/>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p>
        </w:tc>
      </w:tr>
      <w:tr w:rsidR="00B77E19" w:rsidRPr="004027B8" w14:paraId="6ADE16DD" w14:textId="77777777" w:rsidTr="00E259C6">
        <w:trPr>
          <w:trHeight w:val="567"/>
        </w:trPr>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1DF62341" w14:textId="77777777" w:rsidR="00B77E19" w:rsidRPr="004027B8" w:rsidRDefault="00B77E19" w:rsidP="00B77E19">
            <w:pPr>
              <w:spacing w:before="60" w:after="120" w:line="300" w:lineRule="atLeast"/>
              <w:jc w:val="both"/>
              <w:rPr>
                <w:rFonts w:eastAsia="Calibri" w:cs="Arial"/>
                <w:szCs w:val="22"/>
              </w:rPr>
            </w:pPr>
            <w:r>
              <w:t>Domaine d’activité :</w:t>
            </w:r>
          </w:p>
          <w:p w14:paraId="06B33F52" w14:textId="77777777" w:rsidR="00B77E19" w:rsidRPr="004027B8" w:rsidRDefault="00B77E19" w:rsidP="00B77E19">
            <w:pPr>
              <w:spacing w:before="60" w:after="120" w:line="300" w:lineRule="atLeast"/>
              <w:jc w:val="both"/>
              <w:rPr>
                <w:rFonts w:eastAsia="Calibri" w:cs="Arial"/>
                <w:szCs w:val="22"/>
              </w:rPr>
            </w:pPr>
            <w:r>
              <w:rPr>
                <w:rFonts w:eastAsia="Calibri" w:cs="Arial"/>
                <w:szCs w:val="22"/>
              </w:rPr>
              <w:fldChar w:fldCharType="begin" w:fldLock="1">
                <w:ffData>
                  <w:name w:val="Text2"/>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p>
        </w:tc>
        <w:tc>
          <w:tcPr>
            <w:tcW w:w="1701" w:type="dxa"/>
            <w:shd w:val="clear" w:color="auto" w:fill="auto"/>
            <w:vAlign w:val="center"/>
          </w:tcPr>
          <w:p w14:paraId="2590E3F0" w14:textId="77777777" w:rsidR="00B77E19" w:rsidRPr="004027B8" w:rsidRDefault="00B77E19" w:rsidP="00B77E19">
            <w:pPr>
              <w:spacing w:before="60" w:after="120" w:line="300" w:lineRule="atLeast"/>
              <w:jc w:val="right"/>
              <w:rPr>
                <w:rFonts w:eastAsia="Calibri" w:cs="Arial"/>
                <w:szCs w:val="22"/>
              </w:rPr>
            </w:pPr>
            <w:r>
              <w:rPr>
                <w:rFonts w:eastAsia="Calibri" w:cs="Arial"/>
                <w:szCs w:val="22"/>
              </w:rPr>
              <w:fldChar w:fldCharType="begin" w:fldLock="1">
                <w:ffData>
                  <w:name w:val="Text2"/>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p>
        </w:tc>
        <w:tc>
          <w:tcPr>
            <w:tcW w:w="1701" w:type="dxa"/>
            <w:shd w:val="clear" w:color="auto" w:fill="auto"/>
            <w:vAlign w:val="center"/>
          </w:tcPr>
          <w:p w14:paraId="42853C0A" w14:textId="77777777" w:rsidR="00B77E19" w:rsidRPr="004027B8" w:rsidRDefault="00B77E19" w:rsidP="00B77E19">
            <w:pPr>
              <w:spacing w:before="60" w:after="120" w:line="300" w:lineRule="atLeast"/>
              <w:jc w:val="right"/>
              <w:rPr>
                <w:rFonts w:eastAsia="Calibri" w:cs="Arial"/>
                <w:szCs w:val="22"/>
              </w:rPr>
            </w:pPr>
            <w:r>
              <w:rPr>
                <w:rFonts w:eastAsia="Calibri" w:cs="Arial"/>
                <w:szCs w:val="22"/>
              </w:rPr>
              <w:fldChar w:fldCharType="begin" w:fldLock="1">
                <w:ffData>
                  <w:name w:val="Text2"/>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p>
        </w:tc>
        <w:tc>
          <w:tcPr>
            <w:tcW w:w="1701" w:type="dxa"/>
            <w:shd w:val="clear" w:color="auto" w:fill="auto"/>
            <w:vAlign w:val="center"/>
          </w:tcPr>
          <w:p w14:paraId="0C5D1AE9" w14:textId="77777777" w:rsidR="00B77E19" w:rsidRPr="004027B8" w:rsidRDefault="00B77E19" w:rsidP="00B77E19">
            <w:pPr>
              <w:spacing w:before="60" w:after="120" w:line="300" w:lineRule="atLeast"/>
              <w:jc w:val="right"/>
              <w:rPr>
                <w:rFonts w:eastAsia="Calibri" w:cs="Arial"/>
                <w:szCs w:val="22"/>
              </w:rPr>
            </w:pPr>
            <w:r>
              <w:rPr>
                <w:rFonts w:eastAsia="Calibri" w:cs="Arial"/>
                <w:szCs w:val="22"/>
              </w:rPr>
              <w:fldChar w:fldCharType="begin" w:fldLock="1">
                <w:ffData>
                  <w:name w:val="Text2"/>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p>
        </w:tc>
      </w:tr>
    </w:tbl>
    <w:p w14:paraId="651FFB4B" w14:textId="77777777" w:rsidR="004027B8" w:rsidRPr="004027B8" w:rsidRDefault="004027B8" w:rsidP="004027B8">
      <w:pPr>
        <w:spacing w:before="60" w:after="120" w:line="300" w:lineRule="atLeast"/>
        <w:jc w:val="both"/>
        <w:rPr>
          <w:rFonts w:eastAsia="Calibri" w:cs="Arial"/>
          <w:szCs w:val="22"/>
        </w:rPr>
      </w:pPr>
    </w:p>
    <w:p w14:paraId="1315142F" w14:textId="77777777" w:rsidR="001B7EDF" w:rsidRDefault="001B7EDF" w:rsidP="004027B8">
      <w:pPr>
        <w:spacing w:before="60" w:after="120" w:line="300" w:lineRule="atLeast"/>
        <w:jc w:val="both"/>
        <w:rPr>
          <w:rFonts w:eastAsia="Calibri" w:cs="Arial"/>
          <w:szCs w:val="22"/>
        </w:rPr>
        <w:sectPr w:rsidR="001B7EDF" w:rsidSect="00886DC8">
          <w:pgSz w:w="11906" w:h="16838" w:code="9"/>
          <w:pgMar w:top="1304" w:right="1418" w:bottom="1134" w:left="1418" w:header="709" w:footer="567" w:gutter="0"/>
          <w:paperSrc w:first="15" w:other="15"/>
          <w:cols w:space="708"/>
          <w:titlePg/>
          <w:docGrid w:linePitch="360"/>
        </w:sectPr>
      </w:pPr>
    </w:p>
    <w:p w14:paraId="4F7CF674" w14:textId="37335AEE" w:rsidR="004027B8" w:rsidRPr="004027B8" w:rsidRDefault="004027B8" w:rsidP="00D37ED1">
      <w:pPr>
        <w:pStyle w:val="berschrift2"/>
        <w:rPr>
          <w:rFonts w:eastAsia="Calibri" w:cs="Arial"/>
          <w:szCs w:val="22"/>
        </w:rPr>
      </w:pPr>
      <w:r>
        <w:t>Annexe 1.4</w:t>
      </w:r>
      <w:r w:rsidRPr="004027B8">
        <w:rPr>
          <w:rFonts w:eastAsia="Calibri" w:cs="Arial"/>
          <w:szCs w:val="22"/>
          <w:vertAlign w:val="superscript"/>
        </w:rPr>
        <w:footnoteReference w:id="1"/>
      </w:r>
      <w:r>
        <w:t xml:space="preserve"> </w:t>
      </w:r>
      <w:r w:rsidR="009D4902">
        <w:t>–</w:t>
      </w:r>
      <w:r>
        <w:t xml:space="preserve"> Preuve de la capacité : références</w:t>
      </w:r>
    </w:p>
    <w:p w14:paraId="0807A838" w14:textId="3D873B67" w:rsidR="004027B8" w:rsidRPr="004027B8" w:rsidRDefault="004027B8" w:rsidP="00670DB8">
      <w:pPr>
        <w:spacing w:after="120" w:line="276" w:lineRule="auto"/>
        <w:jc w:val="both"/>
        <w:rPr>
          <w:rFonts w:eastAsia="Calibri" w:cs="Arial"/>
          <w:szCs w:val="22"/>
        </w:rPr>
      </w:pPr>
      <w:r>
        <w:t>Liste de références des principales prestations comparables réalisées au cours des trois dernières années</w:t>
      </w:r>
      <w:r w:rsidR="00B01B77">
        <w:t xml:space="preserve"> </w:t>
      </w:r>
      <w:r w:rsidR="00B01B77" w:rsidRPr="00B01B77">
        <w:t>précédant la date limite de soumission des offres</w:t>
      </w:r>
      <w:r>
        <w:t>. Sur la base de la description succincte, l’expérience et la connaissance des aspects suivants doivent être présentées et prouvées.</w:t>
      </w:r>
    </w:p>
    <w:p w14:paraId="1B958C04" w14:textId="77777777" w:rsidR="00A700C3" w:rsidRDefault="004027B8" w:rsidP="009A061F">
      <w:pPr>
        <w:spacing w:before="120" w:after="120" w:line="300" w:lineRule="atLeast"/>
        <w:jc w:val="both"/>
      </w:pPr>
      <w:r>
        <w:rPr>
          <w:b/>
        </w:rPr>
        <w:t>Pour le lot 1</w:t>
      </w:r>
      <w:r>
        <w:t xml:space="preserve"> </w:t>
      </w:r>
    </w:p>
    <w:p w14:paraId="28CD2B49" w14:textId="1378C7CC" w:rsidR="004027B8" w:rsidRPr="004027B8" w:rsidRDefault="004027B8" w:rsidP="009A061F">
      <w:pPr>
        <w:spacing w:before="120" w:after="120" w:line="300" w:lineRule="atLeast"/>
        <w:jc w:val="both"/>
        <w:rPr>
          <w:szCs w:val="22"/>
        </w:rPr>
      </w:pPr>
      <w:r>
        <w:t>Gestion financière, expérience et connaissance de/avec :</w:t>
      </w:r>
    </w:p>
    <w:p w14:paraId="6202592C" w14:textId="77777777" w:rsidR="004027B8" w:rsidRPr="004027B8" w:rsidRDefault="004027B8" w:rsidP="00A13740">
      <w:pPr>
        <w:numPr>
          <w:ilvl w:val="0"/>
          <w:numId w:val="1"/>
        </w:numPr>
        <w:spacing w:before="120" w:line="276" w:lineRule="auto"/>
        <w:ind w:left="714" w:hanging="357"/>
        <w:contextualSpacing/>
        <w:jc w:val="both"/>
        <w:rPr>
          <w:szCs w:val="22"/>
        </w:rPr>
      </w:pPr>
      <w:r>
        <w:t>activités menées par des ONG et avec des ONG, conditions-cadres légales pour des organisations de la société civile et des ONG</w:t>
      </w:r>
    </w:p>
    <w:p w14:paraId="0F23DC08" w14:textId="77777777" w:rsidR="004027B8" w:rsidRPr="004027B8" w:rsidRDefault="004027B8" w:rsidP="00A13740">
      <w:pPr>
        <w:numPr>
          <w:ilvl w:val="0"/>
          <w:numId w:val="1"/>
        </w:numPr>
        <w:spacing w:before="120" w:line="276" w:lineRule="auto"/>
        <w:ind w:left="714" w:hanging="357"/>
        <w:contextualSpacing/>
        <w:jc w:val="both"/>
        <w:rPr>
          <w:szCs w:val="22"/>
        </w:rPr>
      </w:pPr>
      <w:r>
        <w:t>conditions de subvention de donateurs internationaux</w:t>
      </w:r>
    </w:p>
    <w:p w14:paraId="6DBCD9B9" w14:textId="77777777" w:rsidR="004027B8" w:rsidRPr="004027B8" w:rsidRDefault="004027B8" w:rsidP="00A13740">
      <w:pPr>
        <w:numPr>
          <w:ilvl w:val="0"/>
          <w:numId w:val="1"/>
        </w:numPr>
        <w:spacing w:before="120" w:line="276" w:lineRule="auto"/>
        <w:ind w:left="714" w:hanging="357"/>
        <w:contextualSpacing/>
        <w:jc w:val="both"/>
        <w:rPr>
          <w:rFonts w:eastAsia="Calibri" w:cs="Arial"/>
          <w:szCs w:val="22"/>
        </w:rPr>
      </w:pPr>
      <w:r>
        <w:t>formation et conseil</w:t>
      </w:r>
    </w:p>
    <w:p w14:paraId="00F97E9B" w14:textId="77777777" w:rsidR="004027B8" w:rsidRPr="004027B8" w:rsidRDefault="004027B8" w:rsidP="00A13740">
      <w:pPr>
        <w:numPr>
          <w:ilvl w:val="0"/>
          <w:numId w:val="1"/>
        </w:numPr>
        <w:spacing w:before="120" w:line="276" w:lineRule="auto"/>
        <w:ind w:left="714" w:hanging="357"/>
        <w:contextualSpacing/>
        <w:jc w:val="both"/>
        <w:rPr>
          <w:rFonts w:eastAsia="Calibri" w:cs="Arial"/>
          <w:szCs w:val="22"/>
        </w:rPr>
      </w:pPr>
      <w:r>
        <w:t>gestion financière</w:t>
      </w:r>
    </w:p>
    <w:p w14:paraId="7E7A9F1A" w14:textId="77777777" w:rsidR="004027B8" w:rsidRPr="004027B8" w:rsidRDefault="004027B8" w:rsidP="00A13740">
      <w:pPr>
        <w:numPr>
          <w:ilvl w:val="0"/>
          <w:numId w:val="1"/>
        </w:numPr>
        <w:spacing w:before="120" w:line="276" w:lineRule="auto"/>
        <w:ind w:left="714" w:hanging="357"/>
        <w:contextualSpacing/>
        <w:jc w:val="both"/>
        <w:rPr>
          <w:rFonts w:eastAsia="Calibri" w:cs="Arial"/>
          <w:szCs w:val="22"/>
        </w:rPr>
      </w:pPr>
      <w:r>
        <w:t>le cas échéant : conseil à et formation d’organisations de la société civile dans le domaine de la gestion financière</w:t>
      </w:r>
    </w:p>
    <w:p w14:paraId="41369B63" w14:textId="77777777" w:rsidR="004027B8" w:rsidRPr="004027B8" w:rsidRDefault="004027B8" w:rsidP="00A13740">
      <w:pPr>
        <w:numPr>
          <w:ilvl w:val="0"/>
          <w:numId w:val="1"/>
        </w:numPr>
        <w:spacing w:before="120" w:line="276" w:lineRule="auto"/>
        <w:ind w:left="714" w:hanging="357"/>
        <w:contextualSpacing/>
        <w:jc w:val="both"/>
        <w:rPr>
          <w:rFonts w:eastAsia="Calibri" w:cs="Arial"/>
          <w:szCs w:val="22"/>
        </w:rPr>
      </w:pPr>
      <w:r>
        <w:t>le cas échéant : avec la gestion des fonds des donateurs, des contrats et des directives sur les marchés publics</w:t>
      </w:r>
    </w:p>
    <w:p w14:paraId="66F3FC67" w14:textId="77777777" w:rsidR="004027B8" w:rsidRPr="004027B8" w:rsidRDefault="004027B8" w:rsidP="00A13740">
      <w:pPr>
        <w:numPr>
          <w:ilvl w:val="0"/>
          <w:numId w:val="1"/>
        </w:numPr>
        <w:spacing w:before="120" w:line="276" w:lineRule="auto"/>
        <w:ind w:left="714" w:hanging="357"/>
        <w:contextualSpacing/>
        <w:jc w:val="both"/>
        <w:rPr>
          <w:rFonts w:eastAsia="Calibri" w:cs="Arial"/>
          <w:szCs w:val="22"/>
        </w:rPr>
      </w:pPr>
      <w:r>
        <w:t>le cas échéant : avec d’autres systèmes de contrôle interne</w:t>
      </w:r>
    </w:p>
    <w:p w14:paraId="78D99EE4" w14:textId="60C264D0" w:rsidR="006066DE" w:rsidRDefault="004027B8" w:rsidP="00A13740">
      <w:pPr>
        <w:numPr>
          <w:ilvl w:val="0"/>
          <w:numId w:val="1"/>
        </w:numPr>
        <w:spacing w:before="120" w:line="276" w:lineRule="auto"/>
        <w:ind w:left="714" w:hanging="357"/>
        <w:contextualSpacing/>
        <w:jc w:val="both"/>
        <w:rPr>
          <w:rFonts w:eastAsia="Calibri" w:cs="Arial"/>
          <w:szCs w:val="22"/>
        </w:rPr>
      </w:pPr>
      <w:r>
        <w:t>le cas échéant : avec d’autres mesures pertinentes visant au renforcement des capacités</w:t>
      </w:r>
    </w:p>
    <w:p w14:paraId="5A5E7E89" w14:textId="648CB752" w:rsidR="00B046AC" w:rsidRDefault="00B046AC" w:rsidP="00A13740">
      <w:pPr>
        <w:numPr>
          <w:ilvl w:val="0"/>
          <w:numId w:val="1"/>
        </w:numPr>
        <w:spacing w:before="120" w:line="276" w:lineRule="auto"/>
        <w:ind w:left="714" w:hanging="357"/>
        <w:contextualSpacing/>
        <w:jc w:val="both"/>
        <w:rPr>
          <w:rFonts w:eastAsia="Calibri" w:cs="Arial"/>
          <w:szCs w:val="22"/>
        </w:rPr>
      </w:pPr>
      <w:r>
        <w:t>le cas échéant : approches de conseil numériques basées sur les TIC dans les domaines susmentionnés</w:t>
      </w:r>
    </w:p>
    <w:p w14:paraId="0561ADD8" w14:textId="77777777" w:rsidR="00B046AC" w:rsidRDefault="00B046AC" w:rsidP="00B046AC">
      <w:pPr>
        <w:spacing w:before="120" w:after="360" w:line="276" w:lineRule="auto"/>
        <w:ind w:left="714"/>
        <w:contextualSpacing/>
        <w:jc w:val="both"/>
        <w:rPr>
          <w:rFonts w:eastAsia="Calibri" w:cs="Arial"/>
          <w:szCs w:val="22"/>
          <w:lang w:eastAsia="en-US"/>
        </w:rPr>
      </w:pPr>
    </w:p>
    <w:tbl>
      <w:tblPr>
        <w:tblStyle w:val="Tabellenraster"/>
        <w:tblW w:w="9286" w:type="dxa"/>
        <w:tblLayout w:type="fixed"/>
        <w:tblLook w:val="04A0" w:firstRow="1" w:lastRow="0" w:firstColumn="1" w:lastColumn="0" w:noHBand="0" w:noVBand="1"/>
      </w:tblPr>
      <w:tblGrid>
        <w:gridCol w:w="3936"/>
        <w:gridCol w:w="5350"/>
      </w:tblGrid>
      <w:tr w:rsidR="006066DE" w14:paraId="704C4902" w14:textId="77777777" w:rsidTr="00B046AC">
        <w:trPr>
          <w:trHeight w:val="397"/>
        </w:trPr>
        <w:tc>
          <w:tcPr>
            <w:tcW w:w="9286" w:type="dxa"/>
            <w:gridSpan w:val="2"/>
          </w:tcPr>
          <w:p w14:paraId="4F75ABCA" w14:textId="77777777" w:rsidR="006066DE" w:rsidRDefault="006066DE" w:rsidP="006066DE">
            <w:pPr>
              <w:spacing w:line="300" w:lineRule="atLeast"/>
              <w:jc w:val="both"/>
              <w:rPr>
                <w:rFonts w:eastAsia="Calibri" w:cs="Arial"/>
                <w:b/>
                <w:szCs w:val="22"/>
              </w:rPr>
            </w:pPr>
            <w:r>
              <w:rPr>
                <w:b/>
              </w:rPr>
              <w:t>Référence 1</w:t>
            </w:r>
          </w:p>
        </w:tc>
      </w:tr>
      <w:tr w:rsidR="006066DE" w14:paraId="6834D7A7" w14:textId="77777777" w:rsidTr="00B046AC">
        <w:trPr>
          <w:trHeight w:val="397"/>
        </w:trPr>
        <w:tc>
          <w:tcPr>
            <w:tcW w:w="3936" w:type="dxa"/>
          </w:tcPr>
          <w:p w14:paraId="3999CFC2" w14:textId="0FE28DDE" w:rsidR="006066DE" w:rsidRDefault="007764AF" w:rsidP="006066DE">
            <w:pPr>
              <w:spacing w:line="300" w:lineRule="atLeast"/>
              <w:jc w:val="both"/>
              <w:rPr>
                <w:rFonts w:eastAsia="Calibri" w:cs="Arial"/>
                <w:b/>
                <w:szCs w:val="22"/>
              </w:rPr>
            </w:pPr>
            <w:r>
              <w:t>Mandant</w:t>
            </w:r>
            <w:r w:rsidR="006066DE">
              <w:t> :</w:t>
            </w:r>
          </w:p>
        </w:tc>
        <w:tc>
          <w:tcPr>
            <w:tcW w:w="5350" w:type="dxa"/>
            <w:vAlign w:val="center"/>
          </w:tcPr>
          <w:p w14:paraId="5CC40D08" w14:textId="77777777" w:rsidR="006066DE" w:rsidRPr="006B012D" w:rsidRDefault="006066DE" w:rsidP="006066DE">
            <w:pPr>
              <w:spacing w:line="300" w:lineRule="atLeast"/>
              <w:jc w:val="both"/>
              <w:rPr>
                <w:rFonts w:eastAsia="Calibri" w:cs="Arial"/>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6066DE" w14:paraId="1E5E30CB" w14:textId="77777777" w:rsidTr="00B046AC">
        <w:trPr>
          <w:trHeight w:val="397"/>
        </w:trPr>
        <w:tc>
          <w:tcPr>
            <w:tcW w:w="3936" w:type="dxa"/>
          </w:tcPr>
          <w:p w14:paraId="4E420326" w14:textId="77777777" w:rsidR="006066DE" w:rsidRDefault="006066DE" w:rsidP="006066DE">
            <w:pPr>
              <w:spacing w:line="300" w:lineRule="atLeast"/>
              <w:jc w:val="both"/>
              <w:rPr>
                <w:rFonts w:eastAsia="Calibri" w:cs="Arial"/>
                <w:b/>
                <w:szCs w:val="22"/>
              </w:rPr>
            </w:pPr>
            <w:r>
              <w:t>Montant facturé :</w:t>
            </w:r>
          </w:p>
        </w:tc>
        <w:tc>
          <w:tcPr>
            <w:tcW w:w="5350" w:type="dxa"/>
            <w:vAlign w:val="center"/>
          </w:tcPr>
          <w:p w14:paraId="557FAEB5" w14:textId="77777777" w:rsidR="006066DE" w:rsidRPr="006B012D" w:rsidRDefault="006066DE" w:rsidP="006066DE">
            <w:pPr>
              <w:rPr>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6066DE" w14:paraId="123FECD1" w14:textId="77777777" w:rsidTr="00B046AC">
        <w:trPr>
          <w:trHeight w:val="397"/>
        </w:trPr>
        <w:tc>
          <w:tcPr>
            <w:tcW w:w="3936" w:type="dxa"/>
          </w:tcPr>
          <w:p w14:paraId="1E82A9D3" w14:textId="77777777" w:rsidR="006066DE" w:rsidRDefault="006066DE" w:rsidP="006066DE">
            <w:pPr>
              <w:spacing w:line="300" w:lineRule="atLeast"/>
              <w:jc w:val="both"/>
              <w:rPr>
                <w:rFonts w:eastAsia="Calibri" w:cs="Arial"/>
                <w:b/>
                <w:szCs w:val="22"/>
              </w:rPr>
            </w:pPr>
            <w:r>
              <w:t>Durée du contrat :</w:t>
            </w:r>
          </w:p>
        </w:tc>
        <w:tc>
          <w:tcPr>
            <w:tcW w:w="5350" w:type="dxa"/>
            <w:vAlign w:val="center"/>
          </w:tcPr>
          <w:p w14:paraId="15B9C179" w14:textId="77777777" w:rsidR="006066DE" w:rsidRPr="006B012D" w:rsidRDefault="006066DE" w:rsidP="006066DE">
            <w:pPr>
              <w:rPr>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B046AC" w14:paraId="2EE0F66A" w14:textId="77777777" w:rsidTr="00B046AC">
        <w:trPr>
          <w:trHeight w:val="397"/>
        </w:trPr>
        <w:tc>
          <w:tcPr>
            <w:tcW w:w="3936" w:type="dxa"/>
          </w:tcPr>
          <w:p w14:paraId="111F58B8" w14:textId="77E3136D" w:rsidR="00B046AC" w:rsidRDefault="00B046AC" w:rsidP="006066DE">
            <w:pPr>
              <w:spacing w:line="300" w:lineRule="atLeast"/>
              <w:jc w:val="both"/>
              <w:rPr>
                <w:rFonts w:eastAsia="Calibri" w:cs="Arial"/>
                <w:szCs w:val="22"/>
              </w:rPr>
            </w:pPr>
            <w:r>
              <w:t>Lieu et langue :</w:t>
            </w:r>
          </w:p>
        </w:tc>
        <w:tc>
          <w:tcPr>
            <w:tcW w:w="5350" w:type="dxa"/>
            <w:vAlign w:val="center"/>
          </w:tcPr>
          <w:p w14:paraId="7A9B322E" w14:textId="5C9D0532" w:rsidR="00B046AC" w:rsidRPr="006B012D" w:rsidRDefault="009D4902" w:rsidP="006066DE">
            <w:pPr>
              <w:rPr>
                <w:rFonts w:eastAsia="Calibri" w:cs="Arial"/>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6066DE" w14:paraId="34F53090" w14:textId="77777777" w:rsidTr="00B046AC">
        <w:trPr>
          <w:trHeight w:val="361"/>
        </w:trPr>
        <w:tc>
          <w:tcPr>
            <w:tcW w:w="3936" w:type="dxa"/>
          </w:tcPr>
          <w:p w14:paraId="396CC7B2" w14:textId="77777777" w:rsidR="006066DE" w:rsidRDefault="006066DE" w:rsidP="006066DE">
            <w:pPr>
              <w:spacing w:line="300" w:lineRule="atLeast"/>
              <w:jc w:val="both"/>
              <w:rPr>
                <w:rFonts w:eastAsia="Calibri" w:cs="Arial"/>
                <w:b/>
                <w:szCs w:val="22"/>
              </w:rPr>
            </w:pPr>
            <w:r>
              <w:t>Description succincte :</w:t>
            </w:r>
          </w:p>
        </w:tc>
        <w:tc>
          <w:tcPr>
            <w:tcW w:w="5350" w:type="dxa"/>
            <w:vAlign w:val="center"/>
          </w:tcPr>
          <w:p w14:paraId="1D35D33B" w14:textId="77777777" w:rsidR="006066DE" w:rsidRPr="006B012D" w:rsidRDefault="006066DE" w:rsidP="006066DE">
            <w:pPr>
              <w:rPr>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bl>
    <w:p w14:paraId="3D54CBA5" w14:textId="77777777" w:rsidR="006066DE" w:rsidRPr="006066DE" w:rsidRDefault="006066DE" w:rsidP="00A13740">
      <w:pPr>
        <w:pStyle w:val="Listenabsatz"/>
        <w:numPr>
          <w:ilvl w:val="0"/>
          <w:numId w:val="1"/>
        </w:numPr>
        <w:spacing w:line="300" w:lineRule="atLeast"/>
        <w:jc w:val="both"/>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6066DE" w14:paraId="41A29980" w14:textId="77777777" w:rsidTr="006066DE">
        <w:trPr>
          <w:trHeight w:val="397"/>
        </w:trPr>
        <w:tc>
          <w:tcPr>
            <w:tcW w:w="9286" w:type="dxa"/>
            <w:gridSpan w:val="2"/>
          </w:tcPr>
          <w:p w14:paraId="79154FC8" w14:textId="77777777" w:rsidR="006066DE" w:rsidRDefault="006066DE" w:rsidP="006066DE">
            <w:pPr>
              <w:spacing w:line="300" w:lineRule="atLeast"/>
              <w:jc w:val="both"/>
              <w:rPr>
                <w:rFonts w:eastAsia="Calibri" w:cs="Arial"/>
                <w:b/>
                <w:szCs w:val="22"/>
              </w:rPr>
            </w:pPr>
            <w:r>
              <w:rPr>
                <w:b/>
              </w:rPr>
              <w:t>Référence 2</w:t>
            </w:r>
          </w:p>
        </w:tc>
      </w:tr>
      <w:tr w:rsidR="006066DE" w14:paraId="5F768900" w14:textId="77777777" w:rsidTr="006066DE">
        <w:trPr>
          <w:trHeight w:val="397"/>
        </w:trPr>
        <w:tc>
          <w:tcPr>
            <w:tcW w:w="3936" w:type="dxa"/>
          </w:tcPr>
          <w:p w14:paraId="15E7A86E" w14:textId="5B5F9E61" w:rsidR="006066DE" w:rsidRDefault="007764AF" w:rsidP="006066DE">
            <w:pPr>
              <w:spacing w:line="300" w:lineRule="atLeast"/>
              <w:jc w:val="both"/>
              <w:rPr>
                <w:rFonts w:eastAsia="Calibri" w:cs="Arial"/>
                <w:b/>
                <w:szCs w:val="22"/>
              </w:rPr>
            </w:pPr>
            <w:r>
              <w:t>Mandant </w:t>
            </w:r>
            <w:r w:rsidR="006066DE">
              <w:t>:</w:t>
            </w:r>
          </w:p>
        </w:tc>
        <w:tc>
          <w:tcPr>
            <w:tcW w:w="5350" w:type="dxa"/>
            <w:vAlign w:val="center"/>
          </w:tcPr>
          <w:p w14:paraId="73355122" w14:textId="77777777" w:rsidR="006066DE" w:rsidRPr="006B012D" w:rsidRDefault="006066DE" w:rsidP="006066DE">
            <w:pPr>
              <w:spacing w:line="300" w:lineRule="atLeast"/>
              <w:jc w:val="both"/>
              <w:rPr>
                <w:rFonts w:eastAsia="Calibri" w:cs="Arial"/>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6066DE" w14:paraId="0DDB9A98" w14:textId="77777777" w:rsidTr="006066DE">
        <w:trPr>
          <w:trHeight w:val="397"/>
        </w:trPr>
        <w:tc>
          <w:tcPr>
            <w:tcW w:w="3936" w:type="dxa"/>
          </w:tcPr>
          <w:p w14:paraId="6172A462" w14:textId="77777777" w:rsidR="006066DE" w:rsidRDefault="006066DE" w:rsidP="006066DE">
            <w:pPr>
              <w:spacing w:line="300" w:lineRule="atLeast"/>
              <w:jc w:val="both"/>
              <w:rPr>
                <w:rFonts w:eastAsia="Calibri" w:cs="Arial"/>
                <w:b/>
                <w:szCs w:val="22"/>
              </w:rPr>
            </w:pPr>
            <w:r>
              <w:t>Montant facturé :</w:t>
            </w:r>
          </w:p>
        </w:tc>
        <w:tc>
          <w:tcPr>
            <w:tcW w:w="5350" w:type="dxa"/>
            <w:vAlign w:val="center"/>
          </w:tcPr>
          <w:p w14:paraId="06192636" w14:textId="77777777" w:rsidR="006066DE" w:rsidRPr="006B012D" w:rsidRDefault="006066DE" w:rsidP="006066DE">
            <w:pPr>
              <w:rPr>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6066DE" w14:paraId="3BD03D20" w14:textId="77777777" w:rsidTr="006066DE">
        <w:trPr>
          <w:trHeight w:val="397"/>
        </w:trPr>
        <w:tc>
          <w:tcPr>
            <w:tcW w:w="3936" w:type="dxa"/>
          </w:tcPr>
          <w:p w14:paraId="3CC67CCE" w14:textId="77777777" w:rsidR="006066DE" w:rsidRDefault="006066DE" w:rsidP="006066DE">
            <w:pPr>
              <w:spacing w:line="300" w:lineRule="atLeast"/>
              <w:jc w:val="both"/>
              <w:rPr>
                <w:rFonts w:eastAsia="Calibri" w:cs="Arial"/>
                <w:b/>
                <w:szCs w:val="22"/>
              </w:rPr>
            </w:pPr>
            <w:r>
              <w:t>Durée du contrat :</w:t>
            </w:r>
          </w:p>
        </w:tc>
        <w:tc>
          <w:tcPr>
            <w:tcW w:w="5350" w:type="dxa"/>
            <w:vAlign w:val="center"/>
          </w:tcPr>
          <w:p w14:paraId="25AEBE88" w14:textId="77777777" w:rsidR="006066DE" w:rsidRPr="006B012D" w:rsidRDefault="006066DE" w:rsidP="006066DE">
            <w:pPr>
              <w:rPr>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B046AC" w14:paraId="1ED5C116" w14:textId="77777777" w:rsidTr="006066DE">
        <w:trPr>
          <w:trHeight w:val="361"/>
        </w:trPr>
        <w:tc>
          <w:tcPr>
            <w:tcW w:w="3936" w:type="dxa"/>
          </w:tcPr>
          <w:p w14:paraId="71A3A4EF" w14:textId="37A9453C" w:rsidR="00B046AC" w:rsidRDefault="00B046AC" w:rsidP="006066DE">
            <w:pPr>
              <w:spacing w:line="300" w:lineRule="atLeast"/>
              <w:jc w:val="both"/>
              <w:rPr>
                <w:rFonts w:eastAsia="Calibri" w:cs="Arial"/>
                <w:szCs w:val="22"/>
              </w:rPr>
            </w:pPr>
            <w:r>
              <w:t>Lieu et langue :</w:t>
            </w:r>
          </w:p>
        </w:tc>
        <w:tc>
          <w:tcPr>
            <w:tcW w:w="5350" w:type="dxa"/>
            <w:vAlign w:val="center"/>
          </w:tcPr>
          <w:p w14:paraId="2DFB5AC3" w14:textId="0EDD475A" w:rsidR="00B046AC" w:rsidRPr="006B012D" w:rsidRDefault="009D4902" w:rsidP="006066DE">
            <w:pPr>
              <w:rPr>
                <w:rFonts w:eastAsia="Calibri" w:cs="Arial"/>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6066DE" w14:paraId="39BF7EAE" w14:textId="77777777" w:rsidTr="006066DE">
        <w:trPr>
          <w:trHeight w:val="361"/>
        </w:trPr>
        <w:tc>
          <w:tcPr>
            <w:tcW w:w="3936" w:type="dxa"/>
          </w:tcPr>
          <w:p w14:paraId="3EC5C6AC" w14:textId="77777777" w:rsidR="006066DE" w:rsidRDefault="006066DE" w:rsidP="006066DE">
            <w:pPr>
              <w:spacing w:line="300" w:lineRule="atLeast"/>
              <w:jc w:val="both"/>
              <w:rPr>
                <w:rFonts w:eastAsia="Calibri" w:cs="Arial"/>
                <w:b/>
                <w:szCs w:val="22"/>
              </w:rPr>
            </w:pPr>
            <w:r>
              <w:t>Description succincte :</w:t>
            </w:r>
          </w:p>
        </w:tc>
        <w:tc>
          <w:tcPr>
            <w:tcW w:w="5350" w:type="dxa"/>
            <w:vAlign w:val="center"/>
          </w:tcPr>
          <w:p w14:paraId="44638A5A" w14:textId="77777777" w:rsidR="006066DE" w:rsidRPr="006B012D" w:rsidRDefault="006066DE" w:rsidP="006066DE">
            <w:pPr>
              <w:rPr>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bl>
    <w:p w14:paraId="026BA6D7" w14:textId="77777777" w:rsidR="006066DE" w:rsidRPr="006066DE" w:rsidRDefault="006066DE" w:rsidP="00A13740">
      <w:pPr>
        <w:pStyle w:val="Listenabsatz"/>
        <w:numPr>
          <w:ilvl w:val="0"/>
          <w:numId w:val="1"/>
        </w:numPr>
        <w:spacing w:line="300" w:lineRule="atLeast"/>
        <w:jc w:val="both"/>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6066DE" w14:paraId="60724EE7" w14:textId="77777777" w:rsidTr="006066DE">
        <w:trPr>
          <w:trHeight w:val="397"/>
        </w:trPr>
        <w:tc>
          <w:tcPr>
            <w:tcW w:w="9286" w:type="dxa"/>
            <w:gridSpan w:val="2"/>
          </w:tcPr>
          <w:p w14:paraId="76EC4079" w14:textId="77777777" w:rsidR="006066DE" w:rsidRDefault="006066DE" w:rsidP="006066DE">
            <w:pPr>
              <w:spacing w:line="300" w:lineRule="atLeast"/>
              <w:jc w:val="both"/>
              <w:rPr>
                <w:rFonts w:eastAsia="Calibri" w:cs="Arial"/>
                <w:b/>
                <w:szCs w:val="22"/>
              </w:rPr>
            </w:pPr>
            <w:r>
              <w:rPr>
                <w:b/>
              </w:rPr>
              <w:t>Référence 3</w:t>
            </w:r>
          </w:p>
        </w:tc>
      </w:tr>
      <w:tr w:rsidR="006066DE" w14:paraId="45FF109D" w14:textId="77777777" w:rsidTr="006066DE">
        <w:trPr>
          <w:trHeight w:val="397"/>
        </w:trPr>
        <w:tc>
          <w:tcPr>
            <w:tcW w:w="3936" w:type="dxa"/>
          </w:tcPr>
          <w:p w14:paraId="1C49E8E2" w14:textId="3F30F620" w:rsidR="006066DE" w:rsidRDefault="007764AF" w:rsidP="006066DE">
            <w:pPr>
              <w:spacing w:line="300" w:lineRule="atLeast"/>
              <w:jc w:val="both"/>
              <w:rPr>
                <w:rFonts w:eastAsia="Calibri" w:cs="Arial"/>
                <w:b/>
                <w:szCs w:val="22"/>
              </w:rPr>
            </w:pPr>
            <w:r>
              <w:t>Mandant </w:t>
            </w:r>
            <w:r w:rsidR="006066DE">
              <w:t>:</w:t>
            </w:r>
          </w:p>
        </w:tc>
        <w:tc>
          <w:tcPr>
            <w:tcW w:w="5350" w:type="dxa"/>
            <w:vAlign w:val="center"/>
          </w:tcPr>
          <w:p w14:paraId="5A77EE55" w14:textId="77777777" w:rsidR="006066DE" w:rsidRPr="006B012D" w:rsidRDefault="006066DE" w:rsidP="006066DE">
            <w:pPr>
              <w:spacing w:line="300" w:lineRule="atLeast"/>
              <w:jc w:val="both"/>
              <w:rPr>
                <w:rFonts w:eastAsia="Calibri" w:cs="Arial"/>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6066DE" w14:paraId="3D4085BD" w14:textId="77777777" w:rsidTr="006066DE">
        <w:trPr>
          <w:trHeight w:val="397"/>
        </w:trPr>
        <w:tc>
          <w:tcPr>
            <w:tcW w:w="3936" w:type="dxa"/>
          </w:tcPr>
          <w:p w14:paraId="652D39CA" w14:textId="77777777" w:rsidR="006066DE" w:rsidRDefault="006066DE" w:rsidP="006066DE">
            <w:pPr>
              <w:spacing w:line="300" w:lineRule="atLeast"/>
              <w:jc w:val="both"/>
              <w:rPr>
                <w:rFonts w:eastAsia="Calibri" w:cs="Arial"/>
                <w:b/>
                <w:szCs w:val="22"/>
              </w:rPr>
            </w:pPr>
            <w:r>
              <w:t>Montant facturé :</w:t>
            </w:r>
          </w:p>
        </w:tc>
        <w:tc>
          <w:tcPr>
            <w:tcW w:w="5350" w:type="dxa"/>
            <w:vAlign w:val="center"/>
          </w:tcPr>
          <w:p w14:paraId="130EE3A9" w14:textId="77777777" w:rsidR="006066DE" w:rsidRPr="006B012D" w:rsidRDefault="006066DE" w:rsidP="006066DE">
            <w:pPr>
              <w:rPr>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6066DE" w14:paraId="77DFCE65" w14:textId="77777777" w:rsidTr="006066DE">
        <w:trPr>
          <w:trHeight w:val="397"/>
        </w:trPr>
        <w:tc>
          <w:tcPr>
            <w:tcW w:w="3936" w:type="dxa"/>
          </w:tcPr>
          <w:p w14:paraId="6F57781A" w14:textId="77777777" w:rsidR="006066DE" w:rsidRDefault="006066DE" w:rsidP="006066DE">
            <w:pPr>
              <w:spacing w:line="300" w:lineRule="atLeast"/>
              <w:jc w:val="both"/>
              <w:rPr>
                <w:rFonts w:eastAsia="Calibri" w:cs="Arial"/>
                <w:b/>
                <w:szCs w:val="22"/>
              </w:rPr>
            </w:pPr>
            <w:r>
              <w:t>Durée du contrat :</w:t>
            </w:r>
          </w:p>
        </w:tc>
        <w:tc>
          <w:tcPr>
            <w:tcW w:w="5350" w:type="dxa"/>
            <w:vAlign w:val="center"/>
          </w:tcPr>
          <w:p w14:paraId="09A7727D" w14:textId="77777777" w:rsidR="006066DE" w:rsidRPr="006B012D" w:rsidRDefault="006066DE" w:rsidP="006066DE">
            <w:pPr>
              <w:rPr>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B046AC" w14:paraId="5A85DD0B" w14:textId="77777777" w:rsidTr="006066DE">
        <w:trPr>
          <w:trHeight w:val="361"/>
        </w:trPr>
        <w:tc>
          <w:tcPr>
            <w:tcW w:w="3936" w:type="dxa"/>
          </w:tcPr>
          <w:p w14:paraId="303DE83C" w14:textId="05E6DAFD" w:rsidR="00B046AC" w:rsidRDefault="00B046AC" w:rsidP="00B046AC">
            <w:pPr>
              <w:spacing w:line="300" w:lineRule="atLeast"/>
              <w:rPr>
                <w:rFonts w:eastAsia="Calibri" w:cs="Arial"/>
                <w:szCs w:val="22"/>
              </w:rPr>
            </w:pPr>
            <w:r>
              <w:t>Lieu et langue :</w:t>
            </w:r>
          </w:p>
        </w:tc>
        <w:tc>
          <w:tcPr>
            <w:tcW w:w="5350" w:type="dxa"/>
            <w:vAlign w:val="center"/>
          </w:tcPr>
          <w:p w14:paraId="52030FE6" w14:textId="6A97CCE9" w:rsidR="00B046AC" w:rsidRPr="006B012D" w:rsidRDefault="009D4902" w:rsidP="006066DE">
            <w:pPr>
              <w:rPr>
                <w:rFonts w:eastAsia="Calibri" w:cs="Arial"/>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6066DE" w14:paraId="2860B364" w14:textId="77777777" w:rsidTr="006066DE">
        <w:trPr>
          <w:trHeight w:val="361"/>
        </w:trPr>
        <w:tc>
          <w:tcPr>
            <w:tcW w:w="3936" w:type="dxa"/>
          </w:tcPr>
          <w:p w14:paraId="5FFDE03E" w14:textId="77777777" w:rsidR="006066DE" w:rsidRDefault="006066DE" w:rsidP="006066DE">
            <w:pPr>
              <w:spacing w:line="300" w:lineRule="atLeast"/>
              <w:jc w:val="both"/>
              <w:rPr>
                <w:rFonts w:eastAsia="Calibri" w:cs="Arial"/>
                <w:b/>
                <w:szCs w:val="22"/>
              </w:rPr>
            </w:pPr>
            <w:r>
              <w:t>Description succincte :</w:t>
            </w:r>
          </w:p>
        </w:tc>
        <w:tc>
          <w:tcPr>
            <w:tcW w:w="5350" w:type="dxa"/>
            <w:vAlign w:val="center"/>
          </w:tcPr>
          <w:p w14:paraId="29908590" w14:textId="77777777" w:rsidR="006066DE" w:rsidRPr="006B012D" w:rsidRDefault="006066DE" w:rsidP="006066DE">
            <w:pPr>
              <w:rPr>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bl>
    <w:p w14:paraId="20CEC125" w14:textId="77777777" w:rsidR="006066DE" w:rsidRPr="006066DE" w:rsidRDefault="006066DE" w:rsidP="009D4902">
      <w:pPr>
        <w:pStyle w:val="Listenabsatz"/>
        <w:spacing w:line="300" w:lineRule="atLeast"/>
        <w:jc w:val="both"/>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6066DE" w14:paraId="10BF3F88" w14:textId="77777777" w:rsidTr="006066DE">
        <w:trPr>
          <w:trHeight w:val="397"/>
        </w:trPr>
        <w:tc>
          <w:tcPr>
            <w:tcW w:w="9286" w:type="dxa"/>
            <w:gridSpan w:val="2"/>
          </w:tcPr>
          <w:p w14:paraId="36D47CA9" w14:textId="77777777" w:rsidR="006066DE" w:rsidRDefault="006066DE" w:rsidP="006066DE">
            <w:pPr>
              <w:spacing w:line="300" w:lineRule="atLeast"/>
              <w:jc w:val="both"/>
              <w:rPr>
                <w:rFonts w:eastAsia="Calibri" w:cs="Arial"/>
                <w:b/>
                <w:szCs w:val="22"/>
              </w:rPr>
            </w:pPr>
            <w:r>
              <w:rPr>
                <w:b/>
              </w:rPr>
              <w:t>Référence 4</w:t>
            </w:r>
          </w:p>
        </w:tc>
      </w:tr>
      <w:tr w:rsidR="006066DE" w14:paraId="201E8ACF" w14:textId="77777777" w:rsidTr="006066DE">
        <w:trPr>
          <w:trHeight w:val="397"/>
        </w:trPr>
        <w:tc>
          <w:tcPr>
            <w:tcW w:w="3936" w:type="dxa"/>
          </w:tcPr>
          <w:p w14:paraId="13F4F99C" w14:textId="5990DADF" w:rsidR="006066DE" w:rsidRDefault="007764AF" w:rsidP="006066DE">
            <w:pPr>
              <w:spacing w:line="300" w:lineRule="atLeast"/>
              <w:jc w:val="both"/>
              <w:rPr>
                <w:rFonts w:eastAsia="Calibri" w:cs="Arial"/>
                <w:b/>
                <w:szCs w:val="22"/>
              </w:rPr>
            </w:pPr>
            <w:r>
              <w:t>Mandant </w:t>
            </w:r>
            <w:r w:rsidR="006066DE">
              <w:t>:</w:t>
            </w:r>
          </w:p>
        </w:tc>
        <w:tc>
          <w:tcPr>
            <w:tcW w:w="5350" w:type="dxa"/>
            <w:vAlign w:val="center"/>
          </w:tcPr>
          <w:p w14:paraId="381887CD" w14:textId="77777777" w:rsidR="006066DE" w:rsidRPr="006B012D" w:rsidRDefault="006066DE" w:rsidP="006066DE">
            <w:pPr>
              <w:spacing w:line="300" w:lineRule="atLeast"/>
              <w:jc w:val="both"/>
              <w:rPr>
                <w:rFonts w:eastAsia="Calibri" w:cs="Arial"/>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6066DE" w14:paraId="1BFB6C15" w14:textId="77777777" w:rsidTr="006066DE">
        <w:trPr>
          <w:trHeight w:val="397"/>
        </w:trPr>
        <w:tc>
          <w:tcPr>
            <w:tcW w:w="3936" w:type="dxa"/>
          </w:tcPr>
          <w:p w14:paraId="4EBFD7AD" w14:textId="77777777" w:rsidR="006066DE" w:rsidRDefault="006066DE" w:rsidP="006066DE">
            <w:pPr>
              <w:spacing w:line="300" w:lineRule="atLeast"/>
              <w:jc w:val="both"/>
              <w:rPr>
                <w:rFonts w:eastAsia="Calibri" w:cs="Arial"/>
                <w:b/>
                <w:szCs w:val="22"/>
              </w:rPr>
            </w:pPr>
            <w:r>
              <w:t>Montant facturé :</w:t>
            </w:r>
          </w:p>
        </w:tc>
        <w:tc>
          <w:tcPr>
            <w:tcW w:w="5350" w:type="dxa"/>
            <w:vAlign w:val="center"/>
          </w:tcPr>
          <w:p w14:paraId="30C1F5B2" w14:textId="77777777" w:rsidR="006066DE" w:rsidRPr="006B012D" w:rsidRDefault="006066DE" w:rsidP="006066DE">
            <w:pPr>
              <w:rPr>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6066DE" w14:paraId="682BFEE8" w14:textId="77777777" w:rsidTr="006066DE">
        <w:trPr>
          <w:trHeight w:val="397"/>
        </w:trPr>
        <w:tc>
          <w:tcPr>
            <w:tcW w:w="3936" w:type="dxa"/>
          </w:tcPr>
          <w:p w14:paraId="176E20DF" w14:textId="77777777" w:rsidR="006066DE" w:rsidRDefault="006066DE" w:rsidP="006066DE">
            <w:pPr>
              <w:spacing w:line="300" w:lineRule="atLeast"/>
              <w:jc w:val="both"/>
              <w:rPr>
                <w:rFonts w:eastAsia="Calibri" w:cs="Arial"/>
                <w:b/>
                <w:szCs w:val="22"/>
              </w:rPr>
            </w:pPr>
            <w:r>
              <w:t>Durée du contrat :</w:t>
            </w:r>
          </w:p>
        </w:tc>
        <w:tc>
          <w:tcPr>
            <w:tcW w:w="5350" w:type="dxa"/>
            <w:vAlign w:val="center"/>
          </w:tcPr>
          <w:p w14:paraId="76EFCA2C" w14:textId="77777777" w:rsidR="006066DE" w:rsidRPr="006B012D" w:rsidRDefault="006066DE" w:rsidP="006066DE">
            <w:pPr>
              <w:rPr>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B046AC" w14:paraId="298E9D59" w14:textId="77777777" w:rsidTr="006066DE">
        <w:trPr>
          <w:trHeight w:val="361"/>
        </w:trPr>
        <w:tc>
          <w:tcPr>
            <w:tcW w:w="3936" w:type="dxa"/>
          </w:tcPr>
          <w:p w14:paraId="2E96D890" w14:textId="014DD7C5" w:rsidR="00B046AC" w:rsidRDefault="00B046AC" w:rsidP="00B046AC">
            <w:pPr>
              <w:spacing w:line="300" w:lineRule="atLeast"/>
              <w:rPr>
                <w:rFonts w:eastAsia="Calibri" w:cs="Arial"/>
                <w:szCs w:val="22"/>
              </w:rPr>
            </w:pPr>
            <w:r>
              <w:t>Lieu et langue :</w:t>
            </w:r>
          </w:p>
        </w:tc>
        <w:tc>
          <w:tcPr>
            <w:tcW w:w="5350" w:type="dxa"/>
            <w:vAlign w:val="center"/>
          </w:tcPr>
          <w:p w14:paraId="6BFED06C" w14:textId="53C5E966" w:rsidR="00B046AC" w:rsidRPr="006B012D" w:rsidRDefault="009D4902" w:rsidP="006066DE">
            <w:pPr>
              <w:rPr>
                <w:rFonts w:eastAsia="Calibri" w:cs="Arial"/>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6066DE" w14:paraId="5C632F3E" w14:textId="77777777" w:rsidTr="006066DE">
        <w:trPr>
          <w:trHeight w:val="361"/>
        </w:trPr>
        <w:tc>
          <w:tcPr>
            <w:tcW w:w="3936" w:type="dxa"/>
          </w:tcPr>
          <w:p w14:paraId="7ADEED1C" w14:textId="77777777" w:rsidR="006066DE" w:rsidRDefault="006066DE" w:rsidP="006066DE">
            <w:pPr>
              <w:spacing w:line="300" w:lineRule="atLeast"/>
              <w:jc w:val="both"/>
              <w:rPr>
                <w:rFonts w:eastAsia="Calibri" w:cs="Arial"/>
                <w:b/>
                <w:szCs w:val="22"/>
              </w:rPr>
            </w:pPr>
            <w:r>
              <w:t>Description succincte :</w:t>
            </w:r>
          </w:p>
        </w:tc>
        <w:tc>
          <w:tcPr>
            <w:tcW w:w="5350" w:type="dxa"/>
            <w:vAlign w:val="center"/>
          </w:tcPr>
          <w:p w14:paraId="553B3B6A" w14:textId="77777777" w:rsidR="006066DE" w:rsidRPr="006B012D" w:rsidRDefault="006066DE" w:rsidP="006066DE">
            <w:pPr>
              <w:rPr>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bl>
    <w:p w14:paraId="64184047" w14:textId="77777777" w:rsidR="006066DE" w:rsidRPr="006066DE" w:rsidRDefault="006066DE" w:rsidP="009D4902">
      <w:pPr>
        <w:pStyle w:val="Listenabsatz"/>
        <w:spacing w:line="300" w:lineRule="atLeast"/>
        <w:jc w:val="both"/>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6066DE" w14:paraId="2FD5E6E2" w14:textId="77777777" w:rsidTr="006066DE">
        <w:trPr>
          <w:trHeight w:val="397"/>
        </w:trPr>
        <w:tc>
          <w:tcPr>
            <w:tcW w:w="9286" w:type="dxa"/>
            <w:gridSpan w:val="2"/>
          </w:tcPr>
          <w:p w14:paraId="1166CD12" w14:textId="77777777" w:rsidR="006066DE" w:rsidRDefault="006066DE" w:rsidP="006066DE">
            <w:pPr>
              <w:spacing w:line="300" w:lineRule="atLeast"/>
              <w:jc w:val="both"/>
              <w:rPr>
                <w:rFonts w:eastAsia="Calibri" w:cs="Arial"/>
                <w:b/>
                <w:szCs w:val="22"/>
              </w:rPr>
            </w:pPr>
            <w:r>
              <w:rPr>
                <w:b/>
              </w:rPr>
              <w:t>Référence 5</w:t>
            </w:r>
          </w:p>
        </w:tc>
      </w:tr>
      <w:tr w:rsidR="006066DE" w14:paraId="362E9BF8" w14:textId="77777777" w:rsidTr="006066DE">
        <w:trPr>
          <w:trHeight w:val="397"/>
        </w:trPr>
        <w:tc>
          <w:tcPr>
            <w:tcW w:w="3936" w:type="dxa"/>
          </w:tcPr>
          <w:p w14:paraId="3C07408C" w14:textId="430C1781" w:rsidR="006066DE" w:rsidRDefault="007764AF" w:rsidP="006066DE">
            <w:pPr>
              <w:spacing w:line="300" w:lineRule="atLeast"/>
              <w:jc w:val="both"/>
              <w:rPr>
                <w:rFonts w:eastAsia="Calibri" w:cs="Arial"/>
                <w:b/>
                <w:szCs w:val="22"/>
              </w:rPr>
            </w:pPr>
            <w:r>
              <w:t>Mandant </w:t>
            </w:r>
            <w:r w:rsidR="006066DE">
              <w:t>:</w:t>
            </w:r>
          </w:p>
        </w:tc>
        <w:tc>
          <w:tcPr>
            <w:tcW w:w="5350" w:type="dxa"/>
            <w:vAlign w:val="center"/>
          </w:tcPr>
          <w:p w14:paraId="7D440988" w14:textId="77777777" w:rsidR="006066DE" w:rsidRPr="006B012D" w:rsidRDefault="006066DE" w:rsidP="006066DE">
            <w:pPr>
              <w:spacing w:line="300" w:lineRule="atLeast"/>
              <w:jc w:val="both"/>
              <w:rPr>
                <w:rFonts w:eastAsia="Calibri" w:cs="Arial"/>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6066DE" w14:paraId="13C649BF" w14:textId="77777777" w:rsidTr="006066DE">
        <w:trPr>
          <w:trHeight w:val="397"/>
        </w:trPr>
        <w:tc>
          <w:tcPr>
            <w:tcW w:w="3936" w:type="dxa"/>
          </w:tcPr>
          <w:p w14:paraId="352252C9" w14:textId="77777777" w:rsidR="006066DE" w:rsidRDefault="006066DE" w:rsidP="006066DE">
            <w:pPr>
              <w:spacing w:line="300" w:lineRule="atLeast"/>
              <w:jc w:val="both"/>
              <w:rPr>
                <w:rFonts w:eastAsia="Calibri" w:cs="Arial"/>
                <w:b/>
                <w:szCs w:val="22"/>
              </w:rPr>
            </w:pPr>
            <w:r>
              <w:t>Montant facturé :</w:t>
            </w:r>
          </w:p>
        </w:tc>
        <w:tc>
          <w:tcPr>
            <w:tcW w:w="5350" w:type="dxa"/>
            <w:vAlign w:val="center"/>
          </w:tcPr>
          <w:p w14:paraId="00CEACC2" w14:textId="77777777" w:rsidR="006066DE" w:rsidRPr="006B012D" w:rsidRDefault="006066DE" w:rsidP="006066DE">
            <w:pPr>
              <w:rPr>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6066DE" w14:paraId="4168F6A4" w14:textId="77777777" w:rsidTr="006066DE">
        <w:trPr>
          <w:trHeight w:val="397"/>
        </w:trPr>
        <w:tc>
          <w:tcPr>
            <w:tcW w:w="3936" w:type="dxa"/>
          </w:tcPr>
          <w:p w14:paraId="3907F1DD" w14:textId="77777777" w:rsidR="006066DE" w:rsidRDefault="006066DE" w:rsidP="006066DE">
            <w:pPr>
              <w:spacing w:line="300" w:lineRule="atLeast"/>
              <w:jc w:val="both"/>
              <w:rPr>
                <w:rFonts w:eastAsia="Calibri" w:cs="Arial"/>
                <w:b/>
                <w:szCs w:val="22"/>
              </w:rPr>
            </w:pPr>
            <w:r>
              <w:t>Durée du contrat :</w:t>
            </w:r>
          </w:p>
        </w:tc>
        <w:tc>
          <w:tcPr>
            <w:tcW w:w="5350" w:type="dxa"/>
            <w:vAlign w:val="center"/>
          </w:tcPr>
          <w:p w14:paraId="00D68996" w14:textId="77777777" w:rsidR="006066DE" w:rsidRPr="006B012D" w:rsidRDefault="006066DE" w:rsidP="006066DE">
            <w:pPr>
              <w:rPr>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B046AC" w14:paraId="2DE80880" w14:textId="77777777" w:rsidTr="006066DE">
        <w:trPr>
          <w:trHeight w:val="361"/>
        </w:trPr>
        <w:tc>
          <w:tcPr>
            <w:tcW w:w="3936" w:type="dxa"/>
          </w:tcPr>
          <w:p w14:paraId="2AC1FAF7" w14:textId="0FD9D5AC" w:rsidR="00B046AC" w:rsidRDefault="00B046AC" w:rsidP="00B046AC">
            <w:pPr>
              <w:spacing w:line="300" w:lineRule="atLeast"/>
              <w:rPr>
                <w:rFonts w:eastAsia="Calibri" w:cs="Arial"/>
                <w:szCs w:val="22"/>
              </w:rPr>
            </w:pPr>
            <w:r>
              <w:t>Lieu et langue :</w:t>
            </w:r>
          </w:p>
        </w:tc>
        <w:tc>
          <w:tcPr>
            <w:tcW w:w="5350" w:type="dxa"/>
            <w:vAlign w:val="center"/>
          </w:tcPr>
          <w:p w14:paraId="6EC59B69" w14:textId="420EFB27" w:rsidR="00B046AC" w:rsidRPr="006B012D" w:rsidRDefault="009D4902" w:rsidP="006066DE">
            <w:pPr>
              <w:rPr>
                <w:rFonts w:eastAsia="Calibri" w:cs="Arial"/>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6066DE" w14:paraId="20C6E0AB" w14:textId="77777777" w:rsidTr="006066DE">
        <w:trPr>
          <w:trHeight w:val="361"/>
        </w:trPr>
        <w:tc>
          <w:tcPr>
            <w:tcW w:w="3936" w:type="dxa"/>
          </w:tcPr>
          <w:p w14:paraId="72CABF6D" w14:textId="77777777" w:rsidR="006066DE" w:rsidRDefault="006066DE" w:rsidP="006066DE">
            <w:pPr>
              <w:spacing w:line="300" w:lineRule="atLeast"/>
              <w:jc w:val="both"/>
              <w:rPr>
                <w:rFonts w:eastAsia="Calibri" w:cs="Arial"/>
                <w:b/>
                <w:szCs w:val="22"/>
              </w:rPr>
            </w:pPr>
            <w:r>
              <w:t>Description succincte :</w:t>
            </w:r>
          </w:p>
        </w:tc>
        <w:tc>
          <w:tcPr>
            <w:tcW w:w="5350" w:type="dxa"/>
            <w:vAlign w:val="center"/>
          </w:tcPr>
          <w:p w14:paraId="671EB9B2" w14:textId="77777777" w:rsidR="006066DE" w:rsidRPr="006B012D" w:rsidRDefault="006066DE" w:rsidP="006066DE">
            <w:pPr>
              <w:rPr>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bl>
    <w:p w14:paraId="13C4F6B6" w14:textId="03611E1D" w:rsidR="00A24286" w:rsidRDefault="00A24286" w:rsidP="00A24286">
      <w:pPr>
        <w:rPr>
          <w:b/>
        </w:rPr>
        <w:sectPr w:rsidR="00A24286" w:rsidSect="00886DC8">
          <w:pgSz w:w="11906" w:h="16838" w:code="9"/>
          <w:pgMar w:top="1304" w:right="1418" w:bottom="1134" w:left="1418" w:header="709" w:footer="567" w:gutter="0"/>
          <w:paperSrc w:first="15" w:other="15"/>
          <w:cols w:space="708"/>
          <w:titlePg/>
          <w:docGrid w:linePitch="360"/>
        </w:sectPr>
      </w:pPr>
    </w:p>
    <w:p w14:paraId="1FBD5877" w14:textId="77777777" w:rsidR="00A700C3" w:rsidRDefault="004027B8" w:rsidP="084ADFAB">
      <w:pPr>
        <w:spacing w:before="120" w:after="120" w:line="300" w:lineRule="atLeast"/>
        <w:jc w:val="both"/>
      </w:pPr>
      <w:r>
        <w:rPr>
          <w:b/>
        </w:rPr>
        <w:t>Pour le lot 2</w:t>
      </w:r>
      <w:r>
        <w:t xml:space="preserve"> </w:t>
      </w:r>
    </w:p>
    <w:p w14:paraId="276A761E" w14:textId="5CC09078" w:rsidR="004027B8" w:rsidRPr="005E71AE" w:rsidRDefault="004027B8" w:rsidP="00670DB8">
      <w:pPr>
        <w:spacing w:before="120" w:after="120" w:line="276" w:lineRule="auto"/>
        <w:jc w:val="both"/>
        <w:rPr>
          <w:szCs w:val="22"/>
        </w:rPr>
      </w:pPr>
      <w:r>
        <w:t xml:space="preserve">PSEA </w:t>
      </w:r>
      <w:r w:rsidR="008679A1">
        <w:t xml:space="preserve">(Planification, suivi, évaluation et apprentissage) </w:t>
      </w:r>
      <w:r>
        <w:t>orientés vers les effets directs et les impacts, expérience et connaissance de/avec :</w:t>
      </w:r>
    </w:p>
    <w:p w14:paraId="3A421F23" w14:textId="77777777" w:rsidR="004027B8" w:rsidRPr="004027B8" w:rsidRDefault="004027B8" w:rsidP="00A13740">
      <w:pPr>
        <w:numPr>
          <w:ilvl w:val="0"/>
          <w:numId w:val="1"/>
        </w:numPr>
        <w:spacing w:before="120" w:after="120" w:line="276" w:lineRule="auto"/>
        <w:ind w:left="714" w:hanging="357"/>
        <w:contextualSpacing/>
        <w:jc w:val="both"/>
        <w:rPr>
          <w:szCs w:val="22"/>
        </w:rPr>
      </w:pPr>
      <w:r>
        <w:t>activités menées par des ONG et avec des ONG, conditions-cadres légales pour des organisations de la société civile et des ONG</w:t>
      </w:r>
    </w:p>
    <w:p w14:paraId="15B14B13" w14:textId="77777777" w:rsidR="004027B8" w:rsidRPr="004027B8" w:rsidRDefault="004027B8" w:rsidP="00A13740">
      <w:pPr>
        <w:numPr>
          <w:ilvl w:val="0"/>
          <w:numId w:val="1"/>
        </w:numPr>
        <w:spacing w:before="120" w:after="120" w:line="276" w:lineRule="auto"/>
        <w:ind w:left="714" w:hanging="357"/>
        <w:contextualSpacing/>
        <w:jc w:val="both"/>
        <w:rPr>
          <w:szCs w:val="22"/>
        </w:rPr>
      </w:pPr>
      <w:r>
        <w:t>conditions de subvention de donateurs internationaux</w:t>
      </w:r>
    </w:p>
    <w:p w14:paraId="4D99C4B5" w14:textId="53A04B4B" w:rsidR="004027B8" w:rsidRPr="00B046AC" w:rsidRDefault="004027B8" w:rsidP="00A13740">
      <w:pPr>
        <w:numPr>
          <w:ilvl w:val="0"/>
          <w:numId w:val="1"/>
        </w:numPr>
        <w:spacing w:before="120" w:after="120" w:line="276" w:lineRule="auto"/>
        <w:ind w:left="714" w:hanging="357"/>
        <w:contextualSpacing/>
        <w:jc w:val="both"/>
        <w:rPr>
          <w:rFonts w:eastAsia="Calibri" w:cs="Arial"/>
        </w:rPr>
      </w:pPr>
      <w:r>
        <w:t>conseil à et formation d’organisations de la société civile ou d’ONG</w:t>
      </w:r>
    </w:p>
    <w:p w14:paraId="1F1C456C" w14:textId="7C2CA761" w:rsidR="004027B8" w:rsidRPr="00B046AC" w:rsidRDefault="7FE374E1" w:rsidP="00A13740">
      <w:pPr>
        <w:numPr>
          <w:ilvl w:val="0"/>
          <w:numId w:val="1"/>
        </w:numPr>
        <w:spacing w:before="120" w:after="120" w:line="276" w:lineRule="auto"/>
        <w:ind w:left="714" w:hanging="357"/>
        <w:contextualSpacing/>
        <w:jc w:val="both"/>
        <w:rPr>
          <w:rFonts w:eastAsia="Calibri" w:cs="Arial"/>
        </w:rPr>
      </w:pPr>
      <w:r>
        <w:t>PSEA (planification, suivi, évaluation, apprentissage) orientés vers les effets directs et les impacts</w:t>
      </w:r>
    </w:p>
    <w:p w14:paraId="1AA008C4" w14:textId="1AF70AE7" w:rsidR="004027B8" w:rsidRPr="00B046AC" w:rsidRDefault="004027B8" w:rsidP="00A13740">
      <w:pPr>
        <w:numPr>
          <w:ilvl w:val="0"/>
          <w:numId w:val="1"/>
        </w:numPr>
        <w:spacing w:before="120" w:after="120" w:line="276" w:lineRule="auto"/>
        <w:ind w:left="714" w:hanging="357"/>
        <w:contextualSpacing/>
        <w:jc w:val="both"/>
        <w:rPr>
          <w:rFonts w:eastAsia="Calibri" w:cs="Arial"/>
        </w:rPr>
      </w:pPr>
      <w:r>
        <w:t xml:space="preserve">le cas échéant : formation et conseil dans le domaine des PSEA orientés vers les effets directs et les impacts </w:t>
      </w:r>
    </w:p>
    <w:p w14:paraId="7C7AFA17" w14:textId="5D0DDECF" w:rsidR="004027B8" w:rsidRPr="00B046AC" w:rsidRDefault="004027B8" w:rsidP="00A13740">
      <w:pPr>
        <w:numPr>
          <w:ilvl w:val="0"/>
          <w:numId w:val="1"/>
        </w:numPr>
        <w:spacing w:before="120" w:after="120" w:line="276" w:lineRule="auto"/>
        <w:ind w:left="714" w:hanging="357"/>
        <w:contextualSpacing/>
        <w:jc w:val="both"/>
        <w:rPr>
          <w:rFonts w:eastAsia="Calibri" w:cs="Arial"/>
        </w:rPr>
      </w:pPr>
      <w:r>
        <w:t>le cas échéant : expérience en matière d’analyse de situation et de conception et planification de projet</w:t>
      </w:r>
    </w:p>
    <w:p w14:paraId="087D1A74" w14:textId="4418DE21" w:rsidR="004027B8" w:rsidRPr="00B046AC" w:rsidRDefault="2F1F4EDF" w:rsidP="00A13740">
      <w:pPr>
        <w:numPr>
          <w:ilvl w:val="0"/>
          <w:numId w:val="1"/>
        </w:numPr>
        <w:spacing w:before="120" w:after="120" w:line="276" w:lineRule="auto"/>
        <w:ind w:left="714" w:hanging="357"/>
        <w:contextualSpacing/>
        <w:jc w:val="both"/>
      </w:pPr>
      <w:r>
        <w:t xml:space="preserve">le cas échéant : expérience en matière de suivi de projet et de rapports </w:t>
      </w:r>
    </w:p>
    <w:p w14:paraId="426C800C" w14:textId="77777777" w:rsidR="004027B8" w:rsidRPr="004027B8" w:rsidRDefault="004027B8" w:rsidP="00A13740">
      <w:pPr>
        <w:numPr>
          <w:ilvl w:val="0"/>
          <w:numId w:val="1"/>
        </w:numPr>
        <w:spacing w:before="120" w:after="120" w:line="276" w:lineRule="auto"/>
        <w:ind w:left="714" w:hanging="357"/>
        <w:contextualSpacing/>
        <w:jc w:val="both"/>
        <w:rPr>
          <w:rFonts w:eastAsia="Calibri" w:cs="Arial"/>
          <w:szCs w:val="22"/>
        </w:rPr>
      </w:pPr>
      <w:r>
        <w:t>le cas échéant : réalisation ou accompagnement d’évaluations</w:t>
      </w:r>
    </w:p>
    <w:p w14:paraId="57793722" w14:textId="01B3E641" w:rsidR="004027B8" w:rsidRDefault="004027B8" w:rsidP="00A13740">
      <w:pPr>
        <w:numPr>
          <w:ilvl w:val="0"/>
          <w:numId w:val="1"/>
        </w:numPr>
        <w:spacing w:before="120" w:after="360" w:line="276" w:lineRule="auto"/>
        <w:ind w:left="714" w:hanging="357"/>
        <w:contextualSpacing/>
        <w:jc w:val="both"/>
        <w:rPr>
          <w:rFonts w:eastAsia="Calibri" w:cs="Arial"/>
          <w:szCs w:val="22"/>
        </w:rPr>
      </w:pPr>
      <w:r>
        <w:t>le cas échéant : avec d’autres mesures pertinentes visant au renforcement des capacités</w:t>
      </w:r>
    </w:p>
    <w:p w14:paraId="6D950AED" w14:textId="7D3981E4" w:rsidR="001F51A4" w:rsidRDefault="001F51A4" w:rsidP="00A13740">
      <w:pPr>
        <w:numPr>
          <w:ilvl w:val="0"/>
          <w:numId w:val="1"/>
        </w:numPr>
        <w:spacing w:before="120" w:after="360" w:line="276" w:lineRule="auto"/>
        <w:ind w:left="714" w:hanging="357"/>
        <w:contextualSpacing/>
        <w:jc w:val="both"/>
        <w:rPr>
          <w:rFonts w:eastAsia="Calibri" w:cs="Arial"/>
          <w:szCs w:val="22"/>
        </w:rPr>
      </w:pPr>
      <w:r>
        <w:t>le cas échéant : approches de conseil numériques basées sur les TIC dans les domaines susmentionnés</w:t>
      </w:r>
    </w:p>
    <w:p w14:paraId="1C5F0269" w14:textId="77777777" w:rsidR="009A061F" w:rsidRDefault="009A061F" w:rsidP="009A061F">
      <w:pPr>
        <w:spacing w:before="120" w:after="360" w:line="276" w:lineRule="auto"/>
        <w:ind w:left="714"/>
        <w:contextualSpacing/>
        <w:jc w:val="both"/>
        <w:rPr>
          <w:rFonts w:eastAsia="Calibri" w:cs="Arial"/>
          <w:szCs w:val="22"/>
          <w:lang w:eastAsia="en-US"/>
        </w:rPr>
      </w:pPr>
    </w:p>
    <w:tbl>
      <w:tblPr>
        <w:tblStyle w:val="Tabellenraster"/>
        <w:tblW w:w="0" w:type="auto"/>
        <w:tblLayout w:type="fixed"/>
        <w:tblLook w:val="04A0" w:firstRow="1" w:lastRow="0" w:firstColumn="1" w:lastColumn="0" w:noHBand="0" w:noVBand="1"/>
      </w:tblPr>
      <w:tblGrid>
        <w:gridCol w:w="3936"/>
        <w:gridCol w:w="5350"/>
      </w:tblGrid>
      <w:tr w:rsidR="004A57DD" w14:paraId="7ACAA06B" w14:textId="77777777" w:rsidTr="00A55F74">
        <w:trPr>
          <w:trHeight w:val="397"/>
        </w:trPr>
        <w:tc>
          <w:tcPr>
            <w:tcW w:w="9286" w:type="dxa"/>
            <w:gridSpan w:val="2"/>
          </w:tcPr>
          <w:p w14:paraId="4E5DAD35" w14:textId="77777777" w:rsidR="004A57DD" w:rsidRDefault="004A57DD" w:rsidP="00FD1AEB">
            <w:pPr>
              <w:spacing w:line="300" w:lineRule="atLeast"/>
              <w:jc w:val="both"/>
              <w:rPr>
                <w:rFonts w:eastAsia="Calibri" w:cs="Arial"/>
                <w:b/>
                <w:szCs w:val="22"/>
              </w:rPr>
            </w:pPr>
            <w:r>
              <w:rPr>
                <w:b/>
              </w:rPr>
              <w:t>Référence 1</w:t>
            </w:r>
          </w:p>
        </w:tc>
      </w:tr>
      <w:tr w:rsidR="004A57DD" w14:paraId="4A84B601" w14:textId="77777777" w:rsidTr="00A55F74">
        <w:trPr>
          <w:trHeight w:val="397"/>
        </w:trPr>
        <w:tc>
          <w:tcPr>
            <w:tcW w:w="3936" w:type="dxa"/>
          </w:tcPr>
          <w:p w14:paraId="4A7924BA" w14:textId="77777777" w:rsidR="004A57DD" w:rsidRDefault="004A57DD" w:rsidP="00FD1AEB">
            <w:pPr>
              <w:spacing w:line="300" w:lineRule="atLeast"/>
              <w:jc w:val="both"/>
              <w:rPr>
                <w:rFonts w:eastAsia="Calibri" w:cs="Arial"/>
                <w:b/>
                <w:szCs w:val="22"/>
              </w:rPr>
            </w:pPr>
            <w:r>
              <w:t>Client :</w:t>
            </w:r>
          </w:p>
        </w:tc>
        <w:tc>
          <w:tcPr>
            <w:tcW w:w="5350" w:type="dxa"/>
            <w:vAlign w:val="center"/>
          </w:tcPr>
          <w:p w14:paraId="2482D727" w14:textId="77777777" w:rsidR="004A57DD" w:rsidRPr="006B012D" w:rsidRDefault="004A57DD" w:rsidP="00FD1AEB">
            <w:pPr>
              <w:spacing w:line="300" w:lineRule="atLeast"/>
              <w:jc w:val="both"/>
              <w:rPr>
                <w:rFonts w:eastAsia="Calibri" w:cs="Arial"/>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4A57DD" w14:paraId="6CAF68B3" w14:textId="77777777" w:rsidTr="00A55F74">
        <w:trPr>
          <w:trHeight w:val="397"/>
        </w:trPr>
        <w:tc>
          <w:tcPr>
            <w:tcW w:w="3936" w:type="dxa"/>
          </w:tcPr>
          <w:p w14:paraId="414C3D2D" w14:textId="77777777" w:rsidR="004A57DD" w:rsidRDefault="004A57DD" w:rsidP="00FD1AEB">
            <w:pPr>
              <w:spacing w:line="300" w:lineRule="atLeast"/>
              <w:jc w:val="both"/>
              <w:rPr>
                <w:rFonts w:eastAsia="Calibri" w:cs="Arial"/>
                <w:b/>
                <w:szCs w:val="22"/>
              </w:rPr>
            </w:pPr>
            <w:r>
              <w:t>Montant facturé :</w:t>
            </w:r>
          </w:p>
        </w:tc>
        <w:tc>
          <w:tcPr>
            <w:tcW w:w="5350" w:type="dxa"/>
            <w:vAlign w:val="center"/>
          </w:tcPr>
          <w:p w14:paraId="24D3CEC0" w14:textId="77777777" w:rsidR="004A57DD" w:rsidRPr="006B012D" w:rsidRDefault="004A57DD" w:rsidP="00FD1AEB">
            <w:pPr>
              <w:rPr>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4A57DD" w14:paraId="51AD5C6A" w14:textId="77777777" w:rsidTr="00A55F74">
        <w:trPr>
          <w:trHeight w:val="397"/>
        </w:trPr>
        <w:tc>
          <w:tcPr>
            <w:tcW w:w="3936" w:type="dxa"/>
          </w:tcPr>
          <w:p w14:paraId="205089C6" w14:textId="77777777" w:rsidR="004A57DD" w:rsidRDefault="004A57DD" w:rsidP="00FD1AEB">
            <w:pPr>
              <w:spacing w:line="300" w:lineRule="atLeast"/>
              <w:jc w:val="both"/>
              <w:rPr>
                <w:rFonts w:eastAsia="Calibri" w:cs="Arial"/>
                <w:b/>
                <w:szCs w:val="22"/>
              </w:rPr>
            </w:pPr>
            <w:r>
              <w:t>Durée du contrat :</w:t>
            </w:r>
          </w:p>
        </w:tc>
        <w:tc>
          <w:tcPr>
            <w:tcW w:w="5350" w:type="dxa"/>
            <w:vAlign w:val="center"/>
          </w:tcPr>
          <w:p w14:paraId="4CC23663" w14:textId="77777777" w:rsidR="004A57DD" w:rsidRPr="006B012D" w:rsidRDefault="004A57DD" w:rsidP="00FD1AEB">
            <w:pPr>
              <w:rPr>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B046AC" w14:paraId="011E883D" w14:textId="77777777" w:rsidTr="00A55F74">
        <w:trPr>
          <w:trHeight w:val="397"/>
        </w:trPr>
        <w:tc>
          <w:tcPr>
            <w:tcW w:w="3936" w:type="dxa"/>
          </w:tcPr>
          <w:p w14:paraId="30249CB0" w14:textId="1DD15662" w:rsidR="00B046AC" w:rsidRDefault="00B046AC" w:rsidP="00FD1AEB">
            <w:pPr>
              <w:spacing w:line="300" w:lineRule="atLeast"/>
              <w:jc w:val="both"/>
              <w:rPr>
                <w:rFonts w:eastAsia="Calibri" w:cs="Arial"/>
                <w:szCs w:val="22"/>
              </w:rPr>
            </w:pPr>
            <w:r>
              <w:t>Lieu et langue :</w:t>
            </w:r>
          </w:p>
        </w:tc>
        <w:tc>
          <w:tcPr>
            <w:tcW w:w="5350" w:type="dxa"/>
            <w:vAlign w:val="center"/>
          </w:tcPr>
          <w:p w14:paraId="079BDA9E" w14:textId="15EBBC0A" w:rsidR="00B046AC" w:rsidRPr="006B012D" w:rsidRDefault="00B046AC" w:rsidP="00FD1AEB">
            <w:pPr>
              <w:rPr>
                <w:rFonts w:eastAsia="Calibri" w:cs="Arial"/>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4A57DD" w14:paraId="1F43C82B" w14:textId="77777777" w:rsidTr="009A061F">
        <w:trPr>
          <w:trHeight w:val="361"/>
        </w:trPr>
        <w:tc>
          <w:tcPr>
            <w:tcW w:w="3936" w:type="dxa"/>
          </w:tcPr>
          <w:p w14:paraId="02BF304B" w14:textId="77777777" w:rsidR="004A57DD" w:rsidRDefault="004A57DD" w:rsidP="00FD1AEB">
            <w:pPr>
              <w:spacing w:line="300" w:lineRule="atLeast"/>
              <w:jc w:val="both"/>
              <w:rPr>
                <w:rFonts w:eastAsia="Calibri" w:cs="Arial"/>
                <w:b/>
                <w:szCs w:val="22"/>
              </w:rPr>
            </w:pPr>
            <w:r>
              <w:t>Description succincte :</w:t>
            </w:r>
          </w:p>
        </w:tc>
        <w:tc>
          <w:tcPr>
            <w:tcW w:w="5350" w:type="dxa"/>
            <w:vAlign w:val="center"/>
          </w:tcPr>
          <w:p w14:paraId="7BAC624B" w14:textId="77777777" w:rsidR="004A57DD" w:rsidRPr="006B012D" w:rsidRDefault="004A57DD" w:rsidP="00FD1AEB">
            <w:pPr>
              <w:rPr>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bl>
    <w:p w14:paraId="0662D9D7" w14:textId="77777777" w:rsidR="004A57DD" w:rsidRDefault="004A57DD" w:rsidP="00EF6F63">
      <w:pPr>
        <w:spacing w:line="300" w:lineRule="atLeast"/>
        <w:jc w:val="both"/>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5635C5" w14:paraId="56FD69E2" w14:textId="77777777" w:rsidTr="00A45551">
        <w:trPr>
          <w:trHeight w:val="397"/>
        </w:trPr>
        <w:tc>
          <w:tcPr>
            <w:tcW w:w="9286" w:type="dxa"/>
            <w:gridSpan w:val="2"/>
          </w:tcPr>
          <w:p w14:paraId="16690BFB" w14:textId="4E6B2BB0" w:rsidR="005635C5" w:rsidRDefault="005635C5" w:rsidP="00A45551">
            <w:pPr>
              <w:spacing w:line="300" w:lineRule="atLeast"/>
              <w:jc w:val="both"/>
              <w:rPr>
                <w:rFonts w:eastAsia="Calibri" w:cs="Arial"/>
                <w:b/>
                <w:szCs w:val="22"/>
              </w:rPr>
            </w:pPr>
            <w:r>
              <w:rPr>
                <w:b/>
              </w:rPr>
              <w:t>Référence 2</w:t>
            </w:r>
          </w:p>
        </w:tc>
      </w:tr>
      <w:tr w:rsidR="005635C5" w14:paraId="05FC78DF" w14:textId="77777777" w:rsidTr="00A45551">
        <w:trPr>
          <w:trHeight w:val="397"/>
        </w:trPr>
        <w:tc>
          <w:tcPr>
            <w:tcW w:w="3936" w:type="dxa"/>
          </w:tcPr>
          <w:p w14:paraId="52D3EACD" w14:textId="77777777" w:rsidR="005635C5" w:rsidRDefault="005635C5" w:rsidP="00A45551">
            <w:pPr>
              <w:spacing w:line="300" w:lineRule="atLeast"/>
              <w:jc w:val="both"/>
              <w:rPr>
                <w:rFonts w:eastAsia="Calibri" w:cs="Arial"/>
                <w:b/>
                <w:szCs w:val="22"/>
              </w:rPr>
            </w:pPr>
            <w:r>
              <w:t>Client :</w:t>
            </w:r>
          </w:p>
        </w:tc>
        <w:tc>
          <w:tcPr>
            <w:tcW w:w="5350" w:type="dxa"/>
            <w:vAlign w:val="center"/>
          </w:tcPr>
          <w:p w14:paraId="26E3A34D" w14:textId="77777777" w:rsidR="005635C5" w:rsidRPr="006B012D" w:rsidRDefault="005635C5" w:rsidP="00A45551">
            <w:pPr>
              <w:spacing w:line="300" w:lineRule="atLeast"/>
              <w:jc w:val="both"/>
              <w:rPr>
                <w:rFonts w:eastAsia="Calibri" w:cs="Arial"/>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5635C5" w14:paraId="5074D5CF" w14:textId="77777777" w:rsidTr="00A45551">
        <w:trPr>
          <w:trHeight w:val="397"/>
        </w:trPr>
        <w:tc>
          <w:tcPr>
            <w:tcW w:w="3936" w:type="dxa"/>
          </w:tcPr>
          <w:p w14:paraId="41B5C9D2" w14:textId="77777777" w:rsidR="005635C5" w:rsidRDefault="005635C5" w:rsidP="00A45551">
            <w:pPr>
              <w:spacing w:line="300" w:lineRule="atLeast"/>
              <w:jc w:val="both"/>
              <w:rPr>
                <w:rFonts w:eastAsia="Calibri" w:cs="Arial"/>
                <w:b/>
                <w:szCs w:val="22"/>
              </w:rPr>
            </w:pPr>
            <w:r>
              <w:t>Montant facturé :</w:t>
            </w:r>
          </w:p>
        </w:tc>
        <w:tc>
          <w:tcPr>
            <w:tcW w:w="5350" w:type="dxa"/>
            <w:vAlign w:val="center"/>
          </w:tcPr>
          <w:p w14:paraId="760C49B7" w14:textId="77777777" w:rsidR="005635C5" w:rsidRPr="006B012D" w:rsidRDefault="005635C5" w:rsidP="00A45551">
            <w:pPr>
              <w:rPr>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5635C5" w14:paraId="4FE58A7B" w14:textId="77777777" w:rsidTr="00A45551">
        <w:trPr>
          <w:trHeight w:val="397"/>
        </w:trPr>
        <w:tc>
          <w:tcPr>
            <w:tcW w:w="3936" w:type="dxa"/>
          </w:tcPr>
          <w:p w14:paraId="2D3B486F" w14:textId="77777777" w:rsidR="005635C5" w:rsidRDefault="005635C5" w:rsidP="00A45551">
            <w:pPr>
              <w:spacing w:line="300" w:lineRule="atLeast"/>
              <w:jc w:val="both"/>
              <w:rPr>
                <w:rFonts w:eastAsia="Calibri" w:cs="Arial"/>
                <w:b/>
                <w:szCs w:val="22"/>
              </w:rPr>
            </w:pPr>
            <w:r>
              <w:t>Durée du contrat :</w:t>
            </w:r>
          </w:p>
        </w:tc>
        <w:tc>
          <w:tcPr>
            <w:tcW w:w="5350" w:type="dxa"/>
            <w:vAlign w:val="center"/>
          </w:tcPr>
          <w:p w14:paraId="565682D2" w14:textId="77777777" w:rsidR="005635C5" w:rsidRPr="006B012D" w:rsidRDefault="005635C5" w:rsidP="00A45551">
            <w:pPr>
              <w:rPr>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B046AC" w14:paraId="0EB810CF" w14:textId="77777777" w:rsidTr="00A45551">
        <w:trPr>
          <w:trHeight w:val="361"/>
        </w:trPr>
        <w:tc>
          <w:tcPr>
            <w:tcW w:w="3936" w:type="dxa"/>
          </w:tcPr>
          <w:p w14:paraId="3462D720" w14:textId="23140A73" w:rsidR="00B046AC" w:rsidRDefault="00B046AC" w:rsidP="00A45551">
            <w:pPr>
              <w:spacing w:line="300" w:lineRule="atLeast"/>
              <w:jc w:val="both"/>
              <w:rPr>
                <w:rFonts w:eastAsia="Calibri" w:cs="Arial"/>
                <w:szCs w:val="22"/>
              </w:rPr>
            </w:pPr>
            <w:r>
              <w:t>Lieu et langue :</w:t>
            </w:r>
          </w:p>
        </w:tc>
        <w:tc>
          <w:tcPr>
            <w:tcW w:w="5350" w:type="dxa"/>
            <w:vAlign w:val="center"/>
          </w:tcPr>
          <w:p w14:paraId="4EE3A830" w14:textId="0A31BE2C" w:rsidR="00B046AC" w:rsidRPr="006B012D" w:rsidRDefault="00B046AC" w:rsidP="00A45551">
            <w:pPr>
              <w:rPr>
                <w:rFonts w:eastAsia="Calibri" w:cs="Arial"/>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5635C5" w14:paraId="7DC6DBC8" w14:textId="77777777" w:rsidTr="00A45551">
        <w:trPr>
          <w:trHeight w:val="361"/>
        </w:trPr>
        <w:tc>
          <w:tcPr>
            <w:tcW w:w="3936" w:type="dxa"/>
          </w:tcPr>
          <w:p w14:paraId="33FE6282" w14:textId="77777777" w:rsidR="005635C5" w:rsidRDefault="005635C5" w:rsidP="00A45551">
            <w:pPr>
              <w:spacing w:line="300" w:lineRule="atLeast"/>
              <w:jc w:val="both"/>
              <w:rPr>
                <w:rFonts w:eastAsia="Calibri" w:cs="Arial"/>
                <w:b/>
                <w:szCs w:val="22"/>
              </w:rPr>
            </w:pPr>
            <w:r>
              <w:t>Description succincte :</w:t>
            </w:r>
          </w:p>
        </w:tc>
        <w:tc>
          <w:tcPr>
            <w:tcW w:w="5350" w:type="dxa"/>
            <w:vAlign w:val="center"/>
          </w:tcPr>
          <w:p w14:paraId="4115D631" w14:textId="77777777" w:rsidR="005635C5" w:rsidRPr="006B012D" w:rsidRDefault="005635C5" w:rsidP="00A45551">
            <w:pPr>
              <w:rPr>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bl>
    <w:p w14:paraId="79503E0A" w14:textId="77777777" w:rsidR="005635C5" w:rsidRDefault="005635C5" w:rsidP="00EF6F63">
      <w:pPr>
        <w:spacing w:line="300" w:lineRule="atLeast"/>
        <w:jc w:val="both"/>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5635C5" w14:paraId="7D6D4DD4" w14:textId="77777777" w:rsidTr="00A45551">
        <w:trPr>
          <w:trHeight w:val="397"/>
        </w:trPr>
        <w:tc>
          <w:tcPr>
            <w:tcW w:w="9286" w:type="dxa"/>
            <w:gridSpan w:val="2"/>
          </w:tcPr>
          <w:p w14:paraId="127068B3" w14:textId="77FCC54A" w:rsidR="005635C5" w:rsidRDefault="005635C5" w:rsidP="00A45551">
            <w:pPr>
              <w:spacing w:line="300" w:lineRule="atLeast"/>
              <w:jc w:val="both"/>
              <w:rPr>
                <w:rFonts w:eastAsia="Calibri" w:cs="Arial"/>
                <w:b/>
                <w:szCs w:val="22"/>
              </w:rPr>
            </w:pPr>
            <w:r>
              <w:rPr>
                <w:b/>
              </w:rPr>
              <w:t>Référence 3</w:t>
            </w:r>
          </w:p>
        </w:tc>
      </w:tr>
      <w:tr w:rsidR="005635C5" w14:paraId="70858851" w14:textId="77777777" w:rsidTr="00A45551">
        <w:trPr>
          <w:trHeight w:val="397"/>
        </w:trPr>
        <w:tc>
          <w:tcPr>
            <w:tcW w:w="3936" w:type="dxa"/>
          </w:tcPr>
          <w:p w14:paraId="654FA933" w14:textId="77777777" w:rsidR="005635C5" w:rsidRDefault="005635C5" w:rsidP="00A45551">
            <w:pPr>
              <w:spacing w:line="300" w:lineRule="atLeast"/>
              <w:jc w:val="both"/>
              <w:rPr>
                <w:rFonts w:eastAsia="Calibri" w:cs="Arial"/>
                <w:b/>
                <w:szCs w:val="22"/>
              </w:rPr>
            </w:pPr>
            <w:r>
              <w:t>Client :</w:t>
            </w:r>
          </w:p>
        </w:tc>
        <w:tc>
          <w:tcPr>
            <w:tcW w:w="5350" w:type="dxa"/>
            <w:vAlign w:val="center"/>
          </w:tcPr>
          <w:p w14:paraId="3C1AF068" w14:textId="77777777" w:rsidR="005635C5" w:rsidRPr="006B012D" w:rsidRDefault="005635C5" w:rsidP="00A45551">
            <w:pPr>
              <w:spacing w:line="300" w:lineRule="atLeast"/>
              <w:jc w:val="both"/>
              <w:rPr>
                <w:rFonts w:eastAsia="Calibri" w:cs="Arial"/>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5635C5" w14:paraId="6FD80283" w14:textId="77777777" w:rsidTr="00A45551">
        <w:trPr>
          <w:trHeight w:val="397"/>
        </w:trPr>
        <w:tc>
          <w:tcPr>
            <w:tcW w:w="3936" w:type="dxa"/>
          </w:tcPr>
          <w:p w14:paraId="4DCB70A7" w14:textId="77777777" w:rsidR="005635C5" w:rsidRDefault="005635C5" w:rsidP="00A45551">
            <w:pPr>
              <w:spacing w:line="300" w:lineRule="atLeast"/>
              <w:jc w:val="both"/>
              <w:rPr>
                <w:rFonts w:eastAsia="Calibri" w:cs="Arial"/>
                <w:b/>
                <w:szCs w:val="22"/>
              </w:rPr>
            </w:pPr>
            <w:r>
              <w:t>Montant facturé :</w:t>
            </w:r>
          </w:p>
        </w:tc>
        <w:tc>
          <w:tcPr>
            <w:tcW w:w="5350" w:type="dxa"/>
            <w:vAlign w:val="center"/>
          </w:tcPr>
          <w:p w14:paraId="10AD9FCC" w14:textId="77777777" w:rsidR="005635C5" w:rsidRPr="006B012D" w:rsidRDefault="005635C5" w:rsidP="00A45551">
            <w:pPr>
              <w:rPr>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5635C5" w14:paraId="5C9A15FA" w14:textId="77777777" w:rsidTr="00A45551">
        <w:trPr>
          <w:trHeight w:val="397"/>
        </w:trPr>
        <w:tc>
          <w:tcPr>
            <w:tcW w:w="3936" w:type="dxa"/>
          </w:tcPr>
          <w:p w14:paraId="4CE55EA4" w14:textId="77777777" w:rsidR="005635C5" w:rsidRDefault="005635C5" w:rsidP="00A45551">
            <w:pPr>
              <w:spacing w:line="300" w:lineRule="atLeast"/>
              <w:jc w:val="both"/>
              <w:rPr>
                <w:rFonts w:eastAsia="Calibri" w:cs="Arial"/>
                <w:b/>
                <w:szCs w:val="22"/>
              </w:rPr>
            </w:pPr>
            <w:r>
              <w:t>Durée du contrat :</w:t>
            </w:r>
          </w:p>
        </w:tc>
        <w:tc>
          <w:tcPr>
            <w:tcW w:w="5350" w:type="dxa"/>
            <w:vAlign w:val="center"/>
          </w:tcPr>
          <w:p w14:paraId="166C8795" w14:textId="77777777" w:rsidR="005635C5" w:rsidRPr="006B012D" w:rsidRDefault="005635C5" w:rsidP="00A45551">
            <w:pPr>
              <w:rPr>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B046AC" w14:paraId="2FF3D51E" w14:textId="77777777" w:rsidTr="00A45551">
        <w:trPr>
          <w:trHeight w:val="361"/>
        </w:trPr>
        <w:tc>
          <w:tcPr>
            <w:tcW w:w="3936" w:type="dxa"/>
          </w:tcPr>
          <w:p w14:paraId="0B033E46" w14:textId="0F60246A" w:rsidR="00B046AC" w:rsidRDefault="00B046AC" w:rsidP="00B046AC">
            <w:pPr>
              <w:spacing w:line="300" w:lineRule="atLeast"/>
              <w:rPr>
                <w:rFonts w:eastAsia="Calibri" w:cs="Arial"/>
                <w:szCs w:val="22"/>
              </w:rPr>
            </w:pPr>
            <w:r>
              <w:t>Lieu et langue :</w:t>
            </w:r>
          </w:p>
        </w:tc>
        <w:tc>
          <w:tcPr>
            <w:tcW w:w="5350" w:type="dxa"/>
            <w:vAlign w:val="center"/>
          </w:tcPr>
          <w:p w14:paraId="1678B63C" w14:textId="169D83FF" w:rsidR="00B046AC" w:rsidRPr="006B012D" w:rsidRDefault="00B046AC" w:rsidP="00A45551">
            <w:pPr>
              <w:rPr>
                <w:rFonts w:eastAsia="Calibri" w:cs="Arial"/>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5635C5" w14:paraId="31E3C9C1" w14:textId="77777777" w:rsidTr="00A45551">
        <w:trPr>
          <w:trHeight w:val="361"/>
        </w:trPr>
        <w:tc>
          <w:tcPr>
            <w:tcW w:w="3936" w:type="dxa"/>
          </w:tcPr>
          <w:p w14:paraId="1E49F02A" w14:textId="77777777" w:rsidR="005635C5" w:rsidRDefault="005635C5" w:rsidP="00A45551">
            <w:pPr>
              <w:spacing w:line="300" w:lineRule="atLeast"/>
              <w:jc w:val="both"/>
              <w:rPr>
                <w:rFonts w:eastAsia="Calibri" w:cs="Arial"/>
                <w:b/>
                <w:szCs w:val="22"/>
              </w:rPr>
            </w:pPr>
            <w:r>
              <w:t>Description succincte :</w:t>
            </w:r>
          </w:p>
        </w:tc>
        <w:tc>
          <w:tcPr>
            <w:tcW w:w="5350" w:type="dxa"/>
            <w:vAlign w:val="center"/>
          </w:tcPr>
          <w:p w14:paraId="158F34A8" w14:textId="77777777" w:rsidR="005635C5" w:rsidRPr="006B012D" w:rsidRDefault="005635C5" w:rsidP="00A45551">
            <w:pPr>
              <w:rPr>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bl>
    <w:p w14:paraId="0077E3F2" w14:textId="77777777" w:rsidR="005635C5" w:rsidRDefault="005635C5" w:rsidP="00EF6F63">
      <w:pPr>
        <w:spacing w:line="300" w:lineRule="atLeast"/>
        <w:jc w:val="both"/>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5635C5" w14:paraId="2FE0648D" w14:textId="77777777" w:rsidTr="00A45551">
        <w:trPr>
          <w:trHeight w:val="397"/>
        </w:trPr>
        <w:tc>
          <w:tcPr>
            <w:tcW w:w="9286" w:type="dxa"/>
            <w:gridSpan w:val="2"/>
          </w:tcPr>
          <w:p w14:paraId="5092EECF" w14:textId="7AA82A54" w:rsidR="005635C5" w:rsidRDefault="005635C5" w:rsidP="00A45551">
            <w:pPr>
              <w:spacing w:line="300" w:lineRule="atLeast"/>
              <w:jc w:val="both"/>
              <w:rPr>
                <w:rFonts w:eastAsia="Calibri" w:cs="Arial"/>
                <w:b/>
                <w:szCs w:val="22"/>
              </w:rPr>
            </w:pPr>
            <w:r>
              <w:rPr>
                <w:b/>
              </w:rPr>
              <w:t>Référence 4</w:t>
            </w:r>
          </w:p>
        </w:tc>
      </w:tr>
      <w:tr w:rsidR="005635C5" w14:paraId="41F18EC5" w14:textId="77777777" w:rsidTr="00A45551">
        <w:trPr>
          <w:trHeight w:val="397"/>
        </w:trPr>
        <w:tc>
          <w:tcPr>
            <w:tcW w:w="3936" w:type="dxa"/>
          </w:tcPr>
          <w:p w14:paraId="4E7E3789" w14:textId="77777777" w:rsidR="005635C5" w:rsidRDefault="005635C5" w:rsidP="00A45551">
            <w:pPr>
              <w:spacing w:line="300" w:lineRule="atLeast"/>
              <w:jc w:val="both"/>
              <w:rPr>
                <w:rFonts w:eastAsia="Calibri" w:cs="Arial"/>
                <w:b/>
                <w:szCs w:val="22"/>
              </w:rPr>
            </w:pPr>
            <w:r>
              <w:t>Client :</w:t>
            </w:r>
          </w:p>
        </w:tc>
        <w:tc>
          <w:tcPr>
            <w:tcW w:w="5350" w:type="dxa"/>
            <w:vAlign w:val="center"/>
          </w:tcPr>
          <w:p w14:paraId="5B255317" w14:textId="77777777" w:rsidR="005635C5" w:rsidRPr="006B012D" w:rsidRDefault="005635C5" w:rsidP="00A45551">
            <w:pPr>
              <w:spacing w:line="300" w:lineRule="atLeast"/>
              <w:jc w:val="both"/>
              <w:rPr>
                <w:rFonts w:eastAsia="Calibri" w:cs="Arial"/>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5635C5" w14:paraId="49CCD645" w14:textId="77777777" w:rsidTr="00A45551">
        <w:trPr>
          <w:trHeight w:val="397"/>
        </w:trPr>
        <w:tc>
          <w:tcPr>
            <w:tcW w:w="3936" w:type="dxa"/>
          </w:tcPr>
          <w:p w14:paraId="6AFEE73E" w14:textId="77777777" w:rsidR="005635C5" w:rsidRDefault="005635C5" w:rsidP="00A45551">
            <w:pPr>
              <w:spacing w:line="300" w:lineRule="atLeast"/>
              <w:jc w:val="both"/>
              <w:rPr>
                <w:rFonts w:eastAsia="Calibri" w:cs="Arial"/>
                <w:b/>
                <w:szCs w:val="22"/>
              </w:rPr>
            </w:pPr>
            <w:r>
              <w:t>Montant facturé :</w:t>
            </w:r>
          </w:p>
        </w:tc>
        <w:tc>
          <w:tcPr>
            <w:tcW w:w="5350" w:type="dxa"/>
            <w:vAlign w:val="center"/>
          </w:tcPr>
          <w:p w14:paraId="4FFA20E5" w14:textId="77777777" w:rsidR="005635C5" w:rsidRPr="006B012D" w:rsidRDefault="005635C5" w:rsidP="00A45551">
            <w:pPr>
              <w:rPr>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5635C5" w14:paraId="6C1A712B" w14:textId="77777777" w:rsidTr="00A45551">
        <w:trPr>
          <w:trHeight w:val="397"/>
        </w:trPr>
        <w:tc>
          <w:tcPr>
            <w:tcW w:w="3936" w:type="dxa"/>
          </w:tcPr>
          <w:p w14:paraId="5244F02E" w14:textId="77777777" w:rsidR="005635C5" w:rsidRDefault="005635C5" w:rsidP="00A45551">
            <w:pPr>
              <w:spacing w:line="300" w:lineRule="atLeast"/>
              <w:jc w:val="both"/>
              <w:rPr>
                <w:rFonts w:eastAsia="Calibri" w:cs="Arial"/>
                <w:b/>
                <w:szCs w:val="22"/>
              </w:rPr>
            </w:pPr>
            <w:r>
              <w:t>Durée du contrat :</w:t>
            </w:r>
          </w:p>
        </w:tc>
        <w:tc>
          <w:tcPr>
            <w:tcW w:w="5350" w:type="dxa"/>
            <w:vAlign w:val="center"/>
          </w:tcPr>
          <w:p w14:paraId="39BEE9C1" w14:textId="77777777" w:rsidR="005635C5" w:rsidRPr="006B012D" w:rsidRDefault="005635C5" w:rsidP="00A45551">
            <w:pPr>
              <w:rPr>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B046AC" w14:paraId="5B68D2B0" w14:textId="77777777" w:rsidTr="00A45551">
        <w:trPr>
          <w:trHeight w:val="361"/>
        </w:trPr>
        <w:tc>
          <w:tcPr>
            <w:tcW w:w="3936" w:type="dxa"/>
          </w:tcPr>
          <w:p w14:paraId="2DE5B047" w14:textId="6804CC6E" w:rsidR="00B046AC" w:rsidRDefault="00B046AC" w:rsidP="00A45551">
            <w:pPr>
              <w:spacing w:line="300" w:lineRule="atLeast"/>
              <w:jc w:val="both"/>
              <w:rPr>
                <w:rFonts w:eastAsia="Calibri" w:cs="Arial"/>
                <w:szCs w:val="22"/>
              </w:rPr>
            </w:pPr>
            <w:r>
              <w:t>Lieu et langue :</w:t>
            </w:r>
          </w:p>
        </w:tc>
        <w:tc>
          <w:tcPr>
            <w:tcW w:w="5350" w:type="dxa"/>
            <w:vAlign w:val="center"/>
          </w:tcPr>
          <w:p w14:paraId="5FA86CF5" w14:textId="52F156BA" w:rsidR="00B046AC" w:rsidRPr="006B012D" w:rsidRDefault="00B046AC" w:rsidP="00A45551">
            <w:pPr>
              <w:rPr>
                <w:rFonts w:eastAsia="Calibri" w:cs="Arial"/>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5635C5" w14:paraId="3F1CD311" w14:textId="77777777" w:rsidTr="00A45551">
        <w:trPr>
          <w:trHeight w:val="361"/>
        </w:trPr>
        <w:tc>
          <w:tcPr>
            <w:tcW w:w="3936" w:type="dxa"/>
          </w:tcPr>
          <w:p w14:paraId="4D747994" w14:textId="77777777" w:rsidR="005635C5" w:rsidRDefault="005635C5" w:rsidP="00A45551">
            <w:pPr>
              <w:spacing w:line="300" w:lineRule="atLeast"/>
              <w:jc w:val="both"/>
              <w:rPr>
                <w:rFonts w:eastAsia="Calibri" w:cs="Arial"/>
                <w:b/>
                <w:szCs w:val="22"/>
              </w:rPr>
            </w:pPr>
            <w:r>
              <w:t>Description succincte :</w:t>
            </w:r>
          </w:p>
        </w:tc>
        <w:tc>
          <w:tcPr>
            <w:tcW w:w="5350" w:type="dxa"/>
            <w:vAlign w:val="center"/>
          </w:tcPr>
          <w:p w14:paraId="0868FF75" w14:textId="77777777" w:rsidR="005635C5" w:rsidRPr="006B012D" w:rsidRDefault="005635C5" w:rsidP="00A45551">
            <w:pPr>
              <w:rPr>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bl>
    <w:p w14:paraId="37299055" w14:textId="77777777" w:rsidR="005635C5" w:rsidRDefault="005635C5" w:rsidP="00EF6F63">
      <w:pPr>
        <w:spacing w:line="300" w:lineRule="atLeast"/>
        <w:jc w:val="both"/>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5635C5" w14:paraId="50F0091F" w14:textId="77777777" w:rsidTr="00A45551">
        <w:trPr>
          <w:trHeight w:val="397"/>
        </w:trPr>
        <w:tc>
          <w:tcPr>
            <w:tcW w:w="9286" w:type="dxa"/>
            <w:gridSpan w:val="2"/>
          </w:tcPr>
          <w:p w14:paraId="0B979306" w14:textId="1B192E96" w:rsidR="005635C5" w:rsidRDefault="005635C5" w:rsidP="00A45551">
            <w:pPr>
              <w:spacing w:line="300" w:lineRule="atLeast"/>
              <w:jc w:val="both"/>
              <w:rPr>
                <w:rFonts w:eastAsia="Calibri" w:cs="Arial"/>
                <w:b/>
                <w:szCs w:val="22"/>
              </w:rPr>
            </w:pPr>
            <w:r>
              <w:rPr>
                <w:b/>
              </w:rPr>
              <w:t>Référence 5</w:t>
            </w:r>
          </w:p>
        </w:tc>
      </w:tr>
      <w:tr w:rsidR="005635C5" w14:paraId="4A87E5CB" w14:textId="77777777" w:rsidTr="00A45551">
        <w:trPr>
          <w:trHeight w:val="397"/>
        </w:trPr>
        <w:tc>
          <w:tcPr>
            <w:tcW w:w="3936" w:type="dxa"/>
          </w:tcPr>
          <w:p w14:paraId="239AD017" w14:textId="77777777" w:rsidR="005635C5" w:rsidRDefault="005635C5" w:rsidP="00A45551">
            <w:pPr>
              <w:spacing w:line="300" w:lineRule="atLeast"/>
              <w:jc w:val="both"/>
              <w:rPr>
                <w:rFonts w:eastAsia="Calibri" w:cs="Arial"/>
                <w:b/>
                <w:szCs w:val="22"/>
              </w:rPr>
            </w:pPr>
            <w:r>
              <w:t>Client :</w:t>
            </w:r>
          </w:p>
        </w:tc>
        <w:tc>
          <w:tcPr>
            <w:tcW w:w="5350" w:type="dxa"/>
            <w:vAlign w:val="center"/>
          </w:tcPr>
          <w:p w14:paraId="052DD66E" w14:textId="77777777" w:rsidR="005635C5" w:rsidRPr="006B012D" w:rsidRDefault="005635C5" w:rsidP="00A45551">
            <w:pPr>
              <w:spacing w:line="300" w:lineRule="atLeast"/>
              <w:jc w:val="both"/>
              <w:rPr>
                <w:rFonts w:eastAsia="Calibri" w:cs="Arial"/>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5635C5" w14:paraId="1F3C6A1C" w14:textId="77777777" w:rsidTr="00A45551">
        <w:trPr>
          <w:trHeight w:val="397"/>
        </w:trPr>
        <w:tc>
          <w:tcPr>
            <w:tcW w:w="3936" w:type="dxa"/>
          </w:tcPr>
          <w:p w14:paraId="5A87808D" w14:textId="77777777" w:rsidR="005635C5" w:rsidRDefault="005635C5" w:rsidP="00A45551">
            <w:pPr>
              <w:spacing w:line="300" w:lineRule="atLeast"/>
              <w:jc w:val="both"/>
              <w:rPr>
                <w:rFonts w:eastAsia="Calibri" w:cs="Arial"/>
                <w:b/>
                <w:szCs w:val="22"/>
              </w:rPr>
            </w:pPr>
            <w:r>
              <w:t>Montant facturé :</w:t>
            </w:r>
          </w:p>
        </w:tc>
        <w:tc>
          <w:tcPr>
            <w:tcW w:w="5350" w:type="dxa"/>
            <w:vAlign w:val="center"/>
          </w:tcPr>
          <w:p w14:paraId="1B5B78F7" w14:textId="77777777" w:rsidR="005635C5" w:rsidRPr="006B012D" w:rsidRDefault="005635C5" w:rsidP="00A45551">
            <w:pPr>
              <w:rPr>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5635C5" w14:paraId="74EFA86D" w14:textId="77777777" w:rsidTr="00A45551">
        <w:trPr>
          <w:trHeight w:val="397"/>
        </w:trPr>
        <w:tc>
          <w:tcPr>
            <w:tcW w:w="3936" w:type="dxa"/>
          </w:tcPr>
          <w:p w14:paraId="6BBF677F" w14:textId="77777777" w:rsidR="005635C5" w:rsidRDefault="005635C5" w:rsidP="00A45551">
            <w:pPr>
              <w:spacing w:line="300" w:lineRule="atLeast"/>
              <w:jc w:val="both"/>
              <w:rPr>
                <w:rFonts w:eastAsia="Calibri" w:cs="Arial"/>
                <w:b/>
                <w:szCs w:val="22"/>
              </w:rPr>
            </w:pPr>
            <w:r>
              <w:t>Durée du contrat :</w:t>
            </w:r>
          </w:p>
        </w:tc>
        <w:tc>
          <w:tcPr>
            <w:tcW w:w="5350" w:type="dxa"/>
            <w:vAlign w:val="center"/>
          </w:tcPr>
          <w:p w14:paraId="28F25D3D" w14:textId="77777777" w:rsidR="005635C5" w:rsidRPr="006B012D" w:rsidRDefault="005635C5" w:rsidP="00A45551">
            <w:pPr>
              <w:rPr>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B046AC" w14:paraId="65AE61A5" w14:textId="77777777" w:rsidTr="00A45551">
        <w:trPr>
          <w:trHeight w:val="361"/>
        </w:trPr>
        <w:tc>
          <w:tcPr>
            <w:tcW w:w="3936" w:type="dxa"/>
          </w:tcPr>
          <w:p w14:paraId="162A4A64" w14:textId="0AEAA31B" w:rsidR="00B046AC" w:rsidRDefault="00B046AC" w:rsidP="00B046AC">
            <w:pPr>
              <w:spacing w:line="300" w:lineRule="atLeast"/>
              <w:rPr>
                <w:rFonts w:eastAsia="Calibri" w:cs="Arial"/>
                <w:szCs w:val="22"/>
              </w:rPr>
            </w:pPr>
            <w:r>
              <w:t>Lieu et langue :</w:t>
            </w:r>
          </w:p>
        </w:tc>
        <w:tc>
          <w:tcPr>
            <w:tcW w:w="5350" w:type="dxa"/>
            <w:vAlign w:val="center"/>
          </w:tcPr>
          <w:p w14:paraId="6F748F67" w14:textId="5AE63492" w:rsidR="00B046AC" w:rsidRPr="006B012D" w:rsidRDefault="00B046AC" w:rsidP="00A45551">
            <w:pPr>
              <w:rPr>
                <w:rFonts w:eastAsia="Calibri" w:cs="Arial"/>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5635C5" w14:paraId="35BA0B9D" w14:textId="77777777" w:rsidTr="00A45551">
        <w:trPr>
          <w:trHeight w:val="361"/>
        </w:trPr>
        <w:tc>
          <w:tcPr>
            <w:tcW w:w="3936" w:type="dxa"/>
          </w:tcPr>
          <w:p w14:paraId="291D5170" w14:textId="77777777" w:rsidR="005635C5" w:rsidRDefault="005635C5" w:rsidP="00A45551">
            <w:pPr>
              <w:spacing w:line="300" w:lineRule="atLeast"/>
              <w:jc w:val="both"/>
              <w:rPr>
                <w:rFonts w:eastAsia="Calibri" w:cs="Arial"/>
                <w:b/>
                <w:szCs w:val="22"/>
              </w:rPr>
            </w:pPr>
            <w:r>
              <w:t>Description succincte :</w:t>
            </w:r>
          </w:p>
        </w:tc>
        <w:tc>
          <w:tcPr>
            <w:tcW w:w="5350" w:type="dxa"/>
            <w:vAlign w:val="center"/>
          </w:tcPr>
          <w:p w14:paraId="64CA08A2" w14:textId="77777777" w:rsidR="005635C5" w:rsidRPr="006B012D" w:rsidRDefault="005635C5" w:rsidP="00A45551">
            <w:pPr>
              <w:rPr>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bl>
    <w:p w14:paraId="206CDE44" w14:textId="77777777" w:rsidR="005635C5" w:rsidRDefault="005635C5" w:rsidP="00EF6F63">
      <w:pPr>
        <w:spacing w:line="300" w:lineRule="atLeast"/>
        <w:jc w:val="both"/>
        <w:rPr>
          <w:rFonts w:eastAsia="Calibri" w:cs="Arial"/>
          <w:b/>
          <w:sz w:val="16"/>
          <w:szCs w:val="16"/>
        </w:rPr>
      </w:pPr>
    </w:p>
    <w:p w14:paraId="7D5BCAED" w14:textId="77777777" w:rsidR="00A24286" w:rsidRDefault="00A24286">
      <w:pPr>
        <w:rPr>
          <w:b/>
        </w:rPr>
        <w:sectPr w:rsidR="00A24286" w:rsidSect="00886DC8">
          <w:pgSz w:w="11906" w:h="16838" w:code="9"/>
          <w:pgMar w:top="1304" w:right="1418" w:bottom="1134" w:left="1418" w:header="709" w:footer="567" w:gutter="0"/>
          <w:paperSrc w:first="15" w:other="15"/>
          <w:cols w:space="708"/>
          <w:titlePg/>
          <w:docGrid w:linePitch="360"/>
        </w:sectPr>
      </w:pPr>
    </w:p>
    <w:p w14:paraId="06878464" w14:textId="7491885C" w:rsidR="006A469B" w:rsidRPr="00186769" w:rsidRDefault="006A469B" w:rsidP="00D37ED1">
      <w:pPr>
        <w:pStyle w:val="berschrift2"/>
        <w:rPr>
          <w:rFonts w:eastAsia="Calibri" w:cs="Arial"/>
          <w:szCs w:val="22"/>
        </w:rPr>
      </w:pPr>
      <w:r>
        <w:t xml:space="preserve">Annexe 1.5 </w:t>
      </w:r>
      <w:r w:rsidR="009D4902">
        <w:t>–</w:t>
      </w:r>
      <w:r>
        <w:t xml:space="preserve"> Déclaration d’un groupement de soumissionnaires</w:t>
      </w:r>
    </w:p>
    <w:p w14:paraId="17EE99D7" w14:textId="77777777" w:rsidR="006A469B" w:rsidRPr="003653AF" w:rsidRDefault="006A469B" w:rsidP="00670DB8">
      <w:pPr>
        <w:spacing w:after="120" w:line="276" w:lineRule="auto"/>
        <w:jc w:val="both"/>
        <w:rPr>
          <w:rFonts w:eastAsia="Calibri" w:cs="Arial"/>
          <w:i/>
          <w:sz w:val="20"/>
          <w:szCs w:val="20"/>
        </w:rPr>
      </w:pPr>
      <w:r>
        <w:rPr>
          <w:i/>
          <w:sz w:val="20"/>
        </w:rPr>
        <w:t>À remplir uniquement en cas de groupement.</w:t>
      </w:r>
    </w:p>
    <w:p w14:paraId="379098B5" w14:textId="77777777" w:rsidR="006A469B" w:rsidRPr="004027B8" w:rsidRDefault="006A469B" w:rsidP="00670DB8">
      <w:pPr>
        <w:spacing w:before="120" w:after="120" w:line="276" w:lineRule="auto"/>
        <w:jc w:val="both"/>
        <w:rPr>
          <w:rFonts w:eastAsia="Calibri" w:cs="Arial"/>
          <w:szCs w:val="22"/>
        </w:rPr>
      </w:pPr>
      <w:r>
        <w:t>Nous, les entreprises d’un groupement de soumissionnaires, énumérées ci-après, déclarons que</w:t>
      </w:r>
    </w:p>
    <w:p w14:paraId="413F3C28" w14:textId="58BC7E51" w:rsidR="006A469B" w:rsidRPr="00154CC9" w:rsidRDefault="006A469B" w:rsidP="00A13740">
      <w:pPr>
        <w:pStyle w:val="Listenabsatz"/>
        <w:numPr>
          <w:ilvl w:val="0"/>
          <w:numId w:val="2"/>
        </w:numPr>
        <w:spacing w:before="120" w:after="120" w:line="276" w:lineRule="auto"/>
        <w:ind w:left="714" w:hanging="357"/>
        <w:jc w:val="both"/>
        <w:rPr>
          <w:rFonts w:eastAsia="Calibri" w:cs="Arial"/>
          <w:szCs w:val="22"/>
        </w:rPr>
      </w:pPr>
      <w:r>
        <w:t xml:space="preserve">le </w:t>
      </w:r>
      <w:r w:rsidR="00286205">
        <w:t xml:space="preserve">premier </w:t>
      </w:r>
      <w:r>
        <w:t xml:space="preserve">membre dirigeant mentionné représente légalement les membres du groupement vis-à-vis du mandant </w:t>
      </w:r>
    </w:p>
    <w:p w14:paraId="31F3B3A8" w14:textId="77777777" w:rsidR="006A469B" w:rsidRPr="00154CC9" w:rsidRDefault="006A469B" w:rsidP="00A13740">
      <w:pPr>
        <w:pStyle w:val="Listenabsatz"/>
        <w:numPr>
          <w:ilvl w:val="0"/>
          <w:numId w:val="2"/>
        </w:numPr>
        <w:spacing w:before="60" w:after="120" w:line="276" w:lineRule="auto"/>
        <w:jc w:val="both"/>
        <w:rPr>
          <w:rFonts w:eastAsia="Calibri" w:cs="Arial"/>
          <w:szCs w:val="22"/>
        </w:rPr>
      </w:pPr>
      <w:r>
        <w:t>le membre dirigeant est en droit d’accepter des paiements à effet illimité pour chaque membre</w:t>
      </w:r>
    </w:p>
    <w:p w14:paraId="6D4007CC" w14:textId="77777777" w:rsidR="006A469B" w:rsidRPr="00154CC9" w:rsidRDefault="006A469B" w:rsidP="00A13740">
      <w:pPr>
        <w:pStyle w:val="Listenabsatz"/>
        <w:numPr>
          <w:ilvl w:val="0"/>
          <w:numId w:val="2"/>
        </w:numPr>
        <w:spacing w:before="60" w:after="120" w:line="276" w:lineRule="auto"/>
        <w:jc w:val="both"/>
        <w:rPr>
          <w:rFonts w:eastAsia="Calibri" w:cs="Arial"/>
          <w:szCs w:val="22"/>
        </w:rPr>
      </w:pPr>
      <w:r>
        <w:t>tous les membres sont solidairement responsables de l’exécution du mandat pendant toute sa durée.</w:t>
      </w:r>
    </w:p>
    <w:p w14:paraId="21417EA4" w14:textId="68786AB7" w:rsidR="00FC313E" w:rsidRDefault="00FC313E" w:rsidP="00670DB8">
      <w:pPr>
        <w:spacing w:before="60" w:after="120" w:line="276" w:lineRule="auto"/>
        <w:jc w:val="both"/>
        <w:rPr>
          <w:rFonts w:eastAsia="Calibri" w:cs="Arial"/>
          <w:szCs w:val="22"/>
        </w:rPr>
      </w:pPr>
      <w:r>
        <w:rPr>
          <w:rFonts w:eastAsia="Calibri" w:cs="Arial"/>
          <w:szCs w:val="22"/>
        </w:rPr>
        <w:t xml:space="preserve">Nous tenons à vous informer que la signature de chaque soumissionnaire mentionné ci-dessous est </w:t>
      </w:r>
      <w:r w:rsidR="00F816A0">
        <w:rPr>
          <w:rFonts w:eastAsia="Calibri" w:cs="Arial"/>
          <w:szCs w:val="22"/>
        </w:rPr>
        <w:t>obligatoire</w:t>
      </w:r>
    </w:p>
    <w:tbl>
      <w:tblPr>
        <w:tblStyle w:val="Tabellenraster"/>
        <w:tblW w:w="9286" w:type="dxa"/>
        <w:tblLayout w:type="fixed"/>
        <w:tblLook w:val="04A0" w:firstRow="1" w:lastRow="0" w:firstColumn="1" w:lastColumn="0" w:noHBand="0" w:noVBand="1"/>
      </w:tblPr>
      <w:tblGrid>
        <w:gridCol w:w="3095"/>
        <w:gridCol w:w="6191"/>
      </w:tblGrid>
      <w:tr w:rsidR="006A469B" w14:paraId="5AEE3867" w14:textId="77777777" w:rsidTr="00C42EDD">
        <w:tc>
          <w:tcPr>
            <w:tcW w:w="9286" w:type="dxa"/>
            <w:gridSpan w:val="2"/>
            <w:vAlign w:val="center"/>
          </w:tcPr>
          <w:p w14:paraId="377692E5" w14:textId="77777777" w:rsidR="006A469B" w:rsidRDefault="006A469B" w:rsidP="00C42EDD">
            <w:pPr>
              <w:spacing w:line="276" w:lineRule="auto"/>
              <w:rPr>
                <w:rFonts w:eastAsia="Calibri" w:cs="Arial"/>
                <w:szCs w:val="22"/>
              </w:rPr>
            </w:pPr>
            <w:r>
              <w:t>Membre exécutif</w:t>
            </w:r>
          </w:p>
        </w:tc>
      </w:tr>
      <w:tr w:rsidR="006A469B" w14:paraId="60449DE1" w14:textId="77777777" w:rsidTr="00C42EDD">
        <w:tc>
          <w:tcPr>
            <w:tcW w:w="9286" w:type="dxa"/>
            <w:gridSpan w:val="2"/>
            <w:vAlign w:val="center"/>
          </w:tcPr>
          <w:p w14:paraId="7FF69FC1" w14:textId="060E4038" w:rsidR="006A469B" w:rsidRPr="00154CC9" w:rsidRDefault="006A469B" w:rsidP="00C42EDD">
            <w:pPr>
              <w:spacing w:after="60" w:line="276" w:lineRule="auto"/>
              <w:rPr>
                <w:rFonts w:eastAsia="Calibri" w:cs="Arial"/>
                <w:i/>
                <w:sz w:val="16"/>
                <w:szCs w:val="16"/>
              </w:rPr>
            </w:pPr>
            <w:r>
              <w:rPr>
                <w:i/>
                <w:sz w:val="16"/>
              </w:rPr>
              <w:t>Nom de l’entreprise :</w:t>
            </w:r>
          </w:p>
          <w:p w14:paraId="335BB53C" w14:textId="77777777" w:rsidR="006A469B" w:rsidRDefault="006A469B" w:rsidP="00C42EDD">
            <w:pPr>
              <w:spacing w:before="60" w:line="276" w:lineRule="auto"/>
              <w:rPr>
                <w:rFonts w:eastAsia="Calibri" w:cs="Arial"/>
                <w:szCs w:val="22"/>
              </w:rPr>
            </w:pPr>
            <w:r>
              <w:rPr>
                <w:rFonts w:eastAsia="Calibri" w:cs="Arial"/>
                <w:szCs w:val="22"/>
              </w:rPr>
              <w:fldChar w:fldCharType="begin" w:fldLock="1">
                <w:ffData>
                  <w:name w:val="Text8"/>
                  <w:enabled/>
                  <w:calcOnExit w:val="0"/>
                  <w:textInput/>
                </w:ffData>
              </w:fldChar>
            </w:r>
            <w:bookmarkStart w:id="21" w:name="Text8"/>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bookmarkEnd w:id="21"/>
          </w:p>
        </w:tc>
      </w:tr>
      <w:tr w:rsidR="006A469B" w14:paraId="4AB5435C" w14:textId="77777777" w:rsidTr="00C42EDD">
        <w:tc>
          <w:tcPr>
            <w:tcW w:w="3095" w:type="dxa"/>
            <w:vAlign w:val="center"/>
          </w:tcPr>
          <w:p w14:paraId="483EB033" w14:textId="2B456A9C" w:rsidR="006A469B" w:rsidRDefault="006066DE" w:rsidP="00C42EDD">
            <w:pPr>
              <w:spacing w:line="276" w:lineRule="auto"/>
              <w:rPr>
                <w:rFonts w:eastAsia="Calibri" w:cs="Arial"/>
                <w:szCs w:val="22"/>
              </w:rPr>
            </w:pPr>
            <w:r>
              <w:rPr>
                <w:i/>
                <w:sz w:val="16"/>
              </w:rPr>
              <w:t>Numéro fiscal ou preuve d’exonération fiscal</w:t>
            </w:r>
          </w:p>
        </w:tc>
        <w:tc>
          <w:tcPr>
            <w:tcW w:w="6191" w:type="dxa"/>
          </w:tcPr>
          <w:p w14:paraId="4F99649A" w14:textId="77777777" w:rsidR="006A469B" w:rsidRDefault="006A469B" w:rsidP="00C42EDD">
            <w:pPr>
              <w:spacing w:before="60" w:after="60" w:line="276" w:lineRule="auto"/>
              <w:jc w:val="both"/>
              <w:rPr>
                <w:rFonts w:eastAsia="Calibri" w:cs="Arial"/>
                <w:szCs w:val="22"/>
              </w:rPr>
            </w:pPr>
          </w:p>
        </w:tc>
      </w:tr>
      <w:tr w:rsidR="006066DE" w14:paraId="2D109359" w14:textId="77777777" w:rsidTr="00C42EDD">
        <w:tc>
          <w:tcPr>
            <w:tcW w:w="3095" w:type="dxa"/>
            <w:vAlign w:val="center"/>
          </w:tcPr>
          <w:p w14:paraId="2B28DDC7" w14:textId="77777777" w:rsidR="006066DE" w:rsidRPr="00154CC9" w:rsidRDefault="006066DE" w:rsidP="00C42EDD">
            <w:pPr>
              <w:spacing w:before="60" w:after="60" w:line="276" w:lineRule="auto"/>
              <w:rPr>
                <w:rFonts w:eastAsia="Calibri" w:cs="Arial"/>
                <w:i/>
                <w:sz w:val="16"/>
                <w:szCs w:val="16"/>
              </w:rPr>
            </w:pPr>
            <w:r>
              <w:rPr>
                <w:i/>
                <w:sz w:val="16"/>
              </w:rPr>
              <w:t>Lieu et date :</w:t>
            </w:r>
          </w:p>
          <w:p w14:paraId="5EF1A801" w14:textId="59D0D3DD" w:rsidR="006066DE" w:rsidRPr="00154CC9" w:rsidRDefault="006066DE" w:rsidP="00C42EDD">
            <w:pPr>
              <w:spacing w:before="60" w:line="276" w:lineRule="auto"/>
              <w:rPr>
                <w:rFonts w:eastAsia="Calibri" w:cs="Arial"/>
                <w:i/>
                <w:sz w:val="16"/>
                <w:szCs w:val="16"/>
              </w:rPr>
            </w:pPr>
            <w:r>
              <w:rPr>
                <w:rFonts w:eastAsia="Calibri" w:cs="Arial"/>
                <w:szCs w:val="22"/>
              </w:rPr>
              <w:fldChar w:fldCharType="begin" w:fldLock="1">
                <w:ffData>
                  <w:name w:val="Text8"/>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p>
        </w:tc>
        <w:tc>
          <w:tcPr>
            <w:tcW w:w="6191" w:type="dxa"/>
            <w:vAlign w:val="center"/>
          </w:tcPr>
          <w:p w14:paraId="3B5CA472" w14:textId="77777777" w:rsidR="006066DE" w:rsidRPr="00154CC9" w:rsidRDefault="006066DE" w:rsidP="00C42EDD">
            <w:pPr>
              <w:spacing w:before="60" w:after="60" w:line="276" w:lineRule="auto"/>
              <w:rPr>
                <w:rFonts w:eastAsia="Calibri" w:cs="Arial"/>
                <w:i/>
                <w:sz w:val="16"/>
                <w:szCs w:val="16"/>
              </w:rPr>
            </w:pPr>
            <w:r>
              <w:rPr>
                <w:i/>
                <w:sz w:val="16"/>
              </w:rPr>
              <w:t>Nom et signature du représentant mandaté :</w:t>
            </w:r>
          </w:p>
          <w:p w14:paraId="77C71F81" w14:textId="77777777" w:rsidR="006066DE" w:rsidRDefault="006066DE" w:rsidP="00C42EDD">
            <w:pPr>
              <w:spacing w:before="60" w:after="60" w:line="276" w:lineRule="auto"/>
              <w:rPr>
                <w:rFonts w:eastAsia="Calibri" w:cs="Arial"/>
                <w:i/>
                <w:sz w:val="16"/>
                <w:szCs w:val="16"/>
              </w:rPr>
            </w:pPr>
          </w:p>
        </w:tc>
      </w:tr>
    </w:tbl>
    <w:p w14:paraId="26E5EAFA" w14:textId="77777777" w:rsidR="006A469B" w:rsidRPr="008654AD" w:rsidRDefault="006A469B" w:rsidP="00C42EDD">
      <w:pPr>
        <w:spacing w:line="276" w:lineRule="auto"/>
        <w:jc w:val="both"/>
        <w:rPr>
          <w:rFonts w:eastAsia="Calibri" w:cs="Arial"/>
          <w:sz w:val="16"/>
          <w:szCs w:val="16"/>
        </w:rPr>
      </w:pPr>
    </w:p>
    <w:tbl>
      <w:tblPr>
        <w:tblStyle w:val="Tabellenraster"/>
        <w:tblW w:w="0" w:type="auto"/>
        <w:tblLayout w:type="fixed"/>
        <w:tblLook w:val="04A0" w:firstRow="1" w:lastRow="0" w:firstColumn="1" w:lastColumn="0" w:noHBand="0" w:noVBand="1"/>
      </w:tblPr>
      <w:tblGrid>
        <w:gridCol w:w="3095"/>
        <w:gridCol w:w="6191"/>
      </w:tblGrid>
      <w:tr w:rsidR="006A469B" w14:paraId="510A20C9" w14:textId="77777777" w:rsidTr="00C42EDD">
        <w:tc>
          <w:tcPr>
            <w:tcW w:w="9286" w:type="dxa"/>
            <w:gridSpan w:val="2"/>
            <w:vAlign w:val="center"/>
          </w:tcPr>
          <w:p w14:paraId="5D744865" w14:textId="77777777" w:rsidR="006A469B" w:rsidRDefault="006A469B" w:rsidP="00C42EDD">
            <w:pPr>
              <w:spacing w:line="276" w:lineRule="auto"/>
              <w:rPr>
                <w:rFonts w:eastAsia="Calibri" w:cs="Arial"/>
                <w:szCs w:val="22"/>
              </w:rPr>
            </w:pPr>
            <w:r>
              <w:t>Membre</w:t>
            </w:r>
          </w:p>
        </w:tc>
      </w:tr>
      <w:tr w:rsidR="006A469B" w14:paraId="2F1A881F" w14:textId="77777777" w:rsidTr="00C42EDD">
        <w:tc>
          <w:tcPr>
            <w:tcW w:w="9286" w:type="dxa"/>
            <w:gridSpan w:val="2"/>
            <w:vAlign w:val="center"/>
          </w:tcPr>
          <w:p w14:paraId="0C988D8C" w14:textId="343FB458" w:rsidR="006A469B" w:rsidRPr="00154CC9" w:rsidRDefault="006A469B" w:rsidP="00C42EDD">
            <w:pPr>
              <w:spacing w:line="276" w:lineRule="auto"/>
              <w:rPr>
                <w:rFonts w:eastAsia="Calibri" w:cs="Arial"/>
                <w:i/>
                <w:sz w:val="16"/>
                <w:szCs w:val="16"/>
              </w:rPr>
            </w:pPr>
            <w:r>
              <w:rPr>
                <w:i/>
                <w:sz w:val="16"/>
              </w:rPr>
              <w:t>Nom de l’entreprise :</w:t>
            </w:r>
          </w:p>
          <w:p w14:paraId="537AF51F" w14:textId="77777777" w:rsidR="006A469B" w:rsidRDefault="006A469B" w:rsidP="00C42EDD">
            <w:pPr>
              <w:spacing w:before="60" w:line="276" w:lineRule="auto"/>
              <w:rPr>
                <w:rFonts w:eastAsia="Calibri" w:cs="Arial"/>
                <w:szCs w:val="22"/>
              </w:rPr>
            </w:pPr>
            <w:r>
              <w:rPr>
                <w:rFonts w:eastAsia="Calibri" w:cs="Arial"/>
                <w:szCs w:val="22"/>
              </w:rPr>
              <w:fldChar w:fldCharType="begin" w:fldLock="1">
                <w:ffData>
                  <w:name w:val="Text8"/>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p>
        </w:tc>
      </w:tr>
      <w:tr w:rsidR="005B2F46" w14:paraId="35B0A5DF" w14:textId="77777777" w:rsidTr="00C42EDD">
        <w:tc>
          <w:tcPr>
            <w:tcW w:w="3095" w:type="dxa"/>
            <w:vAlign w:val="center"/>
          </w:tcPr>
          <w:p w14:paraId="056A934F" w14:textId="2739BDEE" w:rsidR="005B2F46" w:rsidRPr="00154CC9" w:rsidRDefault="005B2F46" w:rsidP="00C42EDD">
            <w:pPr>
              <w:spacing w:line="276" w:lineRule="auto"/>
              <w:rPr>
                <w:rFonts w:eastAsia="Calibri" w:cs="Arial"/>
                <w:i/>
                <w:sz w:val="16"/>
                <w:szCs w:val="16"/>
              </w:rPr>
            </w:pPr>
            <w:r>
              <w:rPr>
                <w:i/>
                <w:sz w:val="16"/>
              </w:rPr>
              <w:t>Numéro fiscal ou preuve d’exonération fiscal :</w:t>
            </w:r>
          </w:p>
        </w:tc>
        <w:tc>
          <w:tcPr>
            <w:tcW w:w="6191" w:type="dxa"/>
            <w:vAlign w:val="center"/>
          </w:tcPr>
          <w:p w14:paraId="64A1FE96" w14:textId="77777777" w:rsidR="005B2F46" w:rsidRDefault="005B2F46" w:rsidP="00C42EDD">
            <w:pPr>
              <w:spacing w:line="276" w:lineRule="auto"/>
              <w:rPr>
                <w:rFonts w:eastAsia="Calibri" w:cs="Arial"/>
                <w:i/>
                <w:sz w:val="16"/>
                <w:szCs w:val="16"/>
              </w:rPr>
            </w:pPr>
          </w:p>
        </w:tc>
      </w:tr>
      <w:tr w:rsidR="006A469B" w14:paraId="5D619C10" w14:textId="77777777" w:rsidTr="00C42EDD">
        <w:tc>
          <w:tcPr>
            <w:tcW w:w="3095" w:type="dxa"/>
            <w:vAlign w:val="center"/>
          </w:tcPr>
          <w:p w14:paraId="27E4C948" w14:textId="77777777" w:rsidR="006A469B" w:rsidRPr="00154CC9" w:rsidRDefault="006A469B" w:rsidP="00C42EDD">
            <w:pPr>
              <w:spacing w:line="276" w:lineRule="auto"/>
              <w:rPr>
                <w:rFonts w:eastAsia="Calibri" w:cs="Arial"/>
                <w:i/>
                <w:sz w:val="16"/>
                <w:szCs w:val="16"/>
              </w:rPr>
            </w:pPr>
            <w:r>
              <w:rPr>
                <w:i/>
                <w:sz w:val="16"/>
              </w:rPr>
              <w:t>Lieu et date :</w:t>
            </w:r>
          </w:p>
          <w:p w14:paraId="0F0A9598" w14:textId="77777777" w:rsidR="006A469B" w:rsidRDefault="006A469B" w:rsidP="00C42EDD">
            <w:pPr>
              <w:spacing w:line="276" w:lineRule="auto"/>
              <w:rPr>
                <w:rFonts w:eastAsia="Calibri" w:cs="Arial"/>
                <w:szCs w:val="22"/>
              </w:rPr>
            </w:pPr>
            <w:r>
              <w:rPr>
                <w:rFonts w:eastAsia="Calibri" w:cs="Arial"/>
                <w:szCs w:val="22"/>
              </w:rPr>
              <w:fldChar w:fldCharType="begin" w:fldLock="1">
                <w:ffData>
                  <w:name w:val="Text8"/>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p>
        </w:tc>
        <w:tc>
          <w:tcPr>
            <w:tcW w:w="6191" w:type="dxa"/>
            <w:vAlign w:val="center"/>
          </w:tcPr>
          <w:p w14:paraId="241991CE" w14:textId="2D7DA6B2" w:rsidR="006A469B" w:rsidRPr="00154CC9" w:rsidRDefault="003D475E" w:rsidP="00C42EDD">
            <w:pPr>
              <w:spacing w:line="276" w:lineRule="auto"/>
              <w:rPr>
                <w:rFonts w:eastAsia="Calibri" w:cs="Arial"/>
                <w:i/>
                <w:sz w:val="16"/>
                <w:szCs w:val="16"/>
              </w:rPr>
            </w:pPr>
            <w:r>
              <w:rPr>
                <w:i/>
                <w:sz w:val="16"/>
              </w:rPr>
              <w:t>Nom et signature du représentant mandaté :</w:t>
            </w:r>
          </w:p>
          <w:p w14:paraId="03FB5E69" w14:textId="77777777" w:rsidR="006A469B" w:rsidRDefault="006A469B" w:rsidP="00C42EDD">
            <w:pPr>
              <w:spacing w:line="276" w:lineRule="auto"/>
              <w:rPr>
                <w:rFonts w:eastAsia="Calibri" w:cs="Arial"/>
                <w:szCs w:val="22"/>
              </w:rPr>
            </w:pPr>
          </w:p>
        </w:tc>
      </w:tr>
    </w:tbl>
    <w:p w14:paraId="04ACFB51" w14:textId="77777777" w:rsidR="006A469B" w:rsidRPr="00F50ABF" w:rsidRDefault="006A469B" w:rsidP="00C42EDD">
      <w:pPr>
        <w:spacing w:line="276" w:lineRule="auto"/>
        <w:jc w:val="both"/>
        <w:rPr>
          <w:rFonts w:eastAsia="Calibri" w:cs="Arial"/>
          <w:sz w:val="16"/>
          <w:szCs w:val="16"/>
        </w:rPr>
      </w:pPr>
    </w:p>
    <w:tbl>
      <w:tblPr>
        <w:tblStyle w:val="Tabellenraster"/>
        <w:tblW w:w="0" w:type="auto"/>
        <w:tblLayout w:type="fixed"/>
        <w:tblLook w:val="04A0" w:firstRow="1" w:lastRow="0" w:firstColumn="1" w:lastColumn="0" w:noHBand="0" w:noVBand="1"/>
      </w:tblPr>
      <w:tblGrid>
        <w:gridCol w:w="3095"/>
        <w:gridCol w:w="6191"/>
      </w:tblGrid>
      <w:tr w:rsidR="006A469B" w14:paraId="47A95125" w14:textId="77777777" w:rsidTr="00C42EDD">
        <w:tc>
          <w:tcPr>
            <w:tcW w:w="9286" w:type="dxa"/>
            <w:gridSpan w:val="2"/>
            <w:vAlign w:val="center"/>
          </w:tcPr>
          <w:p w14:paraId="7B31FC4F" w14:textId="77777777" w:rsidR="006A469B" w:rsidRDefault="006A469B" w:rsidP="00C42EDD">
            <w:pPr>
              <w:spacing w:line="276" w:lineRule="auto"/>
              <w:rPr>
                <w:rFonts w:eastAsia="Calibri" w:cs="Arial"/>
                <w:szCs w:val="22"/>
              </w:rPr>
            </w:pPr>
            <w:r>
              <w:t>Membre</w:t>
            </w:r>
          </w:p>
        </w:tc>
      </w:tr>
      <w:tr w:rsidR="006A469B" w14:paraId="5C7F620E" w14:textId="77777777" w:rsidTr="00C42EDD">
        <w:tc>
          <w:tcPr>
            <w:tcW w:w="9286" w:type="dxa"/>
            <w:gridSpan w:val="2"/>
            <w:vAlign w:val="center"/>
          </w:tcPr>
          <w:p w14:paraId="459AC83D" w14:textId="63ADAE04" w:rsidR="006A469B" w:rsidRPr="00154CC9" w:rsidRDefault="006A469B" w:rsidP="00C42EDD">
            <w:pPr>
              <w:spacing w:line="276" w:lineRule="auto"/>
              <w:rPr>
                <w:rFonts w:eastAsia="Calibri" w:cs="Arial"/>
                <w:i/>
                <w:sz w:val="16"/>
                <w:szCs w:val="16"/>
              </w:rPr>
            </w:pPr>
            <w:r>
              <w:rPr>
                <w:i/>
                <w:sz w:val="16"/>
              </w:rPr>
              <w:t>Nom de l’entreprise :</w:t>
            </w:r>
          </w:p>
          <w:p w14:paraId="5E00B728" w14:textId="77777777" w:rsidR="006A469B" w:rsidRDefault="006A469B" w:rsidP="00C42EDD">
            <w:pPr>
              <w:spacing w:before="60" w:line="276" w:lineRule="auto"/>
              <w:rPr>
                <w:rFonts w:eastAsia="Calibri" w:cs="Arial"/>
                <w:szCs w:val="22"/>
              </w:rPr>
            </w:pPr>
            <w:r>
              <w:rPr>
                <w:rFonts w:eastAsia="Calibri" w:cs="Arial"/>
                <w:szCs w:val="22"/>
              </w:rPr>
              <w:fldChar w:fldCharType="begin" w:fldLock="1">
                <w:ffData>
                  <w:name w:val="Text8"/>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p>
        </w:tc>
      </w:tr>
      <w:tr w:rsidR="005B2F46" w14:paraId="5882FDFD" w14:textId="77777777" w:rsidTr="00C42EDD">
        <w:tc>
          <w:tcPr>
            <w:tcW w:w="3095" w:type="dxa"/>
            <w:vAlign w:val="center"/>
          </w:tcPr>
          <w:p w14:paraId="02C934F5" w14:textId="7EF166CB" w:rsidR="005B2F46" w:rsidRPr="00154CC9" w:rsidRDefault="005B2F46" w:rsidP="00C42EDD">
            <w:pPr>
              <w:spacing w:line="276" w:lineRule="auto"/>
              <w:rPr>
                <w:rFonts w:eastAsia="Calibri" w:cs="Arial"/>
                <w:i/>
                <w:sz w:val="16"/>
                <w:szCs w:val="16"/>
              </w:rPr>
            </w:pPr>
            <w:r>
              <w:rPr>
                <w:i/>
                <w:sz w:val="16"/>
              </w:rPr>
              <w:t xml:space="preserve">Numéro fiscal ou preuve d’exonération fiscal : </w:t>
            </w:r>
          </w:p>
        </w:tc>
        <w:tc>
          <w:tcPr>
            <w:tcW w:w="6191" w:type="dxa"/>
            <w:vAlign w:val="center"/>
          </w:tcPr>
          <w:p w14:paraId="7C014A0E" w14:textId="77777777" w:rsidR="005B2F46" w:rsidRDefault="005B2F46" w:rsidP="00C42EDD">
            <w:pPr>
              <w:spacing w:line="276" w:lineRule="auto"/>
              <w:rPr>
                <w:rFonts w:eastAsia="Calibri" w:cs="Arial"/>
                <w:i/>
                <w:sz w:val="16"/>
                <w:szCs w:val="16"/>
              </w:rPr>
            </w:pPr>
          </w:p>
        </w:tc>
      </w:tr>
      <w:tr w:rsidR="006A469B" w14:paraId="3853219E" w14:textId="77777777" w:rsidTr="00C42EDD">
        <w:tc>
          <w:tcPr>
            <w:tcW w:w="3095" w:type="dxa"/>
            <w:vAlign w:val="center"/>
          </w:tcPr>
          <w:p w14:paraId="1DE19BD7" w14:textId="77777777" w:rsidR="006A469B" w:rsidRPr="00154CC9" w:rsidRDefault="006A469B" w:rsidP="00C42EDD">
            <w:pPr>
              <w:spacing w:line="276" w:lineRule="auto"/>
              <w:rPr>
                <w:rFonts w:eastAsia="Calibri" w:cs="Arial"/>
                <w:i/>
                <w:sz w:val="16"/>
                <w:szCs w:val="16"/>
              </w:rPr>
            </w:pPr>
            <w:r>
              <w:rPr>
                <w:i/>
                <w:sz w:val="16"/>
              </w:rPr>
              <w:t>Lieu et date :</w:t>
            </w:r>
          </w:p>
          <w:p w14:paraId="73243808" w14:textId="77777777" w:rsidR="006A469B" w:rsidRDefault="006A469B" w:rsidP="00C42EDD">
            <w:pPr>
              <w:spacing w:before="60" w:line="276" w:lineRule="auto"/>
              <w:rPr>
                <w:rFonts w:eastAsia="Calibri" w:cs="Arial"/>
                <w:szCs w:val="22"/>
              </w:rPr>
            </w:pPr>
            <w:r>
              <w:rPr>
                <w:rFonts w:eastAsia="Calibri" w:cs="Arial"/>
                <w:szCs w:val="22"/>
              </w:rPr>
              <w:fldChar w:fldCharType="begin" w:fldLock="1">
                <w:ffData>
                  <w:name w:val="Text8"/>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p>
        </w:tc>
        <w:tc>
          <w:tcPr>
            <w:tcW w:w="6191" w:type="dxa"/>
            <w:vAlign w:val="center"/>
          </w:tcPr>
          <w:p w14:paraId="4F867C32" w14:textId="135AF6F5" w:rsidR="006A469B" w:rsidRPr="00154CC9" w:rsidRDefault="003D475E" w:rsidP="00C42EDD">
            <w:pPr>
              <w:spacing w:line="276" w:lineRule="auto"/>
              <w:rPr>
                <w:rFonts w:eastAsia="Calibri" w:cs="Arial"/>
                <w:i/>
                <w:sz w:val="16"/>
                <w:szCs w:val="16"/>
              </w:rPr>
            </w:pPr>
            <w:r>
              <w:rPr>
                <w:i/>
                <w:sz w:val="16"/>
              </w:rPr>
              <w:t>Nom et signature du représentant mandaté :</w:t>
            </w:r>
          </w:p>
          <w:p w14:paraId="75577C94" w14:textId="77777777" w:rsidR="006A469B" w:rsidRDefault="006A469B" w:rsidP="00C42EDD">
            <w:pPr>
              <w:spacing w:line="276" w:lineRule="auto"/>
              <w:rPr>
                <w:rFonts w:eastAsia="Calibri" w:cs="Arial"/>
                <w:szCs w:val="22"/>
              </w:rPr>
            </w:pPr>
          </w:p>
        </w:tc>
      </w:tr>
    </w:tbl>
    <w:p w14:paraId="683D7ACB" w14:textId="77777777" w:rsidR="006A469B" w:rsidRPr="00F50ABF" w:rsidRDefault="006A469B" w:rsidP="006A469B">
      <w:pPr>
        <w:spacing w:line="300" w:lineRule="atLeast"/>
        <w:jc w:val="both"/>
        <w:rPr>
          <w:rFonts w:eastAsia="Calibri" w:cs="Arial"/>
          <w:sz w:val="16"/>
          <w:szCs w:val="16"/>
        </w:rPr>
      </w:pPr>
    </w:p>
    <w:tbl>
      <w:tblPr>
        <w:tblStyle w:val="Tabellenraster"/>
        <w:tblW w:w="0" w:type="auto"/>
        <w:tblLayout w:type="fixed"/>
        <w:tblLook w:val="04A0" w:firstRow="1" w:lastRow="0" w:firstColumn="1" w:lastColumn="0" w:noHBand="0" w:noVBand="1"/>
      </w:tblPr>
      <w:tblGrid>
        <w:gridCol w:w="3095"/>
        <w:gridCol w:w="6191"/>
      </w:tblGrid>
      <w:tr w:rsidR="006A469B" w14:paraId="2C9D4B8C" w14:textId="77777777" w:rsidTr="00C42EDD">
        <w:tc>
          <w:tcPr>
            <w:tcW w:w="9286" w:type="dxa"/>
            <w:gridSpan w:val="2"/>
            <w:vAlign w:val="center"/>
          </w:tcPr>
          <w:p w14:paraId="199CBA21" w14:textId="77777777" w:rsidR="006A469B" w:rsidRDefault="006A469B" w:rsidP="00C42EDD">
            <w:pPr>
              <w:spacing w:line="276" w:lineRule="auto"/>
              <w:rPr>
                <w:rFonts w:eastAsia="Calibri" w:cs="Arial"/>
                <w:szCs w:val="22"/>
              </w:rPr>
            </w:pPr>
            <w:r>
              <w:t>Membre</w:t>
            </w:r>
          </w:p>
        </w:tc>
      </w:tr>
      <w:tr w:rsidR="006A469B" w14:paraId="478D3F44" w14:textId="77777777" w:rsidTr="00C42EDD">
        <w:tc>
          <w:tcPr>
            <w:tcW w:w="9286" w:type="dxa"/>
            <w:gridSpan w:val="2"/>
            <w:vAlign w:val="center"/>
          </w:tcPr>
          <w:p w14:paraId="2967FF3F" w14:textId="6D52C029" w:rsidR="006A469B" w:rsidRPr="00154CC9" w:rsidRDefault="006A469B" w:rsidP="00C42EDD">
            <w:pPr>
              <w:spacing w:after="60" w:line="276" w:lineRule="auto"/>
              <w:rPr>
                <w:rFonts w:eastAsia="Calibri" w:cs="Arial"/>
                <w:i/>
                <w:sz w:val="16"/>
                <w:szCs w:val="16"/>
              </w:rPr>
            </w:pPr>
            <w:r>
              <w:rPr>
                <w:i/>
                <w:sz w:val="16"/>
              </w:rPr>
              <w:t>Nom de l’entreprise :</w:t>
            </w:r>
          </w:p>
          <w:p w14:paraId="15B7CF02" w14:textId="77777777" w:rsidR="006A469B" w:rsidRDefault="006A469B" w:rsidP="00C42EDD">
            <w:pPr>
              <w:spacing w:before="60" w:line="276" w:lineRule="auto"/>
              <w:rPr>
                <w:rFonts w:eastAsia="Calibri" w:cs="Arial"/>
                <w:szCs w:val="22"/>
              </w:rPr>
            </w:pPr>
            <w:r>
              <w:rPr>
                <w:rFonts w:eastAsia="Calibri" w:cs="Arial"/>
                <w:szCs w:val="22"/>
              </w:rPr>
              <w:fldChar w:fldCharType="begin" w:fldLock="1">
                <w:ffData>
                  <w:name w:val="Text8"/>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p>
        </w:tc>
      </w:tr>
      <w:tr w:rsidR="005B2F46" w14:paraId="7A181661" w14:textId="77777777" w:rsidTr="00C42EDD">
        <w:tc>
          <w:tcPr>
            <w:tcW w:w="3095" w:type="dxa"/>
            <w:vAlign w:val="center"/>
          </w:tcPr>
          <w:p w14:paraId="17F18A46" w14:textId="7F66EE62" w:rsidR="005B2F46" w:rsidRPr="00154CC9" w:rsidRDefault="005B2F46" w:rsidP="00C42EDD">
            <w:pPr>
              <w:spacing w:line="276" w:lineRule="auto"/>
              <w:rPr>
                <w:rFonts w:eastAsia="Calibri" w:cs="Arial"/>
                <w:i/>
                <w:sz w:val="16"/>
                <w:szCs w:val="16"/>
              </w:rPr>
            </w:pPr>
            <w:r>
              <w:rPr>
                <w:i/>
                <w:sz w:val="16"/>
              </w:rPr>
              <w:t>Numéro fiscal ou preuve d’exonération fiscal :</w:t>
            </w:r>
          </w:p>
        </w:tc>
        <w:tc>
          <w:tcPr>
            <w:tcW w:w="6191" w:type="dxa"/>
            <w:vAlign w:val="center"/>
          </w:tcPr>
          <w:p w14:paraId="28525874" w14:textId="77777777" w:rsidR="005B2F46" w:rsidRDefault="005B2F46" w:rsidP="00C42EDD">
            <w:pPr>
              <w:spacing w:before="60" w:after="60" w:line="276" w:lineRule="auto"/>
              <w:rPr>
                <w:rFonts w:eastAsia="Calibri" w:cs="Arial"/>
                <w:i/>
                <w:sz w:val="16"/>
                <w:szCs w:val="16"/>
              </w:rPr>
            </w:pPr>
          </w:p>
        </w:tc>
      </w:tr>
      <w:tr w:rsidR="006A469B" w14:paraId="5656A015" w14:textId="77777777" w:rsidTr="00C42EDD">
        <w:tc>
          <w:tcPr>
            <w:tcW w:w="3095" w:type="dxa"/>
          </w:tcPr>
          <w:p w14:paraId="10C0EEBF" w14:textId="77777777" w:rsidR="006A469B" w:rsidRPr="00154CC9" w:rsidRDefault="006A469B" w:rsidP="00C42EDD">
            <w:pPr>
              <w:spacing w:line="276" w:lineRule="auto"/>
              <w:rPr>
                <w:rFonts w:eastAsia="Calibri" w:cs="Arial"/>
                <w:i/>
                <w:sz w:val="16"/>
                <w:szCs w:val="16"/>
              </w:rPr>
            </w:pPr>
            <w:r>
              <w:rPr>
                <w:i/>
                <w:sz w:val="16"/>
              </w:rPr>
              <w:t>Lieu et date :</w:t>
            </w:r>
          </w:p>
          <w:p w14:paraId="5493BD19" w14:textId="77777777" w:rsidR="006A469B" w:rsidRDefault="006A469B" w:rsidP="00C42EDD">
            <w:pPr>
              <w:spacing w:line="276" w:lineRule="auto"/>
              <w:rPr>
                <w:rFonts w:eastAsia="Calibri" w:cs="Arial"/>
                <w:szCs w:val="22"/>
              </w:rPr>
            </w:pPr>
            <w:r>
              <w:rPr>
                <w:rFonts w:eastAsia="Calibri" w:cs="Arial"/>
                <w:szCs w:val="22"/>
              </w:rPr>
              <w:fldChar w:fldCharType="begin" w:fldLock="1">
                <w:ffData>
                  <w:name w:val="Text8"/>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p>
        </w:tc>
        <w:tc>
          <w:tcPr>
            <w:tcW w:w="6191" w:type="dxa"/>
            <w:vAlign w:val="center"/>
          </w:tcPr>
          <w:p w14:paraId="42CA4C43" w14:textId="026F3732" w:rsidR="006A469B" w:rsidRPr="00154CC9" w:rsidRDefault="003D475E" w:rsidP="00C42EDD">
            <w:pPr>
              <w:spacing w:after="60" w:line="276" w:lineRule="auto"/>
              <w:rPr>
                <w:rFonts w:eastAsia="Calibri" w:cs="Arial"/>
                <w:i/>
                <w:sz w:val="16"/>
                <w:szCs w:val="16"/>
              </w:rPr>
            </w:pPr>
            <w:r>
              <w:rPr>
                <w:i/>
                <w:sz w:val="16"/>
              </w:rPr>
              <w:t>Nom et signature du représentant mandaté :</w:t>
            </w:r>
          </w:p>
          <w:p w14:paraId="65DC7A8F" w14:textId="77777777" w:rsidR="006A469B" w:rsidRDefault="006A469B" w:rsidP="00C42EDD">
            <w:pPr>
              <w:spacing w:line="276" w:lineRule="auto"/>
              <w:rPr>
                <w:rFonts w:eastAsia="Calibri" w:cs="Arial"/>
                <w:szCs w:val="22"/>
              </w:rPr>
            </w:pPr>
          </w:p>
        </w:tc>
      </w:tr>
    </w:tbl>
    <w:p w14:paraId="0A9D693B" w14:textId="77777777" w:rsidR="00A24286" w:rsidRDefault="00A24286" w:rsidP="006A469B">
      <w:pPr>
        <w:spacing w:before="60" w:after="120" w:line="300" w:lineRule="atLeast"/>
        <w:jc w:val="both"/>
        <w:rPr>
          <w:rFonts w:eastAsia="Calibri" w:cs="Arial"/>
          <w:szCs w:val="22"/>
        </w:rPr>
        <w:sectPr w:rsidR="00A24286" w:rsidSect="00886DC8">
          <w:pgSz w:w="11906" w:h="16838" w:code="9"/>
          <w:pgMar w:top="1304" w:right="1418" w:bottom="1134" w:left="1418" w:header="709" w:footer="567" w:gutter="0"/>
          <w:paperSrc w:first="15" w:other="15"/>
          <w:cols w:space="708"/>
          <w:titlePg/>
          <w:docGrid w:linePitch="360"/>
        </w:sectPr>
      </w:pPr>
    </w:p>
    <w:p w14:paraId="2619F3FE" w14:textId="501331AF" w:rsidR="005F2951" w:rsidRDefault="005F2951" w:rsidP="00D37ED1">
      <w:pPr>
        <w:pStyle w:val="berschrift2"/>
        <w:rPr>
          <w:rFonts w:eastAsia="Calibri" w:cs="Arial"/>
          <w:szCs w:val="22"/>
        </w:rPr>
      </w:pPr>
      <w:r>
        <w:t xml:space="preserve">Annexe 1.6 </w:t>
      </w:r>
      <w:r w:rsidR="009D4902">
        <w:t>–</w:t>
      </w:r>
      <w:r>
        <w:t xml:space="preserve"> Acte d’engagement relatif au recours aux capacités d’autres entités</w:t>
      </w:r>
    </w:p>
    <w:p w14:paraId="5E4B800F" w14:textId="41132AAD" w:rsidR="00FC313E" w:rsidRDefault="005F2951" w:rsidP="00670DB8">
      <w:pPr>
        <w:spacing w:before="60" w:after="120" w:line="276" w:lineRule="auto"/>
        <w:jc w:val="both"/>
        <w:rPr>
          <w:rFonts w:eastAsia="Calibri" w:cs="Arial"/>
          <w:szCs w:val="22"/>
        </w:rPr>
      </w:pPr>
      <w:r>
        <w:rPr>
          <w:i/>
          <w:sz w:val="20"/>
        </w:rPr>
        <w:t>À joindre uniquement en cas de recours aux capacités d’autres entités. Si plusieurs déclarations sont nécessaires, veuillez fournir des copies</w:t>
      </w:r>
      <w:r w:rsidRPr="00FC313E">
        <w:rPr>
          <w:i/>
          <w:sz w:val="20"/>
          <w:szCs w:val="20"/>
        </w:rPr>
        <w:t>.</w:t>
      </w:r>
      <w:r w:rsidR="00EE26E3" w:rsidRPr="00FC313E">
        <w:rPr>
          <w:i/>
          <w:sz w:val="20"/>
          <w:szCs w:val="20"/>
        </w:rPr>
        <w:t xml:space="preserve"> </w:t>
      </w:r>
      <w:r w:rsidR="00FC313E" w:rsidRPr="00FC313E">
        <w:rPr>
          <w:rFonts w:eastAsia="Calibri" w:cs="Arial"/>
          <w:i/>
          <w:sz w:val="20"/>
          <w:szCs w:val="20"/>
        </w:rPr>
        <w:t>Nous tenons à vous informer que la signature de chaque soumissionnaire mentionné ci-dessous est obligatoire</w:t>
      </w:r>
      <w:r w:rsidR="00FC313E" w:rsidRPr="00FC313E">
        <w:t xml:space="preserve"> </w:t>
      </w:r>
      <w:r w:rsidR="00FC313E" w:rsidRPr="00FC313E">
        <w:rPr>
          <w:rFonts w:eastAsia="Calibri" w:cs="Arial"/>
          <w:i/>
          <w:sz w:val="20"/>
          <w:szCs w:val="20"/>
        </w:rPr>
        <w:t>pour la soumission de la candidature</w:t>
      </w:r>
      <w:r w:rsidR="00FC313E">
        <w:rPr>
          <w:rFonts w:eastAsia="Calibri" w:cs="Arial"/>
          <w:i/>
          <w:sz w:val="20"/>
          <w:szCs w:val="20"/>
        </w:rPr>
        <w:t>.</w:t>
      </w:r>
    </w:p>
    <w:p w14:paraId="661F503D" w14:textId="77777777" w:rsidR="005F2951" w:rsidRPr="004027B8" w:rsidRDefault="005F2951" w:rsidP="00670DB8">
      <w:pPr>
        <w:spacing w:before="120" w:after="120" w:line="276" w:lineRule="auto"/>
        <w:jc w:val="both"/>
        <w:rPr>
          <w:rFonts w:eastAsia="Calibri" w:cs="Arial"/>
          <w:szCs w:val="22"/>
        </w:rPr>
      </w:pPr>
      <w:r>
        <w:t xml:space="preserve">Nous, </w:t>
      </w:r>
    </w:p>
    <w:tbl>
      <w:tblPr>
        <w:tblStyle w:val="Tabellenraster"/>
        <w:tblW w:w="0" w:type="auto"/>
        <w:tblLook w:val="04A0" w:firstRow="1" w:lastRow="0" w:firstColumn="1" w:lastColumn="0" w:noHBand="0" w:noVBand="1"/>
      </w:tblPr>
      <w:tblGrid>
        <w:gridCol w:w="9060"/>
      </w:tblGrid>
      <w:tr w:rsidR="005F2951" w14:paraId="6E9E10A5" w14:textId="77777777" w:rsidTr="0029570D">
        <w:trPr>
          <w:trHeight w:val="1143"/>
        </w:trPr>
        <w:tc>
          <w:tcPr>
            <w:tcW w:w="9286" w:type="dxa"/>
          </w:tcPr>
          <w:p w14:paraId="5A561BDC" w14:textId="25882632" w:rsidR="005F2951" w:rsidRPr="00402B96" w:rsidRDefault="005F2951" w:rsidP="00A45551">
            <w:pPr>
              <w:spacing w:after="120"/>
              <w:jc w:val="both"/>
              <w:rPr>
                <w:rFonts w:eastAsia="Calibri" w:cs="Arial"/>
                <w:i/>
                <w:sz w:val="16"/>
                <w:szCs w:val="16"/>
              </w:rPr>
            </w:pPr>
            <w:r>
              <w:rPr>
                <w:i/>
                <w:sz w:val="16"/>
              </w:rPr>
              <w:t>Nom et adresse de l’entreprise de soutien :</w:t>
            </w:r>
          </w:p>
          <w:p w14:paraId="3477AFBF" w14:textId="77777777" w:rsidR="005F2951" w:rsidRDefault="005F2951" w:rsidP="00A45551">
            <w:pPr>
              <w:spacing w:after="120"/>
              <w:jc w:val="both"/>
              <w:rPr>
                <w:rFonts w:eastAsia="Calibri" w:cs="Arial"/>
                <w:szCs w:val="22"/>
              </w:rPr>
            </w:pPr>
            <w:r>
              <w:rPr>
                <w:rFonts w:eastAsia="Calibri" w:cs="Arial"/>
                <w:szCs w:val="22"/>
              </w:rPr>
              <w:fldChar w:fldCharType="begin" w:fldLock="1">
                <w:ffData>
                  <w:name w:val="Text9"/>
                  <w:enabled/>
                  <w:calcOnExit w:val="0"/>
                  <w:textInput/>
                </w:ffData>
              </w:fldChar>
            </w:r>
            <w:bookmarkStart w:id="22" w:name="Text9"/>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bookmarkEnd w:id="22"/>
          </w:p>
        </w:tc>
      </w:tr>
    </w:tbl>
    <w:p w14:paraId="40F1771D" w14:textId="77777777" w:rsidR="005F2951" w:rsidRPr="004027B8" w:rsidRDefault="005F2951" w:rsidP="00670DB8">
      <w:pPr>
        <w:spacing w:before="120" w:after="120" w:line="276" w:lineRule="auto"/>
        <w:jc w:val="both"/>
        <w:rPr>
          <w:rFonts w:eastAsia="Calibri" w:cs="Arial"/>
          <w:szCs w:val="22"/>
        </w:rPr>
      </w:pPr>
      <w:r>
        <w:t xml:space="preserve">savons que </w:t>
      </w:r>
    </w:p>
    <w:tbl>
      <w:tblPr>
        <w:tblStyle w:val="Tabellenraster"/>
        <w:tblW w:w="0" w:type="auto"/>
        <w:tblLook w:val="04A0" w:firstRow="1" w:lastRow="0" w:firstColumn="1" w:lastColumn="0" w:noHBand="0" w:noVBand="1"/>
      </w:tblPr>
      <w:tblGrid>
        <w:gridCol w:w="9060"/>
      </w:tblGrid>
      <w:tr w:rsidR="005F2951" w14:paraId="0FDFACB7" w14:textId="77777777" w:rsidTr="00A45551">
        <w:trPr>
          <w:trHeight w:val="1211"/>
        </w:trPr>
        <w:tc>
          <w:tcPr>
            <w:tcW w:w="9286" w:type="dxa"/>
          </w:tcPr>
          <w:p w14:paraId="0A73600A" w14:textId="77777777" w:rsidR="005F2951" w:rsidRPr="00CC0094" w:rsidRDefault="005F2951" w:rsidP="00A45551">
            <w:pPr>
              <w:spacing w:after="120"/>
              <w:jc w:val="both"/>
              <w:rPr>
                <w:rFonts w:eastAsia="Calibri" w:cs="Arial"/>
                <w:i/>
                <w:sz w:val="16"/>
                <w:szCs w:val="16"/>
              </w:rPr>
            </w:pPr>
            <w:r>
              <w:rPr>
                <w:i/>
                <w:sz w:val="16"/>
              </w:rPr>
              <w:t>Nom du soumissionnaire :</w:t>
            </w:r>
          </w:p>
          <w:p w14:paraId="07382492" w14:textId="77777777" w:rsidR="005F2951" w:rsidRDefault="005F2951" w:rsidP="00A45551">
            <w:pPr>
              <w:spacing w:after="120"/>
              <w:jc w:val="both"/>
              <w:rPr>
                <w:rFonts w:eastAsia="Calibri" w:cs="Arial"/>
                <w:szCs w:val="22"/>
              </w:rPr>
            </w:pPr>
            <w:r>
              <w:rPr>
                <w:rFonts w:eastAsia="Calibri" w:cs="Arial"/>
                <w:szCs w:val="22"/>
              </w:rPr>
              <w:fldChar w:fldCharType="begin" w:fldLock="1">
                <w:ffData>
                  <w:name w:val="Text9"/>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p>
        </w:tc>
      </w:tr>
    </w:tbl>
    <w:p w14:paraId="12F19A63" w14:textId="5D3BC1D4" w:rsidR="005F2951" w:rsidRPr="004027B8" w:rsidRDefault="005F2951" w:rsidP="00670DB8">
      <w:pPr>
        <w:spacing w:before="120" w:after="120" w:line="276" w:lineRule="auto"/>
        <w:jc w:val="both"/>
        <w:rPr>
          <w:rFonts w:cs="Arial"/>
          <w:szCs w:val="22"/>
        </w:rPr>
      </w:pPr>
      <w:r>
        <w:t xml:space="preserve">a présenté une offre dans le cadre de la procédure de sélection suivante : </w:t>
      </w:r>
      <w:sdt>
        <w:sdtPr>
          <w:rPr>
            <w:rFonts w:eastAsia="Calibri" w:cs="Arial"/>
            <w:color w:val="FF0000"/>
            <w:szCs w:val="22"/>
          </w:rPr>
          <w:id w:val="2068532354"/>
          <w:showingPlcHdr/>
        </w:sdtPr>
        <w:sdtEndPr>
          <w:rPr>
            <w:color w:val="auto"/>
          </w:rPr>
        </w:sdtEndPr>
        <w:sdtContent>
          <w:r>
            <w:rPr>
              <w:color w:val="FF0000"/>
            </w:rPr>
            <w:t xml:space="preserve">     </w:t>
          </w:r>
        </w:sdtContent>
      </w:sdt>
      <w:r>
        <w:t xml:space="preserve"> tout en se référant à nos compétences pour apporter la preuve de sa capacité.</w:t>
      </w:r>
    </w:p>
    <w:p w14:paraId="59BC7A64" w14:textId="77777777" w:rsidR="005F2951" w:rsidRPr="004027B8" w:rsidRDefault="005F2951" w:rsidP="00670DB8">
      <w:pPr>
        <w:spacing w:before="120" w:after="120" w:line="276" w:lineRule="auto"/>
        <w:jc w:val="both"/>
        <w:rPr>
          <w:rFonts w:eastAsia="Calibri" w:cs="Arial"/>
          <w:szCs w:val="22"/>
        </w:rPr>
      </w:pPr>
      <w:r>
        <w:t>Nous nous engageons</w:t>
      </w:r>
    </w:p>
    <w:tbl>
      <w:tblPr>
        <w:tblStyle w:val="Tabellenraster"/>
        <w:tblW w:w="0" w:type="auto"/>
        <w:tblLook w:val="04A0" w:firstRow="1" w:lastRow="0" w:firstColumn="1" w:lastColumn="0" w:noHBand="0" w:noVBand="1"/>
      </w:tblPr>
      <w:tblGrid>
        <w:gridCol w:w="9060"/>
      </w:tblGrid>
      <w:tr w:rsidR="005F2951" w14:paraId="334289F8" w14:textId="77777777" w:rsidTr="00A45551">
        <w:trPr>
          <w:trHeight w:val="1156"/>
        </w:trPr>
        <w:tc>
          <w:tcPr>
            <w:tcW w:w="9286" w:type="dxa"/>
          </w:tcPr>
          <w:p w14:paraId="2EB03189" w14:textId="77777777" w:rsidR="005F2951" w:rsidRPr="00CC0094" w:rsidRDefault="005F2951" w:rsidP="00A45551">
            <w:pPr>
              <w:spacing w:after="120"/>
              <w:jc w:val="both"/>
              <w:rPr>
                <w:rFonts w:eastAsia="Calibri" w:cs="Arial"/>
                <w:i/>
                <w:sz w:val="16"/>
                <w:szCs w:val="16"/>
              </w:rPr>
            </w:pPr>
            <w:r>
              <w:rPr>
                <w:i/>
                <w:sz w:val="16"/>
              </w:rPr>
              <w:t>Nom du soumissionnaire :</w:t>
            </w:r>
          </w:p>
          <w:p w14:paraId="38691B21" w14:textId="77777777" w:rsidR="005F2951" w:rsidRDefault="005F2951" w:rsidP="00A45551">
            <w:pPr>
              <w:spacing w:after="120"/>
              <w:jc w:val="both"/>
              <w:rPr>
                <w:rFonts w:eastAsia="Calibri" w:cs="Arial"/>
                <w:szCs w:val="22"/>
              </w:rPr>
            </w:pPr>
            <w:r>
              <w:rPr>
                <w:rFonts w:eastAsia="Calibri" w:cs="Arial"/>
                <w:szCs w:val="22"/>
              </w:rPr>
              <w:fldChar w:fldCharType="begin" w:fldLock="1">
                <w:ffData>
                  <w:name w:val="Text9"/>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p>
        </w:tc>
      </w:tr>
    </w:tbl>
    <w:p w14:paraId="1AB3C5CA" w14:textId="77777777" w:rsidR="005F2951" w:rsidRDefault="005F2951" w:rsidP="0029570D">
      <w:pPr>
        <w:spacing w:before="120" w:after="120" w:line="276" w:lineRule="auto"/>
        <w:jc w:val="both"/>
        <w:rPr>
          <w:rFonts w:eastAsia="Calibri" w:cs="Arial"/>
          <w:szCs w:val="22"/>
        </w:rPr>
      </w:pPr>
      <w:r>
        <w:t>à soutenir la préparation et la réalisation des prestations contractuelles et, en cas d’attribution du marché, à mettre à disposition les ressources suivantes :</w:t>
      </w:r>
    </w:p>
    <w:tbl>
      <w:tblPr>
        <w:tblStyle w:val="Tabellenraster"/>
        <w:tblW w:w="0" w:type="auto"/>
        <w:tblLook w:val="04A0" w:firstRow="1" w:lastRow="0" w:firstColumn="1" w:lastColumn="0" w:noHBand="0" w:noVBand="1"/>
      </w:tblPr>
      <w:tblGrid>
        <w:gridCol w:w="9060"/>
      </w:tblGrid>
      <w:tr w:rsidR="005F2951" w14:paraId="1722B7D4" w14:textId="77777777" w:rsidTr="0029570D">
        <w:trPr>
          <w:trHeight w:val="1218"/>
        </w:trPr>
        <w:tc>
          <w:tcPr>
            <w:tcW w:w="9286" w:type="dxa"/>
          </w:tcPr>
          <w:p w14:paraId="7DB78FED" w14:textId="77777777" w:rsidR="005F2951" w:rsidRDefault="005F2951" w:rsidP="00A45551">
            <w:pPr>
              <w:jc w:val="both"/>
              <w:rPr>
                <w:rFonts w:eastAsia="Calibri" w:cs="Arial"/>
                <w:i/>
                <w:sz w:val="16"/>
                <w:szCs w:val="16"/>
              </w:rPr>
            </w:pPr>
            <w:r>
              <w:rPr>
                <w:i/>
                <w:sz w:val="16"/>
              </w:rPr>
              <w:t>Ressources mises à disposition :</w:t>
            </w:r>
          </w:p>
          <w:p w14:paraId="0619641F" w14:textId="77777777" w:rsidR="005F2951" w:rsidRPr="00A35402" w:rsidRDefault="005F2951" w:rsidP="00A45551">
            <w:pPr>
              <w:spacing w:before="120"/>
              <w:jc w:val="both"/>
              <w:rPr>
                <w:rFonts w:eastAsia="Calibri" w:cs="Arial"/>
                <w:szCs w:val="22"/>
              </w:rPr>
            </w:pPr>
            <w:r>
              <w:rPr>
                <w:rFonts w:eastAsia="Calibri" w:cs="Arial"/>
                <w:szCs w:val="22"/>
              </w:rPr>
              <w:fldChar w:fldCharType="begin" w:fldLock="1">
                <w:ffData>
                  <w:name w:val="Text9"/>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p>
        </w:tc>
      </w:tr>
    </w:tbl>
    <w:p w14:paraId="29F30D32" w14:textId="77777777" w:rsidR="005F2951" w:rsidRDefault="005F2951" w:rsidP="0029570D">
      <w:pPr>
        <w:spacing w:before="120" w:after="120" w:line="276" w:lineRule="auto"/>
        <w:jc w:val="both"/>
        <w:rPr>
          <w:rFonts w:eastAsia="Calibri" w:cs="Arial"/>
          <w:szCs w:val="22"/>
        </w:rPr>
      </w:pPr>
      <w:r>
        <w:t>Modalités d’exécution :</w:t>
      </w:r>
    </w:p>
    <w:tbl>
      <w:tblPr>
        <w:tblStyle w:val="Tabellenraster"/>
        <w:tblW w:w="0" w:type="auto"/>
        <w:tblLook w:val="04A0" w:firstRow="1" w:lastRow="0" w:firstColumn="1" w:lastColumn="0" w:noHBand="0" w:noVBand="1"/>
      </w:tblPr>
      <w:tblGrid>
        <w:gridCol w:w="9060"/>
      </w:tblGrid>
      <w:tr w:rsidR="005F2951" w14:paraId="7A3FE29B" w14:textId="77777777" w:rsidTr="0029570D">
        <w:trPr>
          <w:trHeight w:val="1158"/>
        </w:trPr>
        <w:tc>
          <w:tcPr>
            <w:tcW w:w="9286" w:type="dxa"/>
          </w:tcPr>
          <w:p w14:paraId="6C4DEE16" w14:textId="77777777" w:rsidR="005F2951" w:rsidRPr="00462925" w:rsidRDefault="005F2951" w:rsidP="00A45551">
            <w:pPr>
              <w:jc w:val="both"/>
              <w:rPr>
                <w:rFonts w:eastAsia="Calibri" w:cs="Arial"/>
                <w:i/>
                <w:sz w:val="16"/>
                <w:szCs w:val="16"/>
              </w:rPr>
            </w:pPr>
            <w:r>
              <w:rPr>
                <w:i/>
                <w:sz w:val="16"/>
              </w:rPr>
              <w:t>Façon dont les ressources seront mises à disposition :</w:t>
            </w:r>
          </w:p>
          <w:p w14:paraId="04B3A14E" w14:textId="77777777" w:rsidR="005F2951" w:rsidRDefault="005F2951" w:rsidP="00A45551">
            <w:pPr>
              <w:spacing w:before="120" w:after="120"/>
              <w:jc w:val="both"/>
              <w:rPr>
                <w:rFonts w:eastAsia="Calibri" w:cs="Arial"/>
                <w:szCs w:val="22"/>
              </w:rPr>
            </w:pPr>
            <w:r>
              <w:rPr>
                <w:rFonts w:eastAsia="Calibri" w:cs="Arial"/>
                <w:szCs w:val="22"/>
              </w:rPr>
              <w:fldChar w:fldCharType="begin" w:fldLock="1">
                <w:ffData>
                  <w:name w:val="Text9"/>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p>
        </w:tc>
      </w:tr>
    </w:tbl>
    <w:p w14:paraId="7FE55A20" w14:textId="77777777" w:rsidR="005F2951" w:rsidRPr="004027B8" w:rsidRDefault="005F2951" w:rsidP="0029570D">
      <w:pPr>
        <w:spacing w:before="120" w:after="120" w:line="276" w:lineRule="auto"/>
        <w:jc w:val="both"/>
        <w:rPr>
          <w:rFonts w:eastAsia="Calibri" w:cs="Arial"/>
          <w:szCs w:val="22"/>
        </w:rPr>
      </w:pPr>
      <w:r>
        <w:t>Veuillez cocher la case le cas échéant :</w:t>
      </w:r>
    </w:p>
    <w:p w14:paraId="1CBF8D91" w14:textId="0B8F08DD" w:rsidR="005F2951" w:rsidRPr="004027B8" w:rsidRDefault="004F5CD9" w:rsidP="0029570D">
      <w:pPr>
        <w:spacing w:before="60" w:after="120" w:line="276" w:lineRule="auto"/>
        <w:ind w:left="340" w:hanging="340"/>
        <w:jc w:val="both"/>
        <w:rPr>
          <w:rFonts w:eastAsia="Calibri" w:cs="Arial"/>
          <w:szCs w:val="22"/>
        </w:rPr>
      </w:pPr>
      <w:sdt>
        <w:sdtPr>
          <w:rPr>
            <w:rFonts w:eastAsia="Calibri" w:cs="Arial"/>
            <w:szCs w:val="22"/>
          </w:rPr>
          <w:id w:val="-1909370812"/>
          <w14:checkbox>
            <w14:checked w14:val="0"/>
            <w14:checkedState w14:val="2612" w14:font="MS Gothic"/>
            <w14:uncheckedState w14:val="2610" w14:font="MS Gothic"/>
          </w14:checkbox>
        </w:sdtPr>
        <w:sdtEndPr/>
        <w:sdtContent>
          <w:r w:rsidR="005F2951">
            <w:rPr>
              <w:rFonts w:ascii="MS Gothic" w:eastAsia="MS Gothic" w:hAnsi="MS Gothic" w:cs="Arial" w:hint="eastAsia"/>
              <w:szCs w:val="22"/>
            </w:rPr>
            <w:t>☐</w:t>
          </w:r>
        </w:sdtContent>
      </w:sdt>
      <w:r w:rsidR="006A7C0B">
        <w:t xml:space="preserve"> </w:t>
      </w:r>
      <w:r w:rsidR="006A7C0B">
        <w:tab/>
        <w:t>Étant donné que le recours aux capacités d’autres entités concerne la capacité économique et financière, nous déclarons que nous sommes solidairement responsables avec le soumissionnaire de l’exécution du contrat conformément au champ d’application du recours aux capacités d’autres entités.</w:t>
      </w:r>
    </w:p>
    <w:tbl>
      <w:tblPr>
        <w:tblStyle w:val="Tabellenraster"/>
        <w:tblW w:w="0" w:type="auto"/>
        <w:tblLook w:val="04A0" w:firstRow="1" w:lastRow="0" w:firstColumn="1" w:lastColumn="0" w:noHBand="0" w:noVBand="1"/>
      </w:tblPr>
      <w:tblGrid>
        <w:gridCol w:w="3977"/>
        <w:gridCol w:w="5083"/>
      </w:tblGrid>
      <w:tr w:rsidR="005F2951" w14:paraId="1C075078" w14:textId="77777777" w:rsidTr="0029570D">
        <w:trPr>
          <w:trHeight w:val="1101"/>
        </w:trPr>
        <w:tc>
          <w:tcPr>
            <w:tcW w:w="4077" w:type="dxa"/>
          </w:tcPr>
          <w:p w14:paraId="7BA6A49A" w14:textId="37AF1496" w:rsidR="005F2951" w:rsidRPr="00AD7AC7" w:rsidRDefault="005F2951" w:rsidP="00A45551">
            <w:pPr>
              <w:spacing w:after="120"/>
              <w:jc w:val="both"/>
              <w:rPr>
                <w:rFonts w:eastAsia="Calibri" w:cs="Arial"/>
                <w:i/>
                <w:sz w:val="16"/>
                <w:szCs w:val="16"/>
              </w:rPr>
            </w:pPr>
            <w:r>
              <w:rPr>
                <w:i/>
                <w:sz w:val="16"/>
              </w:rPr>
              <w:t>Lieu et date :</w:t>
            </w:r>
          </w:p>
          <w:p w14:paraId="4305993D" w14:textId="77777777" w:rsidR="005F2951" w:rsidRDefault="005F2951" w:rsidP="00A45551">
            <w:pPr>
              <w:spacing w:after="120"/>
              <w:jc w:val="both"/>
              <w:rPr>
                <w:rFonts w:eastAsia="Calibri" w:cs="Arial"/>
                <w:szCs w:val="22"/>
              </w:rPr>
            </w:pPr>
            <w:r>
              <w:rPr>
                <w:rFonts w:eastAsia="Calibri" w:cs="Arial"/>
                <w:szCs w:val="22"/>
              </w:rPr>
              <w:fldChar w:fldCharType="begin" w:fldLock="1">
                <w:ffData>
                  <w:name w:val="Text9"/>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p>
        </w:tc>
        <w:tc>
          <w:tcPr>
            <w:tcW w:w="5209" w:type="dxa"/>
          </w:tcPr>
          <w:p w14:paraId="48D48536" w14:textId="67665BED" w:rsidR="005F2951" w:rsidRPr="00AD7AC7" w:rsidRDefault="00D35F41" w:rsidP="00A45551">
            <w:pPr>
              <w:spacing w:after="120"/>
              <w:jc w:val="both"/>
              <w:rPr>
                <w:rFonts w:eastAsia="Calibri" w:cs="Arial"/>
                <w:i/>
                <w:sz w:val="16"/>
                <w:szCs w:val="16"/>
              </w:rPr>
            </w:pPr>
            <w:r>
              <w:rPr>
                <w:i/>
                <w:sz w:val="16"/>
              </w:rPr>
              <w:t>Nom et signature du représentant mandaté et tampon :</w:t>
            </w:r>
          </w:p>
        </w:tc>
      </w:tr>
    </w:tbl>
    <w:p w14:paraId="6DB3F77E" w14:textId="77777777" w:rsidR="00A24286" w:rsidRDefault="00A24286">
      <w:pPr>
        <w:rPr>
          <w:b/>
        </w:rPr>
        <w:sectPr w:rsidR="00A24286" w:rsidSect="00886DC8">
          <w:pgSz w:w="11906" w:h="16838" w:code="9"/>
          <w:pgMar w:top="1304" w:right="1418" w:bottom="1134" w:left="1418" w:header="709" w:footer="567" w:gutter="0"/>
          <w:paperSrc w:first="15" w:other="15"/>
          <w:cols w:space="708"/>
          <w:titlePg/>
          <w:docGrid w:linePitch="360"/>
        </w:sectPr>
      </w:pPr>
    </w:p>
    <w:p w14:paraId="00F2165F" w14:textId="48EC7DAF" w:rsidR="00851D42" w:rsidRPr="00851D42" w:rsidRDefault="007062C8" w:rsidP="00D37ED1">
      <w:pPr>
        <w:pStyle w:val="berschrift2"/>
      </w:pPr>
      <w:r>
        <w:t xml:space="preserve">Annexe 1.7.1 </w:t>
      </w:r>
      <w:r w:rsidR="009D4902">
        <w:t>–</w:t>
      </w:r>
      <w:r>
        <w:t xml:space="preserve"> Déclaration du sous-traitant pour le lot 1</w:t>
      </w:r>
    </w:p>
    <w:p w14:paraId="2405B972" w14:textId="21FC7969" w:rsidR="000C58F3" w:rsidRPr="00BE4635" w:rsidRDefault="002F6746" w:rsidP="0029570D">
      <w:pPr>
        <w:spacing w:before="120" w:after="120" w:line="276" w:lineRule="auto"/>
        <w:rPr>
          <w:i/>
          <w:sz w:val="20"/>
          <w:szCs w:val="20"/>
        </w:rPr>
      </w:pPr>
      <w:bookmarkStart w:id="23" w:name="_Hlk527709411"/>
      <w:r>
        <w:rPr>
          <w:i/>
          <w:sz w:val="20"/>
        </w:rPr>
        <w:t>Requise uniquement s’il est prévu de faire appel à des sous-traitants.</w:t>
      </w:r>
      <w:r w:rsidR="00723457">
        <w:rPr>
          <w:i/>
          <w:sz w:val="20"/>
        </w:rPr>
        <w:t xml:space="preserve"> </w:t>
      </w:r>
      <w:r>
        <w:rPr>
          <w:i/>
          <w:sz w:val="20"/>
        </w:rPr>
        <w:t xml:space="preserve">Cette déclaration peut être </w:t>
      </w:r>
      <w:r w:rsidR="00A700C3">
        <w:rPr>
          <w:i/>
          <w:sz w:val="20"/>
        </w:rPr>
        <w:t>remise</w:t>
      </w:r>
      <w:r>
        <w:rPr>
          <w:i/>
          <w:sz w:val="20"/>
        </w:rPr>
        <w:t xml:space="preserve"> ultérieurement.</w:t>
      </w:r>
      <w:bookmarkEnd w:id="23"/>
    </w:p>
    <w:p w14:paraId="0AA80DB4" w14:textId="77777777" w:rsidR="000C58F3" w:rsidRDefault="000C58F3" w:rsidP="00935FE5"/>
    <w:tbl>
      <w:tblPr>
        <w:tblStyle w:val="TabelleEinfach2"/>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98"/>
        <w:gridCol w:w="4716"/>
      </w:tblGrid>
      <w:tr w:rsidR="000C58F3" w14:paraId="74A16BD6" w14:textId="77777777" w:rsidTr="000F32C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98" w:type="dxa"/>
            <w:tcBorders>
              <w:bottom w:val="none" w:sz="0" w:space="0" w:color="auto"/>
              <w:right w:val="none" w:sz="0" w:space="0" w:color="auto"/>
            </w:tcBorders>
          </w:tcPr>
          <w:p w14:paraId="6C226A36" w14:textId="77777777" w:rsidR="000C58F3" w:rsidRDefault="000C58F3" w:rsidP="00935FE5">
            <w:r>
              <w:t>Domaine de prestation</w:t>
            </w:r>
          </w:p>
        </w:tc>
        <w:tc>
          <w:tcPr>
            <w:tcW w:w="4716" w:type="dxa"/>
            <w:tcBorders>
              <w:bottom w:val="none" w:sz="0" w:space="0" w:color="auto"/>
            </w:tcBorders>
          </w:tcPr>
          <w:p w14:paraId="7F517FD1" w14:textId="6AEFDB26" w:rsidR="000C58F3" w:rsidRDefault="000445E1" w:rsidP="00C7365D">
            <w:pPr>
              <w:cnfStyle w:val="100000000000" w:firstRow="1" w:lastRow="0" w:firstColumn="0" w:lastColumn="0" w:oddVBand="0" w:evenVBand="0" w:oddHBand="0" w:evenHBand="0" w:firstRowFirstColumn="0" w:firstRowLastColumn="0" w:lastRowFirstColumn="0" w:lastRowLastColumn="0"/>
            </w:pPr>
            <w:r>
              <w:t>Sous-traitant envisagé</w:t>
            </w:r>
            <w:r w:rsidR="000C58F3">
              <w:rPr>
                <w:rStyle w:val="Funotenzeichen"/>
              </w:rPr>
              <w:footnoteReference w:id="2"/>
            </w:r>
            <w:r>
              <w:t xml:space="preserve"> (s’il est connu </w:t>
            </w:r>
            <w:r w:rsidR="00723457">
              <w:t>au moment</w:t>
            </w:r>
            <w:r>
              <w:t xml:space="preserve"> de la soumission)</w:t>
            </w:r>
          </w:p>
        </w:tc>
      </w:tr>
      <w:tr w:rsidR="000C58F3" w14:paraId="2C5BBDF0" w14:textId="77777777" w:rsidTr="000F32C7">
        <w:trPr>
          <w:trHeight w:val="851"/>
        </w:trPr>
        <w:tc>
          <w:tcPr>
            <w:cnfStyle w:val="001000000000" w:firstRow="0" w:lastRow="0" w:firstColumn="1" w:lastColumn="0" w:oddVBand="0" w:evenVBand="0" w:oddHBand="0" w:evenHBand="0" w:firstRowFirstColumn="0" w:firstRowLastColumn="0" w:lastRowFirstColumn="0" w:lastRowLastColumn="0"/>
            <w:tcW w:w="4498" w:type="dxa"/>
            <w:tcBorders>
              <w:right w:val="none" w:sz="0" w:space="0" w:color="auto"/>
            </w:tcBorders>
          </w:tcPr>
          <w:p w14:paraId="6FB2D4C5" w14:textId="77777777" w:rsidR="000C58F3" w:rsidRPr="00183A3C" w:rsidRDefault="00FE3CF0" w:rsidP="007668B0">
            <w:pPr>
              <w:rPr>
                <w:b w:val="0"/>
              </w:rPr>
            </w:pPr>
            <w:r w:rsidRPr="00183A3C">
              <w:fldChar w:fldCharType="begin" w:fldLock="1">
                <w:ffData>
                  <w:name w:val="Text4"/>
                  <w:enabled/>
                  <w:calcOnExit w:val="0"/>
                  <w:textInput/>
                </w:ffData>
              </w:fldChar>
            </w:r>
            <w:bookmarkStart w:id="24" w:name="Text4"/>
            <w:r w:rsidRPr="00183A3C">
              <w:rPr>
                <w:b w:val="0"/>
              </w:rPr>
              <w:instrText xml:space="preserve"> FORMTEXT </w:instrText>
            </w:r>
            <w:r w:rsidRPr="00183A3C">
              <w:fldChar w:fldCharType="separate"/>
            </w:r>
            <w:r>
              <w:rPr>
                <w:b w:val="0"/>
              </w:rPr>
              <w:t>     </w:t>
            </w:r>
            <w:r w:rsidRPr="00183A3C">
              <w:fldChar w:fldCharType="end"/>
            </w:r>
            <w:bookmarkEnd w:id="24"/>
          </w:p>
        </w:tc>
        <w:tc>
          <w:tcPr>
            <w:tcW w:w="4716" w:type="dxa"/>
          </w:tcPr>
          <w:p w14:paraId="3A99764A" w14:textId="77777777" w:rsidR="000C58F3" w:rsidRPr="00183A3C" w:rsidRDefault="00FE3CF0" w:rsidP="007668B0">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bookmarkStart w:id="25" w:name="Text5"/>
            <w:r w:rsidRPr="00183A3C">
              <w:instrText xml:space="preserve"> FORMTEXT </w:instrText>
            </w:r>
            <w:r w:rsidRPr="00183A3C">
              <w:fldChar w:fldCharType="separate"/>
            </w:r>
            <w:r>
              <w:t> </w:t>
            </w:r>
            <w:r>
              <w:t> </w:t>
            </w:r>
            <w:r>
              <w:t> </w:t>
            </w:r>
            <w:r>
              <w:t> </w:t>
            </w:r>
            <w:r>
              <w:t> </w:t>
            </w:r>
            <w:r w:rsidRPr="00183A3C">
              <w:fldChar w:fldCharType="end"/>
            </w:r>
            <w:bookmarkEnd w:id="25"/>
          </w:p>
        </w:tc>
      </w:tr>
      <w:tr w:rsidR="00FE3CF0" w14:paraId="192D9FCC" w14:textId="77777777" w:rsidTr="000F32C7">
        <w:trPr>
          <w:trHeight w:val="851"/>
        </w:trPr>
        <w:tc>
          <w:tcPr>
            <w:cnfStyle w:val="001000000000" w:firstRow="0" w:lastRow="0" w:firstColumn="1" w:lastColumn="0" w:oddVBand="0" w:evenVBand="0" w:oddHBand="0" w:evenHBand="0" w:firstRowFirstColumn="0" w:firstRowLastColumn="0" w:lastRowFirstColumn="0" w:lastRowLastColumn="0"/>
            <w:tcW w:w="4498" w:type="dxa"/>
            <w:tcBorders>
              <w:right w:val="none" w:sz="0" w:space="0" w:color="auto"/>
            </w:tcBorders>
          </w:tcPr>
          <w:p w14:paraId="56927DD9" w14:textId="77777777" w:rsidR="00FE3CF0" w:rsidRPr="00183A3C" w:rsidRDefault="00FE3CF0" w:rsidP="007668B0">
            <w:pPr>
              <w:rPr>
                <w:b w:val="0"/>
              </w:rPr>
            </w:pPr>
            <w:r w:rsidRPr="00183A3C">
              <w:fldChar w:fldCharType="begin" w:fldLock="1">
                <w:ffData>
                  <w:name w:val="Text4"/>
                  <w:enabled/>
                  <w:calcOnExit w:val="0"/>
                  <w:textInput/>
                </w:ffData>
              </w:fldChar>
            </w:r>
            <w:r w:rsidRPr="00183A3C">
              <w:rPr>
                <w:b w:val="0"/>
              </w:rPr>
              <w:instrText xml:space="preserve"> FORMTEXT </w:instrText>
            </w:r>
            <w:r w:rsidRPr="00183A3C">
              <w:fldChar w:fldCharType="separate"/>
            </w:r>
            <w:r>
              <w:rPr>
                <w:b w:val="0"/>
              </w:rPr>
              <w:t>     </w:t>
            </w:r>
            <w:r w:rsidRPr="00183A3C">
              <w:fldChar w:fldCharType="end"/>
            </w:r>
          </w:p>
        </w:tc>
        <w:tc>
          <w:tcPr>
            <w:tcW w:w="4716" w:type="dxa"/>
          </w:tcPr>
          <w:p w14:paraId="4CF2C99E" w14:textId="77777777" w:rsidR="00FE3CF0" w:rsidRPr="00183A3C" w:rsidRDefault="00FE3CF0" w:rsidP="007668B0">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r w:rsidRPr="00183A3C">
              <w:instrText xml:space="preserve"> FORMTEXT </w:instrText>
            </w:r>
            <w:r w:rsidRPr="00183A3C">
              <w:fldChar w:fldCharType="separate"/>
            </w:r>
            <w:r>
              <w:t> </w:t>
            </w:r>
            <w:r>
              <w:t> </w:t>
            </w:r>
            <w:r>
              <w:t> </w:t>
            </w:r>
            <w:r>
              <w:t> </w:t>
            </w:r>
            <w:r>
              <w:t> </w:t>
            </w:r>
            <w:r w:rsidRPr="00183A3C">
              <w:fldChar w:fldCharType="end"/>
            </w:r>
          </w:p>
        </w:tc>
      </w:tr>
      <w:tr w:rsidR="00FE3CF0" w14:paraId="38B565B7" w14:textId="77777777" w:rsidTr="000F32C7">
        <w:trPr>
          <w:trHeight w:val="851"/>
        </w:trPr>
        <w:tc>
          <w:tcPr>
            <w:cnfStyle w:val="001000000000" w:firstRow="0" w:lastRow="0" w:firstColumn="1" w:lastColumn="0" w:oddVBand="0" w:evenVBand="0" w:oddHBand="0" w:evenHBand="0" w:firstRowFirstColumn="0" w:firstRowLastColumn="0" w:lastRowFirstColumn="0" w:lastRowLastColumn="0"/>
            <w:tcW w:w="4498" w:type="dxa"/>
            <w:tcBorders>
              <w:right w:val="none" w:sz="0" w:space="0" w:color="auto"/>
            </w:tcBorders>
          </w:tcPr>
          <w:p w14:paraId="06581015" w14:textId="77777777" w:rsidR="00FE3CF0" w:rsidRPr="00183A3C" w:rsidRDefault="00FE3CF0" w:rsidP="007668B0">
            <w:pPr>
              <w:rPr>
                <w:b w:val="0"/>
              </w:rPr>
            </w:pPr>
            <w:r w:rsidRPr="00183A3C">
              <w:fldChar w:fldCharType="begin" w:fldLock="1">
                <w:ffData>
                  <w:name w:val="Text4"/>
                  <w:enabled/>
                  <w:calcOnExit w:val="0"/>
                  <w:textInput/>
                </w:ffData>
              </w:fldChar>
            </w:r>
            <w:r w:rsidRPr="00183A3C">
              <w:rPr>
                <w:b w:val="0"/>
              </w:rPr>
              <w:instrText xml:space="preserve"> FORMTEXT </w:instrText>
            </w:r>
            <w:r w:rsidRPr="00183A3C">
              <w:fldChar w:fldCharType="separate"/>
            </w:r>
            <w:r>
              <w:rPr>
                <w:b w:val="0"/>
              </w:rPr>
              <w:t>     </w:t>
            </w:r>
            <w:r w:rsidRPr="00183A3C">
              <w:fldChar w:fldCharType="end"/>
            </w:r>
          </w:p>
        </w:tc>
        <w:tc>
          <w:tcPr>
            <w:tcW w:w="4716" w:type="dxa"/>
          </w:tcPr>
          <w:p w14:paraId="7B6DA73A" w14:textId="77777777" w:rsidR="00FE3CF0" w:rsidRPr="00183A3C" w:rsidRDefault="00FE3CF0" w:rsidP="007668B0">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r w:rsidRPr="00183A3C">
              <w:instrText xml:space="preserve"> FORMTEXT </w:instrText>
            </w:r>
            <w:r w:rsidRPr="00183A3C">
              <w:fldChar w:fldCharType="separate"/>
            </w:r>
            <w:r>
              <w:t> </w:t>
            </w:r>
            <w:r>
              <w:t> </w:t>
            </w:r>
            <w:r>
              <w:t> </w:t>
            </w:r>
            <w:r>
              <w:t> </w:t>
            </w:r>
            <w:r>
              <w:t> </w:t>
            </w:r>
            <w:r w:rsidRPr="00183A3C">
              <w:fldChar w:fldCharType="end"/>
            </w:r>
          </w:p>
        </w:tc>
      </w:tr>
      <w:tr w:rsidR="00FE3CF0" w14:paraId="05569C69" w14:textId="77777777" w:rsidTr="000F32C7">
        <w:trPr>
          <w:trHeight w:val="851"/>
        </w:trPr>
        <w:tc>
          <w:tcPr>
            <w:cnfStyle w:val="001000000000" w:firstRow="0" w:lastRow="0" w:firstColumn="1" w:lastColumn="0" w:oddVBand="0" w:evenVBand="0" w:oddHBand="0" w:evenHBand="0" w:firstRowFirstColumn="0" w:firstRowLastColumn="0" w:lastRowFirstColumn="0" w:lastRowLastColumn="0"/>
            <w:tcW w:w="4498" w:type="dxa"/>
            <w:tcBorders>
              <w:right w:val="none" w:sz="0" w:space="0" w:color="auto"/>
            </w:tcBorders>
          </w:tcPr>
          <w:p w14:paraId="220BEAE2" w14:textId="77777777" w:rsidR="00FE3CF0" w:rsidRPr="00183A3C" w:rsidRDefault="00FE3CF0" w:rsidP="007668B0">
            <w:pPr>
              <w:rPr>
                <w:b w:val="0"/>
              </w:rPr>
            </w:pPr>
            <w:r w:rsidRPr="00183A3C">
              <w:fldChar w:fldCharType="begin" w:fldLock="1">
                <w:ffData>
                  <w:name w:val="Text4"/>
                  <w:enabled/>
                  <w:calcOnExit w:val="0"/>
                  <w:textInput/>
                </w:ffData>
              </w:fldChar>
            </w:r>
            <w:r w:rsidRPr="00183A3C">
              <w:rPr>
                <w:b w:val="0"/>
              </w:rPr>
              <w:instrText xml:space="preserve"> FORMTEXT </w:instrText>
            </w:r>
            <w:r w:rsidRPr="00183A3C">
              <w:fldChar w:fldCharType="separate"/>
            </w:r>
            <w:r>
              <w:rPr>
                <w:b w:val="0"/>
              </w:rPr>
              <w:t>     </w:t>
            </w:r>
            <w:r w:rsidRPr="00183A3C">
              <w:fldChar w:fldCharType="end"/>
            </w:r>
          </w:p>
        </w:tc>
        <w:tc>
          <w:tcPr>
            <w:tcW w:w="4716" w:type="dxa"/>
          </w:tcPr>
          <w:p w14:paraId="3E3EABEE" w14:textId="77777777" w:rsidR="00FE3CF0" w:rsidRPr="00183A3C" w:rsidRDefault="00FE3CF0" w:rsidP="007668B0">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r w:rsidRPr="00183A3C">
              <w:instrText xml:space="preserve"> FORMTEXT </w:instrText>
            </w:r>
            <w:r w:rsidRPr="00183A3C">
              <w:fldChar w:fldCharType="separate"/>
            </w:r>
            <w:r>
              <w:t> </w:t>
            </w:r>
            <w:r>
              <w:t> </w:t>
            </w:r>
            <w:r>
              <w:t> </w:t>
            </w:r>
            <w:r>
              <w:t> </w:t>
            </w:r>
            <w:r>
              <w:t> </w:t>
            </w:r>
            <w:r w:rsidRPr="00183A3C">
              <w:fldChar w:fldCharType="end"/>
            </w:r>
          </w:p>
        </w:tc>
      </w:tr>
    </w:tbl>
    <w:p w14:paraId="66BB1E8A" w14:textId="77777777" w:rsidR="000C58F3" w:rsidRDefault="000C58F3" w:rsidP="00935FE5"/>
    <w:p w14:paraId="58F5945D" w14:textId="77777777" w:rsidR="00A24286" w:rsidRDefault="00A24286" w:rsidP="007062C8">
      <w:pPr>
        <w:rPr>
          <w:b/>
        </w:rPr>
        <w:sectPr w:rsidR="00A24286" w:rsidSect="00886DC8">
          <w:pgSz w:w="11906" w:h="16838" w:code="9"/>
          <w:pgMar w:top="1304" w:right="1418" w:bottom="1134" w:left="1418" w:header="709" w:footer="567" w:gutter="0"/>
          <w:paperSrc w:first="15" w:other="15"/>
          <w:cols w:space="708"/>
          <w:titlePg/>
          <w:docGrid w:linePitch="360"/>
        </w:sectPr>
      </w:pPr>
    </w:p>
    <w:p w14:paraId="7513A3E5" w14:textId="6D69870F" w:rsidR="00851D42" w:rsidRDefault="00851D42" w:rsidP="00D37ED1">
      <w:pPr>
        <w:pStyle w:val="berschrift2"/>
      </w:pPr>
      <w:r>
        <w:t xml:space="preserve">Annexe 1.7.2 </w:t>
      </w:r>
      <w:r w:rsidR="009D4902">
        <w:t>–</w:t>
      </w:r>
      <w:r>
        <w:t xml:space="preserve"> Déclaration du sous-traitant pour le Lot 2</w:t>
      </w:r>
    </w:p>
    <w:p w14:paraId="0D837C8F" w14:textId="1AED4C6A" w:rsidR="00C7365D" w:rsidRPr="00027EFE" w:rsidRDefault="00C7365D" w:rsidP="0029570D">
      <w:pPr>
        <w:spacing w:before="120" w:after="120" w:line="276" w:lineRule="auto"/>
        <w:rPr>
          <w:i/>
          <w:sz w:val="20"/>
          <w:szCs w:val="20"/>
        </w:rPr>
      </w:pPr>
      <w:r>
        <w:rPr>
          <w:i/>
          <w:sz w:val="20"/>
        </w:rPr>
        <w:t xml:space="preserve">Requise uniquement s’il est prévu de faire appel à des sous-traitants. Cette déclaration peut être </w:t>
      </w:r>
      <w:r w:rsidR="00A700C3">
        <w:rPr>
          <w:i/>
          <w:sz w:val="20"/>
        </w:rPr>
        <w:t>remise</w:t>
      </w:r>
      <w:r>
        <w:rPr>
          <w:i/>
          <w:sz w:val="20"/>
        </w:rPr>
        <w:t xml:space="preserve"> ultérieurement.</w:t>
      </w:r>
    </w:p>
    <w:p w14:paraId="3AB5BA52" w14:textId="77777777" w:rsidR="00C56AA1" w:rsidRDefault="00C56AA1" w:rsidP="00C56AA1"/>
    <w:tbl>
      <w:tblPr>
        <w:tblStyle w:val="TabelleEinfach2"/>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98"/>
        <w:gridCol w:w="4716"/>
      </w:tblGrid>
      <w:tr w:rsidR="00C56AA1" w14:paraId="2974F2A9" w14:textId="77777777" w:rsidTr="0096726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98" w:type="dxa"/>
            <w:tcBorders>
              <w:bottom w:val="none" w:sz="0" w:space="0" w:color="auto"/>
              <w:right w:val="none" w:sz="0" w:space="0" w:color="auto"/>
            </w:tcBorders>
          </w:tcPr>
          <w:p w14:paraId="68B9B76D" w14:textId="77777777" w:rsidR="00C56AA1" w:rsidRDefault="00C56AA1" w:rsidP="00154CC9">
            <w:r>
              <w:t>Domaine de prestation</w:t>
            </w:r>
          </w:p>
        </w:tc>
        <w:tc>
          <w:tcPr>
            <w:tcW w:w="4716" w:type="dxa"/>
            <w:tcBorders>
              <w:bottom w:val="none" w:sz="0" w:space="0" w:color="auto"/>
            </w:tcBorders>
          </w:tcPr>
          <w:p w14:paraId="37BEB00F" w14:textId="03EA7995" w:rsidR="00C56AA1" w:rsidRDefault="00C56AA1" w:rsidP="00CD1010">
            <w:pPr>
              <w:cnfStyle w:val="100000000000" w:firstRow="1" w:lastRow="0" w:firstColumn="0" w:lastColumn="0" w:oddVBand="0" w:evenVBand="0" w:oddHBand="0" w:evenHBand="0" w:firstRowFirstColumn="0" w:firstRowLastColumn="0" w:lastRowFirstColumn="0" w:lastRowLastColumn="0"/>
            </w:pPr>
            <w:r>
              <w:t>Sous-traitant envisagé</w:t>
            </w:r>
            <w:r>
              <w:rPr>
                <w:rStyle w:val="Funotenzeichen"/>
              </w:rPr>
              <w:footnoteReference w:id="3"/>
            </w:r>
            <w:r>
              <w:t xml:space="preserve"> (s’il est connu </w:t>
            </w:r>
            <w:r w:rsidR="00723457">
              <w:t>au moment</w:t>
            </w:r>
            <w:r>
              <w:t xml:space="preserve"> de la soumission)</w:t>
            </w:r>
          </w:p>
        </w:tc>
      </w:tr>
      <w:tr w:rsidR="0011071F" w14:paraId="50AF9CCF" w14:textId="77777777" w:rsidTr="00967262">
        <w:trPr>
          <w:trHeight w:val="851"/>
        </w:trPr>
        <w:tc>
          <w:tcPr>
            <w:cnfStyle w:val="001000000000" w:firstRow="0" w:lastRow="0" w:firstColumn="1" w:lastColumn="0" w:oddVBand="0" w:evenVBand="0" w:oddHBand="0" w:evenHBand="0" w:firstRowFirstColumn="0" w:firstRowLastColumn="0" w:lastRowFirstColumn="0" w:lastRowLastColumn="0"/>
            <w:tcW w:w="4498" w:type="dxa"/>
            <w:tcBorders>
              <w:right w:val="none" w:sz="0" w:space="0" w:color="auto"/>
            </w:tcBorders>
          </w:tcPr>
          <w:p w14:paraId="068E149D" w14:textId="77777777" w:rsidR="0011071F" w:rsidRDefault="0011071F" w:rsidP="00154CC9">
            <w:r w:rsidRPr="00183A3C">
              <w:fldChar w:fldCharType="begin" w:fldLock="1">
                <w:ffData>
                  <w:name w:val="Text4"/>
                  <w:enabled/>
                  <w:calcOnExit w:val="0"/>
                  <w:textInput/>
                </w:ffData>
              </w:fldChar>
            </w:r>
            <w:r w:rsidRPr="00183A3C">
              <w:rPr>
                <w:b w:val="0"/>
              </w:rPr>
              <w:instrText xml:space="preserve"> FORMTEXT </w:instrText>
            </w:r>
            <w:r w:rsidRPr="00183A3C">
              <w:fldChar w:fldCharType="separate"/>
            </w:r>
            <w:r>
              <w:rPr>
                <w:b w:val="0"/>
              </w:rPr>
              <w:t>     </w:t>
            </w:r>
            <w:r w:rsidRPr="00183A3C">
              <w:fldChar w:fldCharType="end"/>
            </w:r>
          </w:p>
        </w:tc>
        <w:tc>
          <w:tcPr>
            <w:tcW w:w="4716" w:type="dxa"/>
          </w:tcPr>
          <w:p w14:paraId="13B98F00" w14:textId="77777777" w:rsidR="0011071F" w:rsidRDefault="0011071F" w:rsidP="00154CC9">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r w:rsidRPr="00183A3C">
              <w:instrText xml:space="preserve"> FORMTEXT </w:instrText>
            </w:r>
            <w:r w:rsidRPr="00183A3C">
              <w:fldChar w:fldCharType="separate"/>
            </w:r>
            <w:r>
              <w:t> </w:t>
            </w:r>
            <w:r>
              <w:t> </w:t>
            </w:r>
            <w:r>
              <w:t> </w:t>
            </w:r>
            <w:r>
              <w:t> </w:t>
            </w:r>
            <w:r>
              <w:t> </w:t>
            </w:r>
            <w:r w:rsidRPr="00183A3C">
              <w:fldChar w:fldCharType="end"/>
            </w:r>
          </w:p>
        </w:tc>
      </w:tr>
      <w:tr w:rsidR="0011071F" w14:paraId="68C461D3" w14:textId="77777777" w:rsidTr="00967262">
        <w:trPr>
          <w:trHeight w:val="851"/>
        </w:trPr>
        <w:tc>
          <w:tcPr>
            <w:cnfStyle w:val="001000000000" w:firstRow="0" w:lastRow="0" w:firstColumn="1" w:lastColumn="0" w:oddVBand="0" w:evenVBand="0" w:oddHBand="0" w:evenHBand="0" w:firstRowFirstColumn="0" w:firstRowLastColumn="0" w:lastRowFirstColumn="0" w:lastRowLastColumn="0"/>
            <w:tcW w:w="4498" w:type="dxa"/>
            <w:tcBorders>
              <w:right w:val="none" w:sz="0" w:space="0" w:color="auto"/>
            </w:tcBorders>
          </w:tcPr>
          <w:p w14:paraId="7C1F98AC" w14:textId="77777777" w:rsidR="0011071F" w:rsidRDefault="0011071F" w:rsidP="00154CC9">
            <w:r w:rsidRPr="00183A3C">
              <w:fldChar w:fldCharType="begin" w:fldLock="1">
                <w:ffData>
                  <w:name w:val="Text4"/>
                  <w:enabled/>
                  <w:calcOnExit w:val="0"/>
                  <w:textInput/>
                </w:ffData>
              </w:fldChar>
            </w:r>
            <w:r w:rsidRPr="00183A3C">
              <w:rPr>
                <w:b w:val="0"/>
              </w:rPr>
              <w:instrText xml:space="preserve"> FORMTEXT </w:instrText>
            </w:r>
            <w:r w:rsidRPr="00183A3C">
              <w:fldChar w:fldCharType="separate"/>
            </w:r>
            <w:r>
              <w:rPr>
                <w:b w:val="0"/>
              </w:rPr>
              <w:t>     </w:t>
            </w:r>
            <w:r w:rsidRPr="00183A3C">
              <w:fldChar w:fldCharType="end"/>
            </w:r>
          </w:p>
        </w:tc>
        <w:tc>
          <w:tcPr>
            <w:tcW w:w="4716" w:type="dxa"/>
          </w:tcPr>
          <w:p w14:paraId="6330F8C4" w14:textId="77777777" w:rsidR="0011071F" w:rsidRDefault="0011071F" w:rsidP="00154CC9">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r w:rsidRPr="00183A3C">
              <w:instrText xml:space="preserve"> FORMTEXT </w:instrText>
            </w:r>
            <w:r w:rsidRPr="00183A3C">
              <w:fldChar w:fldCharType="separate"/>
            </w:r>
            <w:r>
              <w:t> </w:t>
            </w:r>
            <w:r>
              <w:t> </w:t>
            </w:r>
            <w:r>
              <w:t> </w:t>
            </w:r>
            <w:r>
              <w:t> </w:t>
            </w:r>
            <w:r>
              <w:t> </w:t>
            </w:r>
            <w:r w:rsidRPr="00183A3C">
              <w:fldChar w:fldCharType="end"/>
            </w:r>
          </w:p>
        </w:tc>
      </w:tr>
      <w:tr w:rsidR="0011071F" w14:paraId="742A963B" w14:textId="77777777" w:rsidTr="00967262">
        <w:trPr>
          <w:trHeight w:val="851"/>
        </w:trPr>
        <w:tc>
          <w:tcPr>
            <w:cnfStyle w:val="001000000000" w:firstRow="0" w:lastRow="0" w:firstColumn="1" w:lastColumn="0" w:oddVBand="0" w:evenVBand="0" w:oddHBand="0" w:evenHBand="0" w:firstRowFirstColumn="0" w:firstRowLastColumn="0" w:lastRowFirstColumn="0" w:lastRowLastColumn="0"/>
            <w:tcW w:w="4498" w:type="dxa"/>
            <w:tcBorders>
              <w:right w:val="none" w:sz="0" w:space="0" w:color="auto"/>
            </w:tcBorders>
          </w:tcPr>
          <w:p w14:paraId="50E9C7B3" w14:textId="77777777" w:rsidR="0011071F" w:rsidRDefault="0011071F" w:rsidP="00154CC9">
            <w:r w:rsidRPr="00183A3C">
              <w:fldChar w:fldCharType="begin" w:fldLock="1">
                <w:ffData>
                  <w:name w:val="Text4"/>
                  <w:enabled/>
                  <w:calcOnExit w:val="0"/>
                  <w:textInput/>
                </w:ffData>
              </w:fldChar>
            </w:r>
            <w:r w:rsidRPr="00183A3C">
              <w:rPr>
                <w:b w:val="0"/>
              </w:rPr>
              <w:instrText xml:space="preserve"> FORMTEXT </w:instrText>
            </w:r>
            <w:r w:rsidRPr="00183A3C">
              <w:fldChar w:fldCharType="separate"/>
            </w:r>
            <w:r>
              <w:rPr>
                <w:b w:val="0"/>
              </w:rPr>
              <w:t>     </w:t>
            </w:r>
            <w:r w:rsidRPr="00183A3C">
              <w:fldChar w:fldCharType="end"/>
            </w:r>
          </w:p>
        </w:tc>
        <w:tc>
          <w:tcPr>
            <w:tcW w:w="4716" w:type="dxa"/>
          </w:tcPr>
          <w:p w14:paraId="339EF505" w14:textId="77777777" w:rsidR="0011071F" w:rsidRDefault="0011071F" w:rsidP="00154CC9">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r w:rsidRPr="00183A3C">
              <w:instrText xml:space="preserve"> FORMTEXT </w:instrText>
            </w:r>
            <w:r w:rsidRPr="00183A3C">
              <w:fldChar w:fldCharType="separate"/>
            </w:r>
            <w:r>
              <w:t> </w:t>
            </w:r>
            <w:r>
              <w:t> </w:t>
            </w:r>
            <w:r>
              <w:t> </w:t>
            </w:r>
            <w:r>
              <w:t> </w:t>
            </w:r>
            <w:r>
              <w:t> </w:t>
            </w:r>
            <w:r w:rsidRPr="00183A3C">
              <w:fldChar w:fldCharType="end"/>
            </w:r>
          </w:p>
        </w:tc>
      </w:tr>
      <w:tr w:rsidR="0011071F" w14:paraId="79B9E4C9" w14:textId="77777777" w:rsidTr="00967262">
        <w:trPr>
          <w:trHeight w:val="851"/>
        </w:trPr>
        <w:tc>
          <w:tcPr>
            <w:cnfStyle w:val="001000000000" w:firstRow="0" w:lastRow="0" w:firstColumn="1" w:lastColumn="0" w:oddVBand="0" w:evenVBand="0" w:oddHBand="0" w:evenHBand="0" w:firstRowFirstColumn="0" w:firstRowLastColumn="0" w:lastRowFirstColumn="0" w:lastRowLastColumn="0"/>
            <w:tcW w:w="4498" w:type="dxa"/>
            <w:tcBorders>
              <w:right w:val="none" w:sz="0" w:space="0" w:color="auto"/>
            </w:tcBorders>
          </w:tcPr>
          <w:p w14:paraId="20D25856" w14:textId="77777777" w:rsidR="0011071F" w:rsidRDefault="0011071F" w:rsidP="00154CC9">
            <w:r w:rsidRPr="00183A3C">
              <w:fldChar w:fldCharType="begin" w:fldLock="1">
                <w:ffData>
                  <w:name w:val="Text4"/>
                  <w:enabled/>
                  <w:calcOnExit w:val="0"/>
                  <w:textInput/>
                </w:ffData>
              </w:fldChar>
            </w:r>
            <w:r w:rsidRPr="00183A3C">
              <w:rPr>
                <w:b w:val="0"/>
              </w:rPr>
              <w:instrText xml:space="preserve"> FORMTEXT </w:instrText>
            </w:r>
            <w:r w:rsidRPr="00183A3C">
              <w:fldChar w:fldCharType="separate"/>
            </w:r>
            <w:r>
              <w:rPr>
                <w:b w:val="0"/>
              </w:rPr>
              <w:t>     </w:t>
            </w:r>
            <w:r w:rsidRPr="00183A3C">
              <w:fldChar w:fldCharType="end"/>
            </w:r>
          </w:p>
        </w:tc>
        <w:tc>
          <w:tcPr>
            <w:tcW w:w="4716" w:type="dxa"/>
          </w:tcPr>
          <w:p w14:paraId="40939B4E" w14:textId="77777777" w:rsidR="0011071F" w:rsidRDefault="0011071F" w:rsidP="00154CC9">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r w:rsidRPr="00183A3C">
              <w:instrText xml:space="preserve"> FORMTEXT </w:instrText>
            </w:r>
            <w:r w:rsidRPr="00183A3C">
              <w:fldChar w:fldCharType="separate"/>
            </w:r>
            <w:r>
              <w:t> </w:t>
            </w:r>
            <w:r>
              <w:t> </w:t>
            </w:r>
            <w:r>
              <w:t> </w:t>
            </w:r>
            <w:r>
              <w:t> </w:t>
            </w:r>
            <w:r>
              <w:t> </w:t>
            </w:r>
            <w:r w:rsidRPr="00183A3C">
              <w:fldChar w:fldCharType="end"/>
            </w:r>
          </w:p>
        </w:tc>
      </w:tr>
    </w:tbl>
    <w:p w14:paraId="6B8AF0F9" w14:textId="77777777" w:rsidR="000C58F3" w:rsidRDefault="000C58F3" w:rsidP="00935FE5"/>
    <w:p w14:paraId="4C4B6755" w14:textId="77777777" w:rsidR="000C58F3" w:rsidRDefault="000C58F3" w:rsidP="00935FE5"/>
    <w:p w14:paraId="03C810DC" w14:textId="77777777" w:rsidR="000C58F3" w:rsidRDefault="000C58F3" w:rsidP="00935FE5"/>
    <w:p w14:paraId="2D3B6765" w14:textId="77777777" w:rsidR="000C58F3" w:rsidRDefault="000C58F3" w:rsidP="00935FE5"/>
    <w:p w14:paraId="5AFA4C41" w14:textId="77777777" w:rsidR="000C58F3" w:rsidRDefault="000C58F3" w:rsidP="00935FE5"/>
    <w:p w14:paraId="4F4C4D27" w14:textId="77777777" w:rsidR="000C58F3" w:rsidRDefault="000C58F3" w:rsidP="00935FE5"/>
    <w:p w14:paraId="3D38AE74" w14:textId="77777777" w:rsidR="000C58F3" w:rsidRDefault="000C58F3" w:rsidP="00935FE5"/>
    <w:p w14:paraId="42897773" w14:textId="77777777" w:rsidR="000C58F3" w:rsidRDefault="000C58F3" w:rsidP="00935FE5"/>
    <w:p w14:paraId="2EB8526B" w14:textId="77777777" w:rsidR="000C58F3" w:rsidRDefault="000C58F3" w:rsidP="00935FE5"/>
    <w:p w14:paraId="703E8BF7" w14:textId="77777777" w:rsidR="000C58F3" w:rsidRDefault="000C58F3" w:rsidP="00935FE5"/>
    <w:p w14:paraId="2A8C6C4E" w14:textId="77777777" w:rsidR="000C58F3" w:rsidRDefault="000C58F3" w:rsidP="00935FE5"/>
    <w:p w14:paraId="6823C3A0" w14:textId="77777777" w:rsidR="000C58F3" w:rsidRDefault="000C58F3" w:rsidP="00935FE5"/>
    <w:p w14:paraId="3F14C26B" w14:textId="77777777" w:rsidR="000C58F3" w:rsidRDefault="000C58F3" w:rsidP="00935FE5"/>
    <w:p w14:paraId="1A734EED" w14:textId="77777777" w:rsidR="00935FE5" w:rsidRDefault="00935FE5" w:rsidP="00935FE5"/>
    <w:p w14:paraId="54A79B96" w14:textId="77777777" w:rsidR="000F6A04" w:rsidRDefault="000F6A04" w:rsidP="00935FE5"/>
    <w:p w14:paraId="1E0DEB65" w14:textId="77777777" w:rsidR="00985C45" w:rsidRDefault="00985C45" w:rsidP="00935FE5">
      <w:pPr>
        <w:sectPr w:rsidR="00985C45" w:rsidSect="00886DC8">
          <w:pgSz w:w="11906" w:h="16838" w:code="9"/>
          <w:pgMar w:top="1304" w:right="1418" w:bottom="1134" w:left="1418" w:header="709" w:footer="567" w:gutter="0"/>
          <w:paperSrc w:first="15" w:other="15"/>
          <w:cols w:space="708"/>
          <w:titlePg/>
          <w:docGrid w:linePitch="360"/>
        </w:sectPr>
      </w:pPr>
    </w:p>
    <w:p w14:paraId="43184B1A" w14:textId="5EF2A753" w:rsidR="00985C45" w:rsidRDefault="008E73F7" w:rsidP="00D37ED1">
      <w:pPr>
        <w:pStyle w:val="berschrift2"/>
      </w:pPr>
      <w:r>
        <w:t>1.8</w:t>
      </w:r>
      <w:sdt>
        <w:sdtPr>
          <w:id w:val="-307864698"/>
        </w:sdtPr>
        <w:sdtEndPr>
          <w:rPr>
            <w:rFonts w:ascii="MS Gothic" w:eastAsia="MS Gothic" w:hAnsi="MS Gothic" w:hint="eastAsia"/>
          </w:rPr>
        </w:sdtEndPr>
        <w:sdtContent>
          <w:r w:rsidR="00D37ED1">
            <w:tab/>
          </w:r>
        </w:sdtContent>
      </w:sdt>
      <w:r>
        <w:t>Déclarations relatives à l’absence de motifs d’exclusion et à la capacité</w:t>
      </w:r>
    </w:p>
    <w:p w14:paraId="16060C99" w14:textId="77777777" w:rsidR="00985C45" w:rsidRDefault="00985C45" w:rsidP="0029570D">
      <w:pPr>
        <w:spacing w:before="120" w:after="120" w:line="276" w:lineRule="auto"/>
        <w:jc w:val="both"/>
        <w:rPr>
          <w:rFonts w:eastAsia="Calibri" w:cs="Arial"/>
          <w:szCs w:val="22"/>
        </w:rPr>
      </w:pPr>
      <w:r>
        <w:t>L’absence de motifs d’exclusion et notre capacité sont prouvées comme suit :</w:t>
      </w:r>
    </w:p>
    <w:p w14:paraId="011E0F7F" w14:textId="77777777" w:rsidR="00985C45" w:rsidRPr="00CD1FB2" w:rsidRDefault="00985C45" w:rsidP="0029570D">
      <w:pPr>
        <w:spacing w:line="276" w:lineRule="auto"/>
        <w:jc w:val="both"/>
        <w:rPr>
          <w:rFonts w:cs="Arial"/>
          <w:szCs w:val="22"/>
          <w:u w:val="single"/>
        </w:rPr>
      </w:pPr>
      <w:r>
        <w:rPr>
          <w:u w:val="single"/>
        </w:rPr>
        <w:t>Absence de motifs d’exclusion</w:t>
      </w:r>
    </w:p>
    <w:p w14:paraId="79451A4E" w14:textId="77777777" w:rsidR="00985C45" w:rsidRPr="00A17D56" w:rsidRDefault="00985C45" w:rsidP="00A13740">
      <w:pPr>
        <w:pStyle w:val="Listenabsatz"/>
        <w:numPr>
          <w:ilvl w:val="0"/>
          <w:numId w:val="6"/>
        </w:numPr>
        <w:spacing w:before="120" w:after="120" w:line="276" w:lineRule="auto"/>
        <w:jc w:val="both"/>
        <w:rPr>
          <w:rFonts w:cs="Arial"/>
          <w:szCs w:val="22"/>
        </w:rPr>
      </w:pPr>
      <w:r>
        <w:t xml:space="preserve">Nous garantissons que </w:t>
      </w:r>
    </w:p>
    <w:p w14:paraId="6B0F11C1" w14:textId="19F4A8A3" w:rsidR="00985C45" w:rsidRPr="00A17D56" w:rsidRDefault="003C5046" w:rsidP="00A13740">
      <w:pPr>
        <w:pStyle w:val="Listenabsatz"/>
        <w:numPr>
          <w:ilvl w:val="0"/>
          <w:numId w:val="6"/>
        </w:numPr>
        <w:spacing w:after="60" w:line="276" w:lineRule="auto"/>
        <w:jc w:val="both"/>
        <w:rPr>
          <w:rFonts w:cs="Arial"/>
          <w:szCs w:val="22"/>
        </w:rPr>
      </w:pPr>
      <w:r>
        <w:t>nous nous sommes acquittés de nos obligations relatives au paiement des impôts et taxes ainsi que des cotisations obligatoires à la sécurité sociale,</w:t>
      </w:r>
    </w:p>
    <w:p w14:paraId="3C290263" w14:textId="6C526486" w:rsidR="00985C45" w:rsidRPr="00A17D56" w:rsidRDefault="003C5046" w:rsidP="00A13740">
      <w:pPr>
        <w:pStyle w:val="Listenabsatz"/>
        <w:numPr>
          <w:ilvl w:val="0"/>
          <w:numId w:val="6"/>
        </w:numPr>
        <w:spacing w:after="60" w:line="276" w:lineRule="auto"/>
        <w:jc w:val="both"/>
        <w:rPr>
          <w:rFonts w:cs="Arial"/>
          <w:szCs w:val="22"/>
        </w:rPr>
      </w:pPr>
      <w:r>
        <w:t>aucune procédure d’insolvabilité ou procédure judiciaire similaire n’a été demandée, ouverte ou rejetée en raison de la non-couverture des frais de procédure et que nous ne sommes pas en liquidation,</w:t>
      </w:r>
    </w:p>
    <w:p w14:paraId="0C4D71C0" w14:textId="740BF718" w:rsidR="00985C45" w:rsidRPr="00A17D56" w:rsidRDefault="003C5046" w:rsidP="00A13740">
      <w:pPr>
        <w:pStyle w:val="Listenabsatz"/>
        <w:numPr>
          <w:ilvl w:val="0"/>
          <w:numId w:val="6"/>
        </w:numPr>
        <w:spacing w:after="60" w:line="276" w:lineRule="auto"/>
        <w:jc w:val="both"/>
        <w:rPr>
          <w:rFonts w:cs="Arial"/>
          <w:szCs w:val="22"/>
        </w:rPr>
      </w:pPr>
      <w:r>
        <w:t>ni notre société ni ses dirigeants n’ont commis de faute grave qui remette en question notre intégrité.</w:t>
      </w:r>
    </w:p>
    <w:p w14:paraId="3DD87356" w14:textId="4E29C635" w:rsidR="00A17D56" w:rsidRPr="00A17D56" w:rsidRDefault="00A17D56" w:rsidP="00A13740">
      <w:pPr>
        <w:pStyle w:val="Listenabsatz"/>
        <w:numPr>
          <w:ilvl w:val="0"/>
          <w:numId w:val="6"/>
        </w:numPr>
        <w:spacing w:after="60" w:line="300" w:lineRule="atLeast"/>
        <w:jc w:val="both"/>
        <w:rPr>
          <w:rFonts w:cs="Arial"/>
          <w:szCs w:val="22"/>
        </w:rPr>
      </w:pPr>
      <w:r w:rsidRPr="00A17D56">
        <w:rPr>
          <w:rFonts w:cs="Arial"/>
          <w:szCs w:val="22"/>
        </w:rPr>
        <w:t>nous assurons qu'il n'existe aucun motif d'exclusion selon les § 123 et § 124 GWB</w:t>
      </w:r>
      <w:r>
        <w:rPr>
          <w:rFonts w:cs="Arial"/>
          <w:szCs w:val="22"/>
        </w:rPr>
        <w:t xml:space="preserve"> en relation avec le § 31 UVgO </w:t>
      </w:r>
    </w:p>
    <w:p w14:paraId="3DC066E1" w14:textId="77777777" w:rsidR="00A14F62" w:rsidRPr="00A17D56" w:rsidRDefault="00A14F62" w:rsidP="0029570D">
      <w:pPr>
        <w:spacing w:after="60" w:line="276" w:lineRule="auto"/>
        <w:jc w:val="both"/>
        <w:rPr>
          <w:rFonts w:cs="Arial"/>
          <w:szCs w:val="22"/>
        </w:rPr>
      </w:pPr>
    </w:p>
    <w:p w14:paraId="121187CD" w14:textId="7990A96B" w:rsidR="00985C45" w:rsidRPr="00A14F62" w:rsidRDefault="00985C45" w:rsidP="0029570D">
      <w:pPr>
        <w:spacing w:after="60" w:line="276" w:lineRule="auto"/>
        <w:jc w:val="both"/>
        <w:rPr>
          <w:rFonts w:cs="Arial"/>
          <w:szCs w:val="22"/>
        </w:rPr>
      </w:pPr>
      <w:r>
        <w:t>En cas de groupement :</w:t>
      </w:r>
    </w:p>
    <w:p w14:paraId="45938E07" w14:textId="73E6DE0C" w:rsidR="00985C45" w:rsidRPr="00A17D56" w:rsidRDefault="00A14F62" w:rsidP="00A13740">
      <w:pPr>
        <w:pStyle w:val="Listenabsatz"/>
        <w:numPr>
          <w:ilvl w:val="0"/>
          <w:numId w:val="8"/>
        </w:numPr>
        <w:spacing w:after="60" w:line="276" w:lineRule="auto"/>
        <w:jc w:val="both"/>
        <w:rPr>
          <w:rFonts w:cs="Arial"/>
          <w:szCs w:val="22"/>
        </w:rPr>
      </w:pPr>
      <w:r>
        <w:t xml:space="preserve">Les déclarations précédentes sur l’absence de motifs d’exclusion s’appliquent à tous les membres du groupement. </w:t>
      </w:r>
    </w:p>
    <w:p w14:paraId="48BC721E" w14:textId="77777777" w:rsidR="00985C45" w:rsidRPr="00A14F62" w:rsidRDefault="00985C45" w:rsidP="0029570D">
      <w:pPr>
        <w:keepNext/>
        <w:spacing w:after="60" w:line="276" w:lineRule="auto"/>
        <w:jc w:val="both"/>
        <w:rPr>
          <w:rFonts w:cs="Arial"/>
          <w:szCs w:val="22"/>
          <w:u w:val="single"/>
        </w:rPr>
      </w:pPr>
      <w:r>
        <w:rPr>
          <w:u w:val="single"/>
        </w:rPr>
        <w:t>Capacité attestée</w:t>
      </w:r>
    </w:p>
    <w:p w14:paraId="0072BEFF" w14:textId="0E0AE695" w:rsidR="00985C45" w:rsidRPr="00A17D56" w:rsidRDefault="00A14F62" w:rsidP="00A13740">
      <w:pPr>
        <w:pStyle w:val="Listenabsatz"/>
        <w:numPr>
          <w:ilvl w:val="0"/>
          <w:numId w:val="7"/>
        </w:numPr>
        <w:spacing w:before="60" w:after="60" w:line="276" w:lineRule="auto"/>
        <w:jc w:val="both"/>
        <w:rPr>
          <w:rFonts w:eastAsia="Calibri" w:cs="Arial"/>
          <w:szCs w:val="22"/>
        </w:rPr>
      </w:pPr>
      <w:r>
        <w:t>Nous n’avons pas fait de fausses déclarations concernant notre capacité.</w:t>
      </w:r>
    </w:p>
    <w:p w14:paraId="4D15E4CC" w14:textId="76D5B6DF" w:rsidR="00985C45" w:rsidRPr="00A17D56" w:rsidRDefault="00A14F62" w:rsidP="00A13740">
      <w:pPr>
        <w:pStyle w:val="Listenabsatz"/>
        <w:numPr>
          <w:ilvl w:val="0"/>
          <w:numId w:val="7"/>
        </w:numPr>
        <w:spacing w:before="60" w:after="60" w:line="276" w:lineRule="auto"/>
        <w:jc w:val="both"/>
        <w:rPr>
          <w:rFonts w:eastAsia="Calibri" w:cs="Arial"/>
          <w:szCs w:val="22"/>
        </w:rPr>
      </w:pPr>
      <w:r>
        <w:t xml:space="preserve">Nous avons joint les preuves et les déclarations de capacité requises aux </w:t>
      </w:r>
      <w:r w:rsidRPr="00A17D56">
        <w:rPr>
          <w:b/>
        </w:rPr>
        <w:t xml:space="preserve">annexes </w:t>
      </w:r>
      <w:r w:rsidR="00F47053" w:rsidRPr="00A17D56">
        <w:rPr>
          <w:b/>
        </w:rPr>
        <w:t xml:space="preserve">1.1 </w:t>
      </w:r>
      <w:r w:rsidRPr="00A17D56">
        <w:rPr>
          <w:b/>
        </w:rPr>
        <w:t xml:space="preserve">à </w:t>
      </w:r>
      <w:r w:rsidR="00F47053" w:rsidRPr="00A17D56">
        <w:rPr>
          <w:b/>
        </w:rPr>
        <w:t>1.4</w:t>
      </w:r>
      <w:r>
        <w:t>.</w:t>
      </w:r>
    </w:p>
    <w:p w14:paraId="5BF74DBC" w14:textId="76832F83" w:rsidR="00985C45" w:rsidRPr="00A17D56" w:rsidRDefault="00A14F62" w:rsidP="00A13740">
      <w:pPr>
        <w:pStyle w:val="Listenabsatz"/>
        <w:numPr>
          <w:ilvl w:val="0"/>
          <w:numId w:val="7"/>
        </w:numPr>
        <w:spacing w:before="60" w:after="60" w:line="276" w:lineRule="auto"/>
        <w:jc w:val="both"/>
        <w:rPr>
          <w:rFonts w:eastAsia="Calibri" w:cs="Arial"/>
          <w:szCs w:val="22"/>
        </w:rPr>
      </w:pPr>
      <w:r>
        <w:t xml:space="preserve">À la demande du mandant, nous fournirons les preuves et déclarations requises conformément à l’article </w:t>
      </w:r>
      <w:r w:rsidR="002A686F">
        <w:t>2.2.1</w:t>
      </w:r>
      <w:r>
        <w:t xml:space="preserve"> des conditions d’application.</w:t>
      </w:r>
    </w:p>
    <w:p w14:paraId="5B8CDBA9" w14:textId="36223C63" w:rsidR="003C5046" w:rsidRDefault="003C5046" w:rsidP="00935FE5"/>
    <w:p w14:paraId="5A736D57" w14:textId="20E9E5AA" w:rsidR="003C5046" w:rsidRDefault="003C5046" w:rsidP="00935FE5"/>
    <w:p w14:paraId="481C69C6" w14:textId="40709F93" w:rsidR="003C5046" w:rsidRDefault="003C5046" w:rsidP="00935FE5"/>
    <w:p w14:paraId="3BA6B1BB" w14:textId="7F4CC5BB" w:rsidR="00A14F62" w:rsidRDefault="00A14F62" w:rsidP="00935FE5"/>
    <w:tbl>
      <w:tblPr>
        <w:tblStyle w:val="Tabellenraster"/>
        <w:tblW w:w="9322" w:type="dxa"/>
        <w:tblLayout w:type="fixed"/>
        <w:tblLook w:val="04A0" w:firstRow="1" w:lastRow="0" w:firstColumn="1" w:lastColumn="0" w:noHBand="0" w:noVBand="1"/>
      </w:tblPr>
      <w:tblGrid>
        <w:gridCol w:w="2943"/>
        <w:gridCol w:w="1276"/>
        <w:gridCol w:w="5103"/>
      </w:tblGrid>
      <w:tr w:rsidR="00A14F62" w14:paraId="37766658" w14:textId="77777777" w:rsidTr="006066DE">
        <w:trPr>
          <w:trHeight w:val="586"/>
        </w:trPr>
        <w:tc>
          <w:tcPr>
            <w:tcW w:w="4219" w:type="dxa"/>
            <w:gridSpan w:val="2"/>
          </w:tcPr>
          <w:p w14:paraId="3B49DF7E" w14:textId="77777777" w:rsidR="00A14F62" w:rsidRPr="00056023" w:rsidRDefault="00A14F62" w:rsidP="006066DE">
            <w:pPr>
              <w:keepLines/>
              <w:rPr>
                <w:i/>
                <w:sz w:val="16"/>
                <w:szCs w:val="16"/>
              </w:rPr>
            </w:pPr>
            <w:r>
              <w:rPr>
                <w:i/>
                <w:sz w:val="16"/>
              </w:rPr>
              <w:t>Nom (en lettres d’impression) :</w:t>
            </w:r>
          </w:p>
          <w:p w14:paraId="1C0FB074" w14:textId="77777777" w:rsidR="00A14F62" w:rsidRPr="00056023" w:rsidRDefault="00A14F62" w:rsidP="006066DE">
            <w:pPr>
              <w:keepLines/>
              <w:rPr>
                <w:sz w:val="24"/>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p>
        </w:tc>
        <w:tc>
          <w:tcPr>
            <w:tcW w:w="5103" w:type="dxa"/>
          </w:tcPr>
          <w:p w14:paraId="20F11727" w14:textId="77777777" w:rsidR="00A14F62" w:rsidRPr="00C711F6" w:rsidRDefault="00A14F62" w:rsidP="006066DE">
            <w:pPr>
              <w:keepLines/>
              <w:rPr>
                <w:i/>
                <w:sz w:val="16"/>
                <w:szCs w:val="16"/>
              </w:rPr>
            </w:pPr>
            <w:r>
              <w:rPr>
                <w:i/>
                <w:sz w:val="16"/>
              </w:rPr>
              <w:t>Position :</w:t>
            </w:r>
          </w:p>
          <w:p w14:paraId="5C11F1CE" w14:textId="77777777" w:rsidR="00A14F62" w:rsidRPr="00056023" w:rsidRDefault="00A14F62" w:rsidP="006066DE">
            <w:pPr>
              <w:keepLines/>
              <w:rPr>
                <w:szCs w:val="22"/>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r>
              <w:rPr>
                <w:sz w:val="24"/>
              </w:rPr>
              <w:t> </w:t>
            </w:r>
            <w:r>
              <w:rPr>
                <w:sz w:val="24"/>
              </w:rPr>
              <w:fldChar w:fldCharType="end"/>
            </w:r>
          </w:p>
        </w:tc>
      </w:tr>
      <w:tr w:rsidR="00A14F62" w14:paraId="0BFA98D2" w14:textId="77777777" w:rsidTr="006066DE">
        <w:trPr>
          <w:trHeight w:val="978"/>
        </w:trPr>
        <w:tc>
          <w:tcPr>
            <w:tcW w:w="2943" w:type="dxa"/>
          </w:tcPr>
          <w:p w14:paraId="54411722" w14:textId="77777777" w:rsidR="00A14F62" w:rsidRDefault="00A14F62" w:rsidP="006066DE">
            <w:pPr>
              <w:keepLines/>
              <w:rPr>
                <w:i/>
                <w:sz w:val="16"/>
                <w:szCs w:val="16"/>
              </w:rPr>
            </w:pPr>
            <w:r>
              <w:rPr>
                <w:i/>
                <w:sz w:val="16"/>
              </w:rPr>
              <w:t>Lieu et date :</w:t>
            </w:r>
          </w:p>
          <w:p w14:paraId="60215309" w14:textId="77777777" w:rsidR="00A14F62" w:rsidRPr="00056023" w:rsidRDefault="00A14F62" w:rsidP="006066DE">
            <w:pPr>
              <w:keepLines/>
              <w:rPr>
                <w:sz w:val="24"/>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p>
        </w:tc>
        <w:tc>
          <w:tcPr>
            <w:tcW w:w="6379" w:type="dxa"/>
            <w:gridSpan w:val="2"/>
          </w:tcPr>
          <w:p w14:paraId="797B5862" w14:textId="17591221" w:rsidR="00A14F62" w:rsidRPr="00056023" w:rsidRDefault="00A17D56" w:rsidP="00A17D56">
            <w:pPr>
              <w:keepLines/>
              <w:rPr>
                <w:i/>
                <w:sz w:val="16"/>
                <w:szCs w:val="16"/>
              </w:rPr>
            </w:pPr>
            <w:r>
              <w:rPr>
                <w:i/>
                <w:sz w:val="16"/>
              </w:rPr>
              <w:t>Nom</w:t>
            </w:r>
            <w:r w:rsidR="00A14F62">
              <w:rPr>
                <w:i/>
                <w:sz w:val="16"/>
              </w:rPr>
              <w:t xml:space="preserve"> du représentant mandaté:</w:t>
            </w:r>
          </w:p>
        </w:tc>
      </w:tr>
    </w:tbl>
    <w:p w14:paraId="3F4A9590" w14:textId="2B588E41" w:rsidR="00A14F62" w:rsidRDefault="00A14F62" w:rsidP="00935FE5"/>
    <w:p w14:paraId="7F561E63" w14:textId="25D8C6CF" w:rsidR="00A14F62" w:rsidRDefault="00A14F62" w:rsidP="00935FE5"/>
    <w:p w14:paraId="084FBD02" w14:textId="7612A5FA" w:rsidR="00A14F62" w:rsidRDefault="00A14F62" w:rsidP="00935FE5"/>
    <w:p w14:paraId="44766720" w14:textId="77777777" w:rsidR="00A14F62" w:rsidRDefault="00A14F62" w:rsidP="00935FE5">
      <w:pPr>
        <w:sectPr w:rsidR="00A14F62" w:rsidSect="00886DC8">
          <w:pgSz w:w="11906" w:h="16838" w:code="9"/>
          <w:pgMar w:top="1304" w:right="1418" w:bottom="1134" w:left="1418" w:header="709" w:footer="567" w:gutter="0"/>
          <w:paperSrc w:first="15" w:other="15"/>
          <w:cols w:space="708"/>
          <w:titlePg/>
          <w:docGrid w:linePitch="360"/>
        </w:sectPr>
      </w:pPr>
    </w:p>
    <w:p w14:paraId="0512A18E" w14:textId="55939311" w:rsidR="003C5046" w:rsidRPr="005F3C3A" w:rsidRDefault="008E73F7" w:rsidP="0039593A">
      <w:pPr>
        <w:pStyle w:val="berschrift2"/>
      </w:pPr>
      <w:r>
        <w:t>1.9</w:t>
      </w:r>
      <w:r w:rsidR="0039593A">
        <w:tab/>
      </w:r>
      <w:r>
        <w:t>Déclarations complémentaires à l’offre</w:t>
      </w:r>
    </w:p>
    <w:p w14:paraId="36CC8925" w14:textId="7A3131F6" w:rsidR="003C5046" w:rsidRDefault="00F749BD" w:rsidP="00A13740">
      <w:pPr>
        <w:pStyle w:val="Listenabsatz"/>
        <w:numPr>
          <w:ilvl w:val="0"/>
          <w:numId w:val="9"/>
        </w:numPr>
        <w:spacing w:before="120" w:line="276" w:lineRule="auto"/>
        <w:jc w:val="both"/>
      </w:pPr>
      <w:r>
        <w:t>Nous garantissons n’avoir pas fait de fausses déclarations concernant notre savoir-faire, notre capacité et notre fiabilité dans la procédure de passation.</w:t>
      </w:r>
    </w:p>
    <w:p w14:paraId="5FB631FF" w14:textId="1E1B6FDD" w:rsidR="003C5046" w:rsidRDefault="00F749BD" w:rsidP="00A13740">
      <w:pPr>
        <w:pStyle w:val="Listenabsatz"/>
        <w:numPr>
          <w:ilvl w:val="0"/>
          <w:numId w:val="9"/>
        </w:numPr>
        <w:spacing w:before="120" w:line="276" w:lineRule="auto"/>
        <w:jc w:val="both"/>
      </w:pPr>
      <w:r>
        <w:t>Nous garantissons n’avoir conclu aucune entente abusive restrictive à la concurrence avec des tiers en rapport avec l’attribution.</w:t>
      </w:r>
    </w:p>
    <w:p w14:paraId="2C8FFE07" w14:textId="77777777" w:rsidR="009D4902" w:rsidRDefault="00F749BD" w:rsidP="00A13740">
      <w:pPr>
        <w:pStyle w:val="Listenabsatz"/>
        <w:numPr>
          <w:ilvl w:val="0"/>
          <w:numId w:val="9"/>
        </w:numPr>
        <w:spacing w:before="120" w:line="276" w:lineRule="auto"/>
        <w:jc w:val="both"/>
      </w:pPr>
      <w:r>
        <w:t>Nous garantissons qu’en cas d’attribution, il n’existe aucun conflit d’intérêts et que la commande sera exécutée uniquement dans l’intérêt du marché et du mandant.</w:t>
      </w:r>
    </w:p>
    <w:p w14:paraId="6406E756" w14:textId="3582B29D" w:rsidR="009D4902" w:rsidRDefault="00CF35EB" w:rsidP="00A13740">
      <w:pPr>
        <w:pStyle w:val="Listenabsatz"/>
        <w:numPr>
          <w:ilvl w:val="0"/>
          <w:numId w:val="9"/>
        </w:numPr>
        <w:spacing w:before="120" w:line="276" w:lineRule="auto"/>
        <w:jc w:val="both"/>
      </w:pPr>
      <w:r>
        <w:t xml:space="preserve">Nous déclarons disposer de l’équipement technique nécessaire à l’exécution de la commande. Nous utilisons des formats de fichiers conventionnels pour la communication avec le client et les organisations partenaires. Nous disposons des logiciels et </w:t>
      </w:r>
      <w:r w:rsidR="00F816A0">
        <w:t>du matériel nécessaire</w:t>
      </w:r>
      <w:r>
        <w:t xml:space="preserve"> pour utiliser et créer des traitements de texte, des feuilles de calcul et des présentations. Nous disposons également de programmes tels que Zoom afin de pouvoir mettre en œuvre des offres de conseil numériques. Nous comprenons que le client ne prend pas en charge les frais annexes de communication et d’administration (par ex. frais de téléphone, licences Zoom, etc.), mais que ceux-ci sont couverts par la rémunération contractuelle (honoraires).</w:t>
      </w:r>
    </w:p>
    <w:p w14:paraId="12855066" w14:textId="77777777" w:rsidR="009D4902" w:rsidRDefault="00F749BD" w:rsidP="00A13740">
      <w:pPr>
        <w:pStyle w:val="Listenabsatz"/>
        <w:numPr>
          <w:ilvl w:val="0"/>
          <w:numId w:val="9"/>
        </w:numPr>
        <w:spacing w:before="120" w:line="276" w:lineRule="auto"/>
        <w:jc w:val="both"/>
      </w:pPr>
      <w:r>
        <w:t>Nous déclarons que le mandant, tout en préservant la confidentialité, peut examiner nos déclarations et, si nécessaire, demander des documents complémentaires en vue de la réalisation des prestations. Nous déclarons que nous présenterons notre première offre lors d’entretiens de négociation conformément aux conditions de participation.</w:t>
      </w:r>
    </w:p>
    <w:p w14:paraId="21F9BCB5" w14:textId="77777777" w:rsidR="009D4902" w:rsidRDefault="00F749BD" w:rsidP="00A13740">
      <w:pPr>
        <w:pStyle w:val="Listenabsatz"/>
        <w:numPr>
          <w:ilvl w:val="0"/>
          <w:numId w:val="9"/>
        </w:numPr>
        <w:spacing w:before="120" w:line="276" w:lineRule="auto"/>
        <w:jc w:val="both"/>
      </w:pPr>
      <w:r>
        <w:t>Nous déclarons que nous avons intégralement vérifié le dossier d’appel d’offres et que nous sommes en mesure d’évaluer les prestations à fournir ainsi que les conditions applicables à la procédure avec la précision requise pour l’offre.</w:t>
      </w:r>
    </w:p>
    <w:p w14:paraId="66C6727C" w14:textId="4B10DC00" w:rsidR="003C5046" w:rsidRDefault="00F749BD" w:rsidP="00A13740">
      <w:pPr>
        <w:pStyle w:val="Listenabsatz"/>
        <w:numPr>
          <w:ilvl w:val="0"/>
          <w:numId w:val="9"/>
        </w:numPr>
        <w:spacing w:before="120" w:line="276" w:lineRule="auto"/>
        <w:jc w:val="both"/>
      </w:pPr>
      <w:r>
        <w:t xml:space="preserve">Nous acceptons que les données personnelles que nous fournissons puissent être traitées et sauvegardées pour la procédure de passation. Si nous remportons le marché, nous consentons à ce que notre nom, nos caractéristiques et les avantages de notre offre soient communiqués aux soumissionnaires non retenus conformément aux exigences </w:t>
      </w:r>
      <w:r w:rsidR="00AA11AA">
        <w:t xml:space="preserve">des </w:t>
      </w:r>
      <w:r>
        <w:t>réglementation</w:t>
      </w:r>
      <w:r w:rsidR="00AA11AA">
        <w:t>s</w:t>
      </w:r>
      <w:r>
        <w:t xml:space="preserve"> allemande</w:t>
      </w:r>
      <w:r w:rsidR="00AA11AA">
        <w:t>s</w:t>
      </w:r>
      <w:r>
        <w:t xml:space="preserve"> sur les marchés publics (§</w:t>
      </w:r>
      <w:r w:rsidR="00926C3B">
        <w:t> </w:t>
      </w:r>
      <w:r>
        <w:t xml:space="preserve">46 </w:t>
      </w:r>
      <w:r w:rsidR="00286205">
        <w:t xml:space="preserve">de la </w:t>
      </w:r>
      <w:r w:rsidR="00286205" w:rsidRPr="00970E56">
        <w:t>Unterschwellenvergabeordnung</w:t>
      </w:r>
      <w:r w:rsidR="00A20C0B">
        <w:t>/</w:t>
      </w:r>
      <w:r w:rsidR="00286205">
        <w:t>UVgO</w:t>
      </w:r>
      <w:r w:rsidR="00286205" w:rsidRPr="00A17D56">
        <w:rPr>
          <w:lang w:val="x-none"/>
        </w:rPr>
        <w:t xml:space="preserve">, </w:t>
      </w:r>
      <w:r w:rsidR="002A686F">
        <w:t xml:space="preserve">la </w:t>
      </w:r>
      <w:r w:rsidR="00286205" w:rsidRPr="00970E56">
        <w:t>règlementation allemande</w:t>
      </w:r>
      <w:r w:rsidR="00286205">
        <w:t xml:space="preserve"> sur les passations de marchés publics</w:t>
      </w:r>
      <w:r w:rsidR="00F72119">
        <w:t xml:space="preserve"> inférieurs aux seuils de l’UE</w:t>
      </w:r>
      <w:r>
        <w:t xml:space="preserve"> ou §</w:t>
      </w:r>
      <w:r w:rsidR="00926C3B">
        <w:t> </w:t>
      </w:r>
      <w:r>
        <w:t xml:space="preserve">62 </w:t>
      </w:r>
      <w:r w:rsidR="00F72119">
        <w:t>de la Vergabeordnung</w:t>
      </w:r>
      <w:r w:rsidR="002A686F">
        <w:t>/</w:t>
      </w:r>
      <w:r>
        <w:t>VgV</w:t>
      </w:r>
      <w:r w:rsidR="00F72119">
        <w:t xml:space="preserve">, </w:t>
      </w:r>
      <w:r w:rsidR="00F72119" w:rsidRPr="00DC3C4D">
        <w:t>la</w:t>
      </w:r>
      <w:r w:rsidR="00F72119">
        <w:t xml:space="preserve"> </w:t>
      </w:r>
      <w:r w:rsidR="00F72119" w:rsidRPr="00970E56">
        <w:t>règlementation allemande</w:t>
      </w:r>
      <w:r w:rsidR="00F72119">
        <w:t xml:space="preserve"> sur les passations de marchés publics</w:t>
      </w:r>
      <w:r>
        <w:t>).</w:t>
      </w:r>
    </w:p>
    <w:p w14:paraId="6622E506" w14:textId="77777777" w:rsidR="003C5046" w:rsidRDefault="003C5046" w:rsidP="00A13740">
      <w:pPr>
        <w:pStyle w:val="Listenabsatz"/>
        <w:numPr>
          <w:ilvl w:val="0"/>
          <w:numId w:val="4"/>
        </w:numPr>
        <w:spacing w:before="120" w:line="276" w:lineRule="auto"/>
        <w:contextualSpacing w:val="0"/>
        <w:jc w:val="both"/>
      </w:pPr>
      <w:r>
        <w:t>Si vous le souhaitez, cochez les explications suivantes :</w:t>
      </w:r>
    </w:p>
    <w:p w14:paraId="63B8F92F" w14:textId="77777777" w:rsidR="003C5046" w:rsidRDefault="003C5046" w:rsidP="00970E56">
      <w:pPr>
        <w:pStyle w:val="Listenabsatz"/>
        <w:spacing w:before="120" w:line="276" w:lineRule="auto"/>
        <w:ind w:left="709" w:hanging="349"/>
        <w:contextualSpacing w:val="0"/>
        <w:jc w:val="both"/>
      </w:pPr>
      <w:r>
        <w:fldChar w:fldCharType="begin">
          <w:ffData>
            <w:name w:val="Kontrollkästchen2"/>
            <w:enabled/>
            <w:calcOnExit w:val="0"/>
            <w:checkBox>
              <w:sizeAuto/>
              <w:default w:val="0"/>
            </w:checkBox>
          </w:ffData>
        </w:fldChar>
      </w:r>
      <w:r>
        <w:instrText xml:space="preserve"> FORMCHECKBOX </w:instrText>
      </w:r>
      <w:r w:rsidR="004F5CD9">
        <w:fldChar w:fldCharType="separate"/>
      </w:r>
      <w:r>
        <w:fldChar w:fldCharType="end"/>
      </w:r>
      <w:r>
        <w:tab/>
        <w:t>Nous consentons à ce que les informations fournies soient conservées afin d’être prises en compte lors de l’attribution d’un autre contrat.</w:t>
      </w:r>
    </w:p>
    <w:p w14:paraId="76016887" w14:textId="77777777" w:rsidR="003C5046" w:rsidRDefault="003C5046" w:rsidP="00A13740">
      <w:pPr>
        <w:pStyle w:val="Listenabsatz"/>
        <w:numPr>
          <w:ilvl w:val="0"/>
          <w:numId w:val="4"/>
        </w:numPr>
        <w:spacing w:before="120" w:line="276" w:lineRule="auto"/>
        <w:ind w:left="357" w:hanging="357"/>
        <w:contextualSpacing w:val="0"/>
        <w:jc w:val="both"/>
      </w:pPr>
      <w:r>
        <w:t>Nous comprenons qu’une fausse déclaration ou une entente contraire à la loi contre les restrictions de concurrence peut entraîner l’exclusion du présent appel et d’autres appels d’offres.</w:t>
      </w:r>
    </w:p>
    <w:p w14:paraId="68DD44F7" w14:textId="1BC95EA7" w:rsidR="003C5046" w:rsidRDefault="003C5046" w:rsidP="00935FE5"/>
    <w:tbl>
      <w:tblPr>
        <w:tblStyle w:val="Tabellenraster"/>
        <w:tblW w:w="9322" w:type="dxa"/>
        <w:tblLayout w:type="fixed"/>
        <w:tblLook w:val="04A0" w:firstRow="1" w:lastRow="0" w:firstColumn="1" w:lastColumn="0" w:noHBand="0" w:noVBand="1"/>
      </w:tblPr>
      <w:tblGrid>
        <w:gridCol w:w="2943"/>
        <w:gridCol w:w="1276"/>
        <w:gridCol w:w="5103"/>
      </w:tblGrid>
      <w:tr w:rsidR="00A14F62" w14:paraId="1910D70F" w14:textId="77777777" w:rsidTr="006066DE">
        <w:trPr>
          <w:trHeight w:val="586"/>
        </w:trPr>
        <w:tc>
          <w:tcPr>
            <w:tcW w:w="4219" w:type="dxa"/>
            <w:gridSpan w:val="2"/>
          </w:tcPr>
          <w:p w14:paraId="0D5F4711" w14:textId="77777777" w:rsidR="00A14F62" w:rsidRPr="00056023" w:rsidRDefault="00A14F62" w:rsidP="006066DE">
            <w:pPr>
              <w:keepLines/>
              <w:rPr>
                <w:i/>
                <w:sz w:val="16"/>
                <w:szCs w:val="16"/>
              </w:rPr>
            </w:pPr>
            <w:r>
              <w:rPr>
                <w:i/>
                <w:sz w:val="16"/>
              </w:rPr>
              <w:t>Nom (en lettres d’impression) :</w:t>
            </w:r>
          </w:p>
          <w:p w14:paraId="1B360FE6" w14:textId="77777777" w:rsidR="00A14F62" w:rsidRPr="00056023" w:rsidRDefault="00A14F62" w:rsidP="006066DE">
            <w:pPr>
              <w:keepLines/>
              <w:rPr>
                <w:sz w:val="24"/>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p>
        </w:tc>
        <w:tc>
          <w:tcPr>
            <w:tcW w:w="5103" w:type="dxa"/>
          </w:tcPr>
          <w:p w14:paraId="040CB14A" w14:textId="77777777" w:rsidR="00A14F62" w:rsidRPr="00C711F6" w:rsidRDefault="00A14F62" w:rsidP="006066DE">
            <w:pPr>
              <w:keepLines/>
              <w:rPr>
                <w:i/>
                <w:sz w:val="16"/>
                <w:szCs w:val="16"/>
              </w:rPr>
            </w:pPr>
            <w:r>
              <w:rPr>
                <w:i/>
                <w:sz w:val="16"/>
              </w:rPr>
              <w:t>Position :</w:t>
            </w:r>
          </w:p>
          <w:p w14:paraId="75FA2957" w14:textId="77777777" w:rsidR="00A14F62" w:rsidRPr="00056023" w:rsidRDefault="00A14F62" w:rsidP="006066DE">
            <w:pPr>
              <w:keepLines/>
              <w:rPr>
                <w:szCs w:val="22"/>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r>
              <w:rPr>
                <w:sz w:val="24"/>
              </w:rPr>
              <w:t> </w:t>
            </w:r>
            <w:r>
              <w:rPr>
                <w:sz w:val="24"/>
              </w:rPr>
              <w:fldChar w:fldCharType="end"/>
            </w:r>
          </w:p>
        </w:tc>
      </w:tr>
      <w:tr w:rsidR="00A14F62" w14:paraId="620A7F20" w14:textId="77777777" w:rsidTr="006066DE">
        <w:trPr>
          <w:trHeight w:val="978"/>
        </w:trPr>
        <w:tc>
          <w:tcPr>
            <w:tcW w:w="2943" w:type="dxa"/>
          </w:tcPr>
          <w:p w14:paraId="36171605" w14:textId="77777777" w:rsidR="00A14F62" w:rsidRDefault="00A14F62" w:rsidP="006066DE">
            <w:pPr>
              <w:keepLines/>
              <w:rPr>
                <w:i/>
                <w:sz w:val="16"/>
                <w:szCs w:val="16"/>
              </w:rPr>
            </w:pPr>
            <w:r>
              <w:rPr>
                <w:i/>
                <w:sz w:val="16"/>
              </w:rPr>
              <w:t>Lieu et date :</w:t>
            </w:r>
          </w:p>
          <w:p w14:paraId="2EB480CE" w14:textId="77777777" w:rsidR="00A14F62" w:rsidRPr="00056023" w:rsidRDefault="00A14F62" w:rsidP="006066DE">
            <w:pPr>
              <w:keepLines/>
              <w:rPr>
                <w:sz w:val="24"/>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p>
        </w:tc>
        <w:tc>
          <w:tcPr>
            <w:tcW w:w="6379" w:type="dxa"/>
            <w:gridSpan w:val="2"/>
          </w:tcPr>
          <w:p w14:paraId="5DBE2125" w14:textId="181E6D4A" w:rsidR="00A14F62" w:rsidRPr="00056023" w:rsidRDefault="00A17D56" w:rsidP="00A17D56">
            <w:pPr>
              <w:keepLines/>
              <w:rPr>
                <w:i/>
                <w:sz w:val="16"/>
                <w:szCs w:val="16"/>
              </w:rPr>
            </w:pPr>
            <w:r>
              <w:rPr>
                <w:i/>
                <w:sz w:val="16"/>
              </w:rPr>
              <w:t xml:space="preserve">Nom </w:t>
            </w:r>
            <w:r w:rsidR="00A14F62">
              <w:rPr>
                <w:i/>
                <w:sz w:val="16"/>
              </w:rPr>
              <w:t>du représentant mandaté:</w:t>
            </w:r>
          </w:p>
        </w:tc>
      </w:tr>
    </w:tbl>
    <w:p w14:paraId="5CE6DFA0" w14:textId="44F92D71" w:rsidR="007715AF" w:rsidRDefault="007715AF" w:rsidP="2FA6DEDD">
      <w:pPr>
        <w:sectPr w:rsidR="007715AF" w:rsidSect="00886DC8">
          <w:pgSz w:w="11906" w:h="16838" w:code="9"/>
          <w:pgMar w:top="1304" w:right="1418" w:bottom="1134" w:left="1418" w:header="709" w:footer="567" w:gutter="0"/>
          <w:paperSrc w:first="15" w:other="15"/>
          <w:cols w:space="708"/>
          <w:titlePg/>
          <w:docGrid w:linePitch="360"/>
        </w:sectPr>
      </w:pPr>
    </w:p>
    <w:p w14:paraId="769BDCF2" w14:textId="2C946F56" w:rsidR="007715AF" w:rsidRPr="00955C2D" w:rsidRDefault="007715AF" w:rsidP="0039593A">
      <w:pPr>
        <w:pStyle w:val="berschrift2"/>
      </w:pPr>
      <w:r>
        <w:t xml:space="preserve">Annexe 2.1 </w:t>
      </w:r>
      <w:r w:rsidR="00526F11">
        <w:t>–</w:t>
      </w:r>
      <w:r>
        <w:t xml:space="preserve"> Concept pour le lot 1</w:t>
      </w:r>
    </w:p>
    <w:p w14:paraId="49BE4370" w14:textId="232E0E95" w:rsidR="00342981" w:rsidRPr="00540B31" w:rsidRDefault="007715AF" w:rsidP="00E76EEF">
      <w:pPr>
        <w:spacing w:before="120" w:after="120" w:line="276" w:lineRule="auto"/>
        <w:jc w:val="both"/>
        <w:rPr>
          <w:rFonts w:eastAsia="Calibri" w:cs="Arial"/>
          <w:i/>
          <w:szCs w:val="22"/>
        </w:rPr>
      </w:pPr>
      <w:r>
        <w:rPr>
          <w:i/>
          <w:sz w:val="20"/>
        </w:rPr>
        <w:t xml:space="preserve">À joindre à </w:t>
      </w:r>
      <w:r w:rsidRPr="00C42EDD">
        <w:rPr>
          <w:i/>
          <w:szCs w:val="28"/>
        </w:rPr>
        <w:t>l’offre</w:t>
      </w:r>
      <w:r>
        <w:rPr>
          <w:i/>
          <w:sz w:val="20"/>
        </w:rPr>
        <w:t xml:space="preserve"> pour le lot 1.</w:t>
      </w:r>
      <w:r>
        <w:rPr>
          <w:i/>
        </w:rPr>
        <w:t xml:space="preserve"> </w:t>
      </w:r>
      <w:r>
        <w:rPr>
          <w:i/>
          <w:sz w:val="20"/>
        </w:rPr>
        <w:t>À insérer ici ou à joindre comme annexe séparée</w:t>
      </w:r>
      <w:r>
        <w:rPr>
          <w:i/>
        </w:rPr>
        <w:t>.</w:t>
      </w:r>
    </w:p>
    <w:p w14:paraId="6EAA22EF" w14:textId="6EA1C1E8" w:rsidR="007715AF" w:rsidRDefault="007715AF" w:rsidP="00E76EEF">
      <w:pPr>
        <w:spacing w:before="120" w:after="120" w:line="276" w:lineRule="auto"/>
        <w:jc w:val="both"/>
      </w:pPr>
      <w:r>
        <w:t>Le concept doit préciser les mentions énumérées au point 2.2.2 des conditions de participation. Il ne doit pas dépasser dix pages et doit avoir la structure suivante :</w:t>
      </w:r>
    </w:p>
    <w:p w14:paraId="3AAD9295" w14:textId="2FDD350C" w:rsidR="00342981" w:rsidRDefault="00342981" w:rsidP="00E76EEF">
      <w:pPr>
        <w:spacing w:line="276" w:lineRule="auto"/>
        <w:jc w:val="both"/>
      </w:pPr>
    </w:p>
    <w:p w14:paraId="0A2574DC" w14:textId="54F15218" w:rsidR="00342981" w:rsidRPr="00C42EDD" w:rsidRDefault="00342981" w:rsidP="00E76EEF">
      <w:pPr>
        <w:pStyle w:val="Listenabsatz"/>
        <w:spacing w:line="276" w:lineRule="auto"/>
        <w:rPr>
          <w:szCs w:val="22"/>
        </w:rPr>
      </w:pPr>
      <w:r w:rsidRPr="00C42EDD">
        <w:rPr>
          <w:szCs w:val="28"/>
        </w:rPr>
        <w:t>Section 01 :</w:t>
      </w:r>
      <w:r w:rsidR="00C42EDD">
        <w:rPr>
          <w:szCs w:val="28"/>
        </w:rPr>
        <w:tab/>
      </w:r>
      <w:r w:rsidRPr="00C42EDD">
        <w:rPr>
          <w:szCs w:val="28"/>
        </w:rPr>
        <w:t>Contexte régional/société civile</w:t>
      </w:r>
    </w:p>
    <w:p w14:paraId="2252294B" w14:textId="6C836F2B" w:rsidR="00342981" w:rsidRPr="00C42EDD" w:rsidRDefault="00342981" w:rsidP="00E76EEF">
      <w:pPr>
        <w:pStyle w:val="Listenabsatz"/>
        <w:spacing w:line="276" w:lineRule="auto"/>
        <w:rPr>
          <w:szCs w:val="22"/>
        </w:rPr>
      </w:pPr>
      <w:r w:rsidRPr="00C42EDD">
        <w:rPr>
          <w:szCs w:val="28"/>
        </w:rPr>
        <w:t>Section 02 :</w:t>
      </w:r>
      <w:r w:rsidR="00C42EDD">
        <w:rPr>
          <w:szCs w:val="28"/>
        </w:rPr>
        <w:tab/>
      </w:r>
      <w:r w:rsidRPr="00C42EDD">
        <w:rPr>
          <w:szCs w:val="28"/>
        </w:rPr>
        <w:t>Analyse des problèmes de gestion financière</w:t>
      </w:r>
    </w:p>
    <w:p w14:paraId="1D2C27A8" w14:textId="4A41F2B3" w:rsidR="00342981" w:rsidRPr="00C42EDD" w:rsidRDefault="00342981" w:rsidP="00E76EEF">
      <w:pPr>
        <w:pStyle w:val="Listenabsatz"/>
        <w:spacing w:line="276" w:lineRule="auto"/>
        <w:rPr>
          <w:szCs w:val="22"/>
        </w:rPr>
      </w:pPr>
      <w:r w:rsidRPr="00C42EDD">
        <w:rPr>
          <w:szCs w:val="28"/>
        </w:rPr>
        <w:t>Section 03 :</w:t>
      </w:r>
      <w:r w:rsidR="00C42EDD">
        <w:rPr>
          <w:szCs w:val="28"/>
        </w:rPr>
        <w:tab/>
      </w:r>
      <w:r w:rsidRPr="00C42EDD">
        <w:rPr>
          <w:szCs w:val="28"/>
        </w:rPr>
        <w:t>Approche du conseil dans le domaine de la gestion financière</w:t>
      </w:r>
    </w:p>
    <w:p w14:paraId="04CF9618" w14:textId="6731B896" w:rsidR="00342981" w:rsidRPr="00C42EDD" w:rsidRDefault="00342981" w:rsidP="00342981">
      <w:pPr>
        <w:pStyle w:val="Listenabsatz"/>
        <w:spacing w:line="276" w:lineRule="auto"/>
        <w:rPr>
          <w:szCs w:val="22"/>
        </w:rPr>
      </w:pPr>
      <w:r w:rsidRPr="00C42EDD">
        <w:rPr>
          <w:szCs w:val="28"/>
        </w:rPr>
        <w:t>Section 04 :</w:t>
      </w:r>
      <w:r w:rsidR="00C42EDD">
        <w:rPr>
          <w:szCs w:val="28"/>
        </w:rPr>
        <w:tab/>
      </w:r>
      <w:r w:rsidRPr="00C42EDD">
        <w:rPr>
          <w:szCs w:val="28"/>
        </w:rPr>
        <w:t>Conception méthodologique du conseil</w:t>
      </w:r>
    </w:p>
    <w:p w14:paraId="6A4C4089" w14:textId="241E58E4" w:rsidR="00342981" w:rsidRDefault="00342981" w:rsidP="00342981">
      <w:pPr>
        <w:pStyle w:val="Listenabsatz"/>
        <w:spacing w:line="276" w:lineRule="auto"/>
        <w:contextualSpacing w:val="0"/>
        <w:rPr>
          <w:szCs w:val="28"/>
        </w:rPr>
      </w:pPr>
      <w:r w:rsidRPr="00C42EDD">
        <w:rPr>
          <w:szCs w:val="28"/>
        </w:rPr>
        <w:t>Section 05 :</w:t>
      </w:r>
      <w:r w:rsidR="00C42EDD">
        <w:rPr>
          <w:szCs w:val="28"/>
        </w:rPr>
        <w:tab/>
      </w:r>
      <w:r w:rsidRPr="00C42EDD">
        <w:rPr>
          <w:szCs w:val="28"/>
        </w:rPr>
        <w:t xml:space="preserve">Suivi </w:t>
      </w:r>
    </w:p>
    <w:p w14:paraId="3B44E2D1" w14:textId="5CBE4A69" w:rsidR="00734A82" w:rsidRDefault="00734A82" w:rsidP="00342981">
      <w:pPr>
        <w:pStyle w:val="Listenabsatz"/>
        <w:spacing w:line="276" w:lineRule="auto"/>
        <w:contextualSpacing w:val="0"/>
        <w:rPr>
          <w:szCs w:val="28"/>
        </w:rPr>
      </w:pPr>
    </w:p>
    <w:p w14:paraId="0B3979DC" w14:textId="3704ACFD" w:rsidR="00734A82" w:rsidRPr="00C42EDD" w:rsidRDefault="00734A82" w:rsidP="00734A82">
      <w:pPr>
        <w:pStyle w:val="Listenabsatz"/>
        <w:spacing w:line="276" w:lineRule="auto"/>
        <w:ind w:left="0"/>
        <w:contextualSpacing w:val="0"/>
        <w:rPr>
          <w:szCs w:val="22"/>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r>
        <w:rPr>
          <w:sz w:val="24"/>
        </w:rPr>
        <w:t> </w:t>
      </w:r>
      <w:r>
        <w:rPr>
          <w:sz w:val="24"/>
        </w:rPr>
        <w:fldChar w:fldCharType="end"/>
      </w:r>
    </w:p>
    <w:p w14:paraId="0433F231" w14:textId="77777777" w:rsidR="00342981" w:rsidRDefault="00342981" w:rsidP="00342981">
      <w:pPr>
        <w:pStyle w:val="Listenabsatz"/>
        <w:spacing w:line="276" w:lineRule="auto"/>
        <w:rPr>
          <w:sz w:val="20"/>
          <w:szCs w:val="20"/>
        </w:rPr>
      </w:pPr>
    </w:p>
    <w:p w14:paraId="6E3DC590" w14:textId="77777777" w:rsidR="00E76EEF" w:rsidRDefault="00E76EEF" w:rsidP="00342981">
      <w:pPr>
        <w:pStyle w:val="Listenabsatz"/>
        <w:spacing w:line="276" w:lineRule="auto"/>
        <w:rPr>
          <w:sz w:val="20"/>
          <w:szCs w:val="20"/>
        </w:rPr>
        <w:sectPr w:rsidR="00E76EEF" w:rsidSect="005E71AE">
          <w:pgSz w:w="11906" w:h="16838" w:code="9"/>
          <w:pgMar w:top="1304" w:right="1418" w:bottom="1134" w:left="1418" w:header="709" w:footer="567" w:gutter="0"/>
          <w:paperSrc w:first="15" w:other="15"/>
          <w:cols w:space="708"/>
          <w:titlePg/>
          <w:docGrid w:linePitch="360"/>
        </w:sectPr>
      </w:pPr>
    </w:p>
    <w:p w14:paraId="5448DBCF" w14:textId="7DFA8288" w:rsidR="00342981" w:rsidRPr="00955C2D" w:rsidRDefault="00342981" w:rsidP="0039593A">
      <w:pPr>
        <w:pStyle w:val="berschrift2"/>
      </w:pPr>
      <w:r>
        <w:t xml:space="preserve">Annexe 2.2 </w:t>
      </w:r>
      <w:r w:rsidR="00526F11">
        <w:t>–</w:t>
      </w:r>
      <w:r>
        <w:t xml:space="preserve"> Concept pour le lot 2</w:t>
      </w:r>
    </w:p>
    <w:p w14:paraId="5451307E" w14:textId="77777777" w:rsidR="00342981" w:rsidRPr="00C42EDD" w:rsidRDefault="007715AF" w:rsidP="00E76EEF">
      <w:pPr>
        <w:spacing w:before="120" w:after="120" w:line="276" w:lineRule="auto"/>
        <w:jc w:val="both"/>
        <w:rPr>
          <w:rFonts w:eastAsia="Calibri" w:cs="Arial"/>
          <w:i/>
          <w:szCs w:val="22"/>
        </w:rPr>
      </w:pPr>
      <w:r w:rsidRPr="00C42EDD">
        <w:rPr>
          <w:i/>
          <w:szCs w:val="28"/>
        </w:rPr>
        <w:t>À joindre à l’offre pour le lot 2. À insérer ici ou à joindre comme annexe séparée.</w:t>
      </w:r>
    </w:p>
    <w:p w14:paraId="77782958" w14:textId="77777777" w:rsidR="00342981" w:rsidRDefault="00342981" w:rsidP="00E76EEF">
      <w:pPr>
        <w:spacing w:before="120" w:after="120" w:line="276" w:lineRule="auto"/>
        <w:jc w:val="both"/>
      </w:pPr>
      <w:r>
        <w:t>Le concept doit préciser les mentions énumérées au point 2.2.2 des conditions de participation. Il ne doit pas dépasser dix pages et doit avoir la structure suivante :</w:t>
      </w:r>
    </w:p>
    <w:p w14:paraId="57D70489" w14:textId="77777777" w:rsidR="00342981" w:rsidRDefault="00342981" w:rsidP="00E76EEF">
      <w:pPr>
        <w:spacing w:line="276" w:lineRule="auto"/>
        <w:jc w:val="both"/>
      </w:pPr>
    </w:p>
    <w:p w14:paraId="6ED5E770" w14:textId="64E8C148" w:rsidR="00342981" w:rsidRPr="00C42EDD" w:rsidRDefault="00342981" w:rsidP="00E76EEF">
      <w:pPr>
        <w:pStyle w:val="Listenabsatz"/>
        <w:spacing w:line="276" w:lineRule="auto"/>
        <w:rPr>
          <w:szCs w:val="22"/>
        </w:rPr>
      </w:pPr>
      <w:r w:rsidRPr="00C42EDD">
        <w:rPr>
          <w:szCs w:val="28"/>
        </w:rPr>
        <w:t>Section 01 :</w:t>
      </w:r>
      <w:r w:rsidR="00C42EDD">
        <w:rPr>
          <w:szCs w:val="28"/>
        </w:rPr>
        <w:tab/>
      </w:r>
      <w:r w:rsidRPr="00C42EDD">
        <w:rPr>
          <w:szCs w:val="28"/>
        </w:rPr>
        <w:t>Contexte régional/société civile</w:t>
      </w:r>
    </w:p>
    <w:p w14:paraId="454750A7" w14:textId="33AD36E1" w:rsidR="00A17D56" w:rsidRPr="00C42EDD" w:rsidRDefault="00342981" w:rsidP="00A17D56">
      <w:pPr>
        <w:pStyle w:val="Listenabsatz"/>
        <w:spacing w:line="276" w:lineRule="auto"/>
        <w:ind w:left="2127" w:hanging="1407"/>
        <w:rPr>
          <w:szCs w:val="22"/>
        </w:rPr>
      </w:pPr>
      <w:r w:rsidRPr="00C42EDD">
        <w:rPr>
          <w:szCs w:val="28"/>
        </w:rPr>
        <w:t>Section 02 :</w:t>
      </w:r>
      <w:r w:rsidR="00C42EDD">
        <w:rPr>
          <w:szCs w:val="28"/>
        </w:rPr>
        <w:tab/>
      </w:r>
      <w:r w:rsidRPr="00C42EDD">
        <w:rPr>
          <w:szCs w:val="28"/>
        </w:rPr>
        <w:t xml:space="preserve">Analyse des problèmes </w:t>
      </w:r>
      <w:r w:rsidR="00B60412" w:rsidRPr="00C824FE">
        <w:t>– PSEA orientés vers les effets directs et les impacts</w:t>
      </w:r>
    </w:p>
    <w:p w14:paraId="1F1CB491" w14:textId="171F2E28" w:rsidR="00342981" w:rsidRPr="00C42EDD" w:rsidRDefault="00342981" w:rsidP="00E76EEF">
      <w:pPr>
        <w:pStyle w:val="Listenabsatz"/>
        <w:spacing w:line="276" w:lineRule="auto"/>
        <w:rPr>
          <w:szCs w:val="22"/>
        </w:rPr>
      </w:pPr>
    </w:p>
    <w:p w14:paraId="2B47E256" w14:textId="7223666E" w:rsidR="00342981" w:rsidRPr="00C42EDD" w:rsidRDefault="00342981" w:rsidP="00C42EDD">
      <w:pPr>
        <w:pStyle w:val="Listenabsatz"/>
        <w:spacing w:line="276" w:lineRule="auto"/>
        <w:ind w:left="2127" w:hanging="1407"/>
        <w:rPr>
          <w:szCs w:val="22"/>
        </w:rPr>
      </w:pPr>
      <w:r w:rsidRPr="00C42EDD">
        <w:rPr>
          <w:szCs w:val="28"/>
        </w:rPr>
        <w:t>Section 03 :</w:t>
      </w:r>
      <w:r w:rsidR="00C42EDD">
        <w:rPr>
          <w:szCs w:val="28"/>
        </w:rPr>
        <w:tab/>
      </w:r>
      <w:r w:rsidRPr="00C42EDD">
        <w:rPr>
          <w:szCs w:val="28"/>
        </w:rPr>
        <w:t>Approche du conseil dans le domaine des PSEA orientés vers les effets directs et les impacts</w:t>
      </w:r>
    </w:p>
    <w:p w14:paraId="7FC2D7E7" w14:textId="2F38FFC8" w:rsidR="00342981" w:rsidRPr="00C42EDD" w:rsidRDefault="00342981" w:rsidP="00E76EEF">
      <w:pPr>
        <w:pStyle w:val="Listenabsatz"/>
        <w:spacing w:line="276" w:lineRule="auto"/>
        <w:rPr>
          <w:szCs w:val="22"/>
        </w:rPr>
      </w:pPr>
      <w:r w:rsidRPr="00C42EDD">
        <w:rPr>
          <w:szCs w:val="28"/>
        </w:rPr>
        <w:t>Section 04 :</w:t>
      </w:r>
      <w:r w:rsidR="00C42EDD">
        <w:rPr>
          <w:szCs w:val="28"/>
        </w:rPr>
        <w:tab/>
      </w:r>
      <w:r w:rsidRPr="00C42EDD">
        <w:rPr>
          <w:szCs w:val="28"/>
        </w:rPr>
        <w:t>Conception méthodologique du conseil</w:t>
      </w:r>
    </w:p>
    <w:p w14:paraId="37139E78" w14:textId="77777777" w:rsidR="00734A82" w:rsidRDefault="00342981" w:rsidP="00342981">
      <w:pPr>
        <w:pStyle w:val="Listenabsatz"/>
        <w:spacing w:line="276" w:lineRule="auto"/>
        <w:contextualSpacing w:val="0"/>
        <w:rPr>
          <w:szCs w:val="28"/>
        </w:rPr>
      </w:pPr>
      <w:r w:rsidRPr="00C42EDD">
        <w:rPr>
          <w:szCs w:val="28"/>
        </w:rPr>
        <w:t>Section 05 :</w:t>
      </w:r>
      <w:r w:rsidR="00C42EDD">
        <w:rPr>
          <w:szCs w:val="28"/>
        </w:rPr>
        <w:tab/>
      </w:r>
      <w:r w:rsidRPr="00C42EDD">
        <w:rPr>
          <w:szCs w:val="28"/>
        </w:rPr>
        <w:t xml:space="preserve">Suivi </w:t>
      </w:r>
    </w:p>
    <w:p w14:paraId="0AD5E64B" w14:textId="77777777" w:rsidR="00734A82" w:rsidRDefault="00734A82" w:rsidP="00342981">
      <w:pPr>
        <w:pStyle w:val="Listenabsatz"/>
        <w:spacing w:line="276" w:lineRule="auto"/>
        <w:contextualSpacing w:val="0"/>
        <w:rPr>
          <w:szCs w:val="28"/>
        </w:rPr>
      </w:pPr>
    </w:p>
    <w:p w14:paraId="70E1B0E0" w14:textId="23A8438B" w:rsidR="004F3C95" w:rsidRDefault="00734A82" w:rsidP="00734A82">
      <w:pPr>
        <w:pStyle w:val="Listenabsatz"/>
        <w:spacing w:line="276" w:lineRule="auto"/>
        <w:ind w:left="0"/>
        <w:contextualSpacing w:val="0"/>
        <w:rPr>
          <w:sz w:val="20"/>
          <w:szCs w:val="20"/>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r>
        <w:rPr>
          <w:sz w:val="24"/>
        </w:rPr>
        <w:t> </w:t>
      </w:r>
      <w:r>
        <w:rPr>
          <w:sz w:val="24"/>
        </w:rPr>
        <w:fldChar w:fldCharType="end"/>
      </w:r>
      <w:r w:rsidR="00342981" w:rsidRPr="00C42EDD">
        <w:rPr>
          <w:szCs w:val="28"/>
        </w:rPr>
        <w:br w:type="page"/>
      </w:r>
    </w:p>
    <w:p w14:paraId="7FD5DA50" w14:textId="72BAC164" w:rsidR="004F3C95" w:rsidRPr="007E1309" w:rsidRDefault="004F3C95" w:rsidP="0039593A">
      <w:pPr>
        <w:pStyle w:val="berschrift2"/>
      </w:pPr>
      <w:r>
        <w:t xml:space="preserve">Annexe 3 </w:t>
      </w:r>
      <w:r w:rsidR="00526F11">
        <w:t>–</w:t>
      </w:r>
      <w:r>
        <w:t xml:space="preserve"> Offre financière</w:t>
      </w:r>
    </w:p>
    <w:p w14:paraId="01FFF807" w14:textId="77777777" w:rsidR="00387855" w:rsidRPr="00E90C27" w:rsidRDefault="00387855" w:rsidP="00E90C27">
      <w:pPr>
        <w:jc w:val="both"/>
      </w:pPr>
      <w:r w:rsidRPr="000E2D85">
        <w:t xml:space="preserve">Le taux journalier du consultant doit être indiqué en euros (€). Si plusieurs consultants sont engagés avec des taux journaliers différents (par exemple, junior/senior), un taux journalier moyen en euros (€) doit être indiqué. </w:t>
      </w:r>
      <w:r w:rsidRPr="00E90C27">
        <w:t>Les honoraires individuels doivent être indiqués au point 3.1 ou 3.2.</w:t>
      </w:r>
    </w:p>
    <w:p w14:paraId="53DAD086" w14:textId="77777777" w:rsidR="00387855" w:rsidRPr="00E90C27" w:rsidRDefault="00387855" w:rsidP="00E90C27">
      <w:pPr>
        <w:jc w:val="both"/>
      </w:pPr>
    </w:p>
    <w:p w14:paraId="478E9CCE" w14:textId="77777777" w:rsidR="00387855" w:rsidRPr="00E90C27" w:rsidRDefault="00387855" w:rsidP="00E90C27">
      <w:pPr>
        <w:jc w:val="center"/>
        <w:rPr>
          <w:i/>
        </w:rPr>
      </w:pPr>
      <w:r w:rsidRPr="00E90C27">
        <w:rPr>
          <w:i/>
        </w:rPr>
        <w:t>Exemple : Consultant senior 300 €, consultant junior 250 € = 275 € prix de l'offre</w:t>
      </w:r>
    </w:p>
    <w:p w14:paraId="0BE0AEB1" w14:textId="77777777" w:rsidR="00387855" w:rsidRPr="00E90C27" w:rsidRDefault="00387855" w:rsidP="00E90C27">
      <w:pPr>
        <w:jc w:val="both"/>
      </w:pPr>
    </w:p>
    <w:p w14:paraId="00EADC2A" w14:textId="0062959C" w:rsidR="00B60412" w:rsidRPr="000E2D85" w:rsidRDefault="00387855" w:rsidP="00E90C27">
      <w:pPr>
        <w:spacing w:after="60"/>
        <w:jc w:val="both"/>
      </w:pPr>
      <w:r w:rsidRPr="000E2D85">
        <w:t>Les honoraires comprennent la rémunération et les autres frais annexes (par ex. pour les frais de téléphone, l’envoi postal, les licenc</w:t>
      </w:r>
      <w:r w:rsidRPr="00387855">
        <w:t>es de Zoom, les frais bancaires</w:t>
      </w:r>
      <w:r w:rsidRPr="000E2D85">
        <w:t>). Le temps de déplacement est remboursé à hauteur de la moitié des honoraires convenus. Les frais de repas ne seront pas remboursés et aucune indemnité journalière ne sera versée. Les directives relatives à la tarif</w:t>
      </w:r>
      <w:r w:rsidR="00613364">
        <w:t>ication sont définies dans les C</w:t>
      </w:r>
      <w:r w:rsidRPr="000E2D85">
        <w:t>onditions de paiement (annexe 3 de l’Accord-cadre). Les honoraires ne peuvent être ni négociés ni adaptés après la conclusion du contrat.</w:t>
      </w:r>
    </w:p>
    <w:p w14:paraId="0547E115" w14:textId="507687D5" w:rsidR="00387855" w:rsidRDefault="00387855" w:rsidP="00E90C27">
      <w:pPr>
        <w:spacing w:after="60"/>
        <w:jc w:val="both"/>
      </w:pPr>
      <w:r w:rsidRPr="000E2D85">
        <w:t xml:space="preserve">Le taux journalier ou le taux journalier moyen sera utilisé comme prix dans l'évaluation des offres sur la base des critères </w:t>
      </w:r>
      <w:r w:rsidR="00613364">
        <w:t>d'attribution (section 3.3 des C</w:t>
      </w:r>
      <w:r w:rsidRPr="000E2D85">
        <w:t>onditions générales de l'appel d'offres).</w:t>
      </w:r>
    </w:p>
    <w:p w14:paraId="0AEEF529" w14:textId="77777777" w:rsidR="00E90C27" w:rsidRPr="000E2D85" w:rsidRDefault="00E90C27" w:rsidP="00E90C27">
      <w:pPr>
        <w:spacing w:after="60"/>
        <w:jc w:val="both"/>
      </w:pPr>
    </w:p>
    <w:p w14:paraId="5A3A0120" w14:textId="787A943F" w:rsidR="00B60412" w:rsidRDefault="00387855" w:rsidP="00E90C27">
      <w:pPr>
        <w:spacing w:line="276" w:lineRule="auto"/>
        <w:jc w:val="both"/>
        <w:rPr>
          <w:b/>
        </w:rPr>
      </w:pPr>
      <w:r w:rsidRPr="000E2D85">
        <w:rPr>
          <w:b/>
        </w:rPr>
        <w:t xml:space="preserve">3.1 A remplir uniquement par les soumissionnaires établis </w:t>
      </w:r>
      <w:r w:rsidRPr="00613364">
        <w:rPr>
          <w:b/>
          <w:u w:val="single"/>
        </w:rPr>
        <w:t>à l'étranger</w:t>
      </w:r>
      <w:r w:rsidRPr="000E2D85">
        <w:rPr>
          <w:b/>
        </w:rPr>
        <w:t xml:space="preserve"> :</w:t>
      </w:r>
    </w:p>
    <w:p w14:paraId="11961A1E" w14:textId="77777777" w:rsidR="00387855" w:rsidRPr="000E2D85" w:rsidRDefault="00387855" w:rsidP="00E90C27">
      <w:pPr>
        <w:spacing w:line="276" w:lineRule="auto"/>
        <w:jc w:val="both"/>
      </w:pPr>
    </w:p>
    <w:p w14:paraId="359A8B1A" w14:textId="0037A185" w:rsidR="00387855" w:rsidRDefault="00387855" w:rsidP="00E90C27">
      <w:pPr>
        <w:jc w:val="both"/>
      </w:pPr>
      <w:r>
        <w:t xml:space="preserve">Pour les </w:t>
      </w:r>
      <w:r w:rsidR="00E90C27">
        <w:rPr>
          <w:b/>
          <w:i/>
        </w:rPr>
        <w:t>soumissionnaires</w:t>
      </w:r>
      <w:r>
        <w:rPr>
          <w:b/>
          <w:i/>
        </w:rPr>
        <w:t xml:space="preserve"> établis à l’étranger</w:t>
      </w:r>
      <w:r>
        <w:t xml:space="preserve">, les honoraires comprennent en principe tous les impôts et taxes locaux et nationaux (y compris la taxe sur le chiffre d’affaires ou des types d’impôts analogues). </w:t>
      </w:r>
    </w:p>
    <w:p w14:paraId="75E40070" w14:textId="77777777" w:rsidR="00387855" w:rsidRDefault="00387855" w:rsidP="00B60412">
      <w:pPr>
        <w:spacing w:line="276" w:lineRule="auto"/>
      </w:pPr>
    </w:p>
    <w:p w14:paraId="7AB490B0" w14:textId="4EF1C424" w:rsidR="00B60412" w:rsidRPr="00DD1A49" w:rsidRDefault="00B60412" w:rsidP="00B60412">
      <w:pPr>
        <w:spacing w:before="120" w:after="120"/>
        <w:jc w:val="both"/>
      </w:pPr>
      <w:r w:rsidRPr="00613364">
        <w:rPr>
          <w:b/>
        </w:rPr>
        <w:t>3.1.1</w:t>
      </w:r>
      <w:r w:rsidRPr="00387855">
        <w:t xml:space="preserve"> </w:t>
      </w:r>
      <w:r w:rsidR="00387855" w:rsidRPr="00DD1A49">
        <w:t xml:space="preserve">Nous proposons les prix </w:t>
      </w:r>
      <w:r w:rsidR="00387855" w:rsidRPr="000E2D85">
        <w:t>pour Lot</w:t>
      </w:r>
      <w:r w:rsidRPr="00387855">
        <w:t xml:space="preserve"> 1 (</w:t>
      </w:r>
      <w:r w:rsidR="00DD1A49">
        <w:t xml:space="preserve">Gestion </w:t>
      </w:r>
      <w:r w:rsidR="00613364">
        <w:t>financière</w:t>
      </w:r>
      <w:r w:rsidRPr="00387855">
        <w:t>)</w:t>
      </w:r>
      <w:r w:rsidRPr="00DD1A49">
        <w:t>:</w:t>
      </w:r>
    </w:p>
    <w:tbl>
      <w:tblPr>
        <w:tblStyle w:val="Tabellenraster"/>
        <w:tblW w:w="9067" w:type="dxa"/>
        <w:tblLook w:val="04A0" w:firstRow="1" w:lastRow="0" w:firstColumn="1" w:lastColumn="0" w:noHBand="0" w:noVBand="1"/>
      </w:tblPr>
      <w:tblGrid>
        <w:gridCol w:w="7508"/>
        <w:gridCol w:w="1559"/>
      </w:tblGrid>
      <w:tr w:rsidR="00B60412" w14:paraId="257774AD" w14:textId="77777777" w:rsidTr="00E90C27">
        <w:tc>
          <w:tcPr>
            <w:tcW w:w="7508" w:type="dxa"/>
          </w:tcPr>
          <w:p w14:paraId="7C1FA832" w14:textId="2E483A45" w:rsidR="00B60412" w:rsidRPr="000E2D85" w:rsidRDefault="00DD1A49" w:rsidP="00DD1A49">
            <w:pPr>
              <w:spacing w:before="120" w:after="120"/>
              <w:jc w:val="both"/>
            </w:pPr>
            <w:r w:rsidRPr="000E2D85">
              <w:t xml:space="preserve">Taux d'honoraires par jour et par </w:t>
            </w:r>
            <w:r>
              <w:t>personne</w:t>
            </w:r>
            <w:r w:rsidRPr="000E2D85">
              <w:t xml:space="preserve"> en euros (€) :</w:t>
            </w:r>
          </w:p>
        </w:tc>
        <w:tc>
          <w:tcPr>
            <w:tcW w:w="1559" w:type="dxa"/>
          </w:tcPr>
          <w:p w14:paraId="65847488" w14:textId="77777777" w:rsidR="00B60412" w:rsidRDefault="00B60412" w:rsidP="00E90C27">
            <w:pPr>
              <w:spacing w:before="120" w:after="120"/>
              <w:jc w:val="right"/>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38D76C5F" w14:textId="77777777" w:rsidR="00DD1A49" w:rsidRDefault="00DD1A49" w:rsidP="000E2D85">
      <w:pPr>
        <w:spacing w:before="120" w:after="120" w:line="276" w:lineRule="auto"/>
        <w:rPr>
          <w:szCs w:val="22"/>
        </w:rPr>
      </w:pPr>
      <w:r>
        <w:t>Nous proposons la prestation conformément au concept joint à l’</w:t>
      </w:r>
      <w:r>
        <w:rPr>
          <w:b/>
        </w:rPr>
        <w:t>annexe 2.1</w:t>
      </w:r>
      <w:r>
        <w:t xml:space="preserve"> pour le lot 1.</w:t>
      </w:r>
    </w:p>
    <w:p w14:paraId="5F8B2511" w14:textId="4DD2B12C" w:rsidR="00B60412" w:rsidRPr="00DD1A49" w:rsidRDefault="00DD1A49" w:rsidP="00B60412">
      <w:pPr>
        <w:spacing w:before="120" w:after="120"/>
        <w:jc w:val="both"/>
      </w:pPr>
      <w:r w:rsidRPr="000E2D85">
        <w:t>A remplir uniquement si des consultants sont engagés avec des tarifs journaliers différents (ces tarifs ne font pas l'objet de l'évaluation du prix de l'offre, ils sont donnés à titre indicatif) :</w:t>
      </w:r>
    </w:p>
    <w:tbl>
      <w:tblPr>
        <w:tblStyle w:val="Tabellenraster"/>
        <w:tblW w:w="0" w:type="auto"/>
        <w:tblLook w:val="04A0" w:firstRow="1" w:lastRow="0" w:firstColumn="1" w:lastColumn="0" w:noHBand="0" w:noVBand="1"/>
      </w:tblPr>
      <w:tblGrid>
        <w:gridCol w:w="4530"/>
        <w:gridCol w:w="4530"/>
      </w:tblGrid>
      <w:tr w:rsidR="00B60412" w14:paraId="43288F9D" w14:textId="77777777" w:rsidTr="00E90C27">
        <w:tc>
          <w:tcPr>
            <w:tcW w:w="4530" w:type="dxa"/>
          </w:tcPr>
          <w:p w14:paraId="7819E9E5" w14:textId="77777777" w:rsidR="00B60412" w:rsidRDefault="00B60412" w:rsidP="00E90C27">
            <w:pPr>
              <w:spacing w:before="60" w:after="240"/>
              <w:jc w:val="both"/>
              <w:rPr>
                <w:szCs w:val="22"/>
              </w:rPr>
            </w:pPr>
            <w:r>
              <w:rPr>
                <w:szCs w:val="22"/>
              </w:rPr>
              <w:t>Position</w:t>
            </w:r>
          </w:p>
        </w:tc>
        <w:tc>
          <w:tcPr>
            <w:tcW w:w="4530" w:type="dxa"/>
          </w:tcPr>
          <w:p w14:paraId="152EE58A" w14:textId="2A3A99FB" w:rsidR="00B60412" w:rsidRDefault="00DD1A49" w:rsidP="00E90C27">
            <w:pPr>
              <w:spacing w:before="60" w:after="240"/>
              <w:jc w:val="both"/>
              <w:rPr>
                <w:szCs w:val="22"/>
              </w:rPr>
            </w:pPr>
            <w:r w:rsidRPr="000151E9">
              <w:t xml:space="preserve">Taux d'honoraires par jour et par </w:t>
            </w:r>
            <w:r>
              <w:t>personne</w:t>
            </w:r>
            <w:r w:rsidRPr="000151E9">
              <w:t xml:space="preserve"> en euros (€) :</w:t>
            </w:r>
          </w:p>
        </w:tc>
      </w:tr>
      <w:tr w:rsidR="00B60412" w14:paraId="7B297088" w14:textId="77777777" w:rsidTr="00E90C27">
        <w:tc>
          <w:tcPr>
            <w:tcW w:w="4530" w:type="dxa"/>
          </w:tcPr>
          <w:p w14:paraId="061A4185" w14:textId="77777777" w:rsidR="00B60412" w:rsidRPr="009F39DC" w:rsidRDefault="00B60412" w:rsidP="00E90C27">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4530" w:type="dxa"/>
          </w:tcPr>
          <w:p w14:paraId="385049BC" w14:textId="77777777" w:rsidR="00B60412" w:rsidRPr="009F39DC" w:rsidRDefault="00B60412" w:rsidP="00E90C27">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B60412" w14:paraId="71B8F33F" w14:textId="77777777" w:rsidTr="00E90C27">
        <w:tc>
          <w:tcPr>
            <w:tcW w:w="4530" w:type="dxa"/>
          </w:tcPr>
          <w:p w14:paraId="7FCF1D4B" w14:textId="77777777" w:rsidR="00B60412" w:rsidRPr="009F39DC" w:rsidRDefault="00B60412" w:rsidP="00E90C27">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4530" w:type="dxa"/>
          </w:tcPr>
          <w:p w14:paraId="47A3CB3E" w14:textId="77777777" w:rsidR="00B60412" w:rsidRPr="009F39DC" w:rsidRDefault="00B60412" w:rsidP="00E90C27">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B60412" w14:paraId="7D497F24" w14:textId="77777777" w:rsidTr="00E90C27">
        <w:tc>
          <w:tcPr>
            <w:tcW w:w="4530" w:type="dxa"/>
          </w:tcPr>
          <w:p w14:paraId="5F589D0A" w14:textId="77777777" w:rsidR="00B60412" w:rsidRPr="009F39DC" w:rsidRDefault="00B60412" w:rsidP="00E90C27">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4530" w:type="dxa"/>
          </w:tcPr>
          <w:p w14:paraId="658D6ADD" w14:textId="77777777" w:rsidR="00B60412" w:rsidRPr="009F39DC" w:rsidRDefault="00B60412" w:rsidP="00E90C27">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079F86A3" w14:textId="177F7693" w:rsidR="00B60412" w:rsidRDefault="00B60412" w:rsidP="00B60412">
      <w:pPr>
        <w:spacing w:before="60" w:after="240"/>
        <w:jc w:val="both"/>
        <w:rPr>
          <w:szCs w:val="22"/>
        </w:rPr>
      </w:pPr>
    </w:p>
    <w:p w14:paraId="4BA9611C" w14:textId="77777777" w:rsidR="00613364" w:rsidRDefault="00613364" w:rsidP="00613364">
      <w:pPr>
        <w:spacing w:before="60" w:after="240"/>
        <w:jc w:val="both"/>
      </w:pPr>
      <w:r w:rsidRPr="000E2D85">
        <w:t>À titre d'information, veuillez indiquer le taux de TVA applicable ainsi que la norme légale prise en compte :</w:t>
      </w:r>
    </w:p>
    <w:p w14:paraId="3BFF4CD5" w14:textId="77777777" w:rsidR="00613364" w:rsidRDefault="00613364" w:rsidP="00613364">
      <w:pPr>
        <w:spacing w:before="60" w:after="240"/>
        <w:jc w:val="both"/>
        <w:rPr>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p w14:paraId="1B65C2F5" w14:textId="444D957B" w:rsidR="00613364" w:rsidRDefault="00613364" w:rsidP="00B60412">
      <w:pPr>
        <w:spacing w:before="60" w:after="240"/>
        <w:jc w:val="both"/>
        <w:rPr>
          <w:szCs w:val="22"/>
        </w:rPr>
      </w:pPr>
    </w:p>
    <w:p w14:paraId="6F6C64BA" w14:textId="5F742805" w:rsidR="00613364" w:rsidRDefault="00613364" w:rsidP="00B60412">
      <w:pPr>
        <w:spacing w:before="60" w:after="240"/>
        <w:jc w:val="both"/>
        <w:rPr>
          <w:szCs w:val="22"/>
        </w:rPr>
      </w:pPr>
    </w:p>
    <w:p w14:paraId="0DFCC6C0" w14:textId="2ABF70A4" w:rsidR="00B60412" w:rsidRDefault="00B60412" w:rsidP="00B60412">
      <w:pPr>
        <w:spacing w:before="120" w:after="120"/>
        <w:jc w:val="both"/>
      </w:pPr>
      <w:r w:rsidRPr="00613364">
        <w:rPr>
          <w:b/>
        </w:rPr>
        <w:t>3.1.2</w:t>
      </w:r>
      <w:r>
        <w:t xml:space="preserve"> </w:t>
      </w:r>
      <w:r w:rsidR="000E2D85" w:rsidRPr="00DD1A49">
        <w:t xml:space="preserve">Nous proposons les prix </w:t>
      </w:r>
      <w:r w:rsidR="000E2D85" w:rsidRPr="000E2D85">
        <w:t>pour Lot</w:t>
      </w:r>
      <w:r w:rsidR="000E2D85" w:rsidRPr="00387855">
        <w:t xml:space="preserve"> </w:t>
      </w:r>
      <w:r w:rsidR="000E2D85">
        <w:t>2</w:t>
      </w:r>
      <w:r w:rsidR="000E2D85" w:rsidRPr="00387855">
        <w:t xml:space="preserve"> </w:t>
      </w:r>
      <w:r>
        <w:t>(</w:t>
      </w:r>
      <w:r w:rsidR="000E2D85" w:rsidRPr="00C824FE">
        <w:t>PSEA orientés vers les effets directs et les impacts</w:t>
      </w:r>
      <w:r>
        <w:rPr>
          <w:sz w:val="20"/>
        </w:rPr>
        <w:t>)</w:t>
      </w:r>
    </w:p>
    <w:tbl>
      <w:tblPr>
        <w:tblStyle w:val="Tabellenraster"/>
        <w:tblW w:w="9067" w:type="dxa"/>
        <w:tblLook w:val="04A0" w:firstRow="1" w:lastRow="0" w:firstColumn="1" w:lastColumn="0" w:noHBand="0" w:noVBand="1"/>
      </w:tblPr>
      <w:tblGrid>
        <w:gridCol w:w="7508"/>
        <w:gridCol w:w="1559"/>
      </w:tblGrid>
      <w:tr w:rsidR="00B60412" w14:paraId="67E15790" w14:textId="77777777" w:rsidTr="00E90C27">
        <w:tc>
          <w:tcPr>
            <w:tcW w:w="7508" w:type="dxa"/>
          </w:tcPr>
          <w:p w14:paraId="35617BAF" w14:textId="28954A95" w:rsidR="00B60412" w:rsidRPr="000E2D85" w:rsidRDefault="000E2D85" w:rsidP="00E90C27">
            <w:pPr>
              <w:spacing w:before="120" w:after="120"/>
              <w:jc w:val="both"/>
            </w:pPr>
            <w:r w:rsidRPr="000E2D85">
              <w:t xml:space="preserve">Taux d'honoraires par jour et par </w:t>
            </w:r>
            <w:r>
              <w:t>personne</w:t>
            </w:r>
            <w:r w:rsidRPr="000E2D85">
              <w:t xml:space="preserve"> en euros (€) :</w:t>
            </w:r>
          </w:p>
        </w:tc>
        <w:tc>
          <w:tcPr>
            <w:tcW w:w="1559" w:type="dxa"/>
          </w:tcPr>
          <w:p w14:paraId="77D2AA6F" w14:textId="77777777" w:rsidR="00B60412" w:rsidRDefault="00B60412" w:rsidP="00E90C27">
            <w:pPr>
              <w:spacing w:before="120" w:after="120"/>
              <w:jc w:val="right"/>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6EB30979" w14:textId="77777777" w:rsidR="000E2D85" w:rsidRDefault="000E2D85" w:rsidP="000E2D85">
      <w:pPr>
        <w:spacing w:before="120" w:after="120" w:line="276" w:lineRule="auto"/>
        <w:jc w:val="both"/>
      </w:pPr>
      <w:r>
        <w:t>Nous proposons la prestation conformément au concept joint à l’</w:t>
      </w:r>
      <w:r>
        <w:rPr>
          <w:b/>
        </w:rPr>
        <w:t>annexe 2.2</w:t>
      </w:r>
      <w:r>
        <w:t xml:space="preserve"> pour le lot 2.</w:t>
      </w:r>
    </w:p>
    <w:p w14:paraId="7A282636" w14:textId="77777777" w:rsidR="000E2D85" w:rsidRPr="00DD1A49" w:rsidRDefault="000E2D85" w:rsidP="000E2D85">
      <w:pPr>
        <w:spacing w:before="120" w:after="120"/>
        <w:jc w:val="both"/>
      </w:pPr>
      <w:r w:rsidRPr="000E2D85">
        <w:t>A remplir uniquement si des consultants sont engagés avec des tarifs journaliers différents (ces tarifs ne font pas l'objet de l'évaluation du prix de l'offre, ils sont donnés à titre indicatif) :</w:t>
      </w:r>
    </w:p>
    <w:tbl>
      <w:tblPr>
        <w:tblStyle w:val="Tabellenraster"/>
        <w:tblW w:w="0" w:type="auto"/>
        <w:tblLook w:val="04A0" w:firstRow="1" w:lastRow="0" w:firstColumn="1" w:lastColumn="0" w:noHBand="0" w:noVBand="1"/>
      </w:tblPr>
      <w:tblGrid>
        <w:gridCol w:w="4530"/>
        <w:gridCol w:w="4530"/>
      </w:tblGrid>
      <w:tr w:rsidR="000E2D85" w14:paraId="53CA3F96" w14:textId="77777777" w:rsidTr="00E90C27">
        <w:tc>
          <w:tcPr>
            <w:tcW w:w="4530" w:type="dxa"/>
          </w:tcPr>
          <w:p w14:paraId="714ED21C" w14:textId="77777777" w:rsidR="000E2D85" w:rsidRDefault="000E2D85" w:rsidP="00E90C27">
            <w:pPr>
              <w:spacing w:before="60" w:after="240"/>
              <w:jc w:val="both"/>
              <w:rPr>
                <w:szCs w:val="22"/>
              </w:rPr>
            </w:pPr>
            <w:r>
              <w:rPr>
                <w:szCs w:val="22"/>
              </w:rPr>
              <w:t>Position</w:t>
            </w:r>
          </w:p>
        </w:tc>
        <w:tc>
          <w:tcPr>
            <w:tcW w:w="4530" w:type="dxa"/>
          </w:tcPr>
          <w:p w14:paraId="77DF7CF8" w14:textId="77777777" w:rsidR="000E2D85" w:rsidRDefault="000E2D85" w:rsidP="00E90C27">
            <w:pPr>
              <w:spacing w:before="60" w:after="240"/>
              <w:jc w:val="both"/>
              <w:rPr>
                <w:szCs w:val="22"/>
              </w:rPr>
            </w:pPr>
            <w:r w:rsidRPr="000151E9">
              <w:t xml:space="preserve">Taux d'honoraires par jour et par </w:t>
            </w:r>
            <w:r>
              <w:t>personne</w:t>
            </w:r>
            <w:r w:rsidRPr="000151E9">
              <w:t xml:space="preserve"> en euros (€) :</w:t>
            </w:r>
          </w:p>
        </w:tc>
      </w:tr>
      <w:tr w:rsidR="000E2D85" w14:paraId="4B6CEE1E" w14:textId="77777777" w:rsidTr="00E90C27">
        <w:tc>
          <w:tcPr>
            <w:tcW w:w="4530" w:type="dxa"/>
          </w:tcPr>
          <w:p w14:paraId="10F64353" w14:textId="77777777" w:rsidR="000E2D85" w:rsidRPr="009F39DC" w:rsidRDefault="000E2D85" w:rsidP="00E90C27">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4530" w:type="dxa"/>
          </w:tcPr>
          <w:p w14:paraId="528174DC" w14:textId="77777777" w:rsidR="000E2D85" w:rsidRPr="009F39DC" w:rsidRDefault="000E2D85" w:rsidP="00E90C27">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0E2D85" w14:paraId="529F6BBA" w14:textId="77777777" w:rsidTr="00E90C27">
        <w:tc>
          <w:tcPr>
            <w:tcW w:w="4530" w:type="dxa"/>
          </w:tcPr>
          <w:p w14:paraId="2CF7D8B4" w14:textId="77777777" w:rsidR="000E2D85" w:rsidRPr="009F39DC" w:rsidRDefault="000E2D85" w:rsidP="00E90C27">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4530" w:type="dxa"/>
          </w:tcPr>
          <w:p w14:paraId="3B414922" w14:textId="77777777" w:rsidR="000E2D85" w:rsidRPr="009F39DC" w:rsidRDefault="000E2D85" w:rsidP="00E90C27">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0E2D85" w14:paraId="192FE889" w14:textId="77777777" w:rsidTr="00E90C27">
        <w:tc>
          <w:tcPr>
            <w:tcW w:w="4530" w:type="dxa"/>
          </w:tcPr>
          <w:p w14:paraId="48F49842" w14:textId="77777777" w:rsidR="000E2D85" w:rsidRPr="009F39DC" w:rsidRDefault="000E2D85" w:rsidP="00E90C27">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4530" w:type="dxa"/>
          </w:tcPr>
          <w:p w14:paraId="6A820613" w14:textId="77777777" w:rsidR="000E2D85" w:rsidRPr="009F39DC" w:rsidRDefault="000E2D85" w:rsidP="00E90C27">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455D4AF1" w14:textId="77777777" w:rsidR="00B60412" w:rsidRDefault="00B60412" w:rsidP="00B60412">
      <w:pPr>
        <w:spacing w:before="120" w:after="120"/>
        <w:jc w:val="both"/>
      </w:pPr>
    </w:p>
    <w:p w14:paraId="77378D56" w14:textId="77777777" w:rsidR="000E2D85" w:rsidRDefault="000E2D85" w:rsidP="00B60412">
      <w:pPr>
        <w:spacing w:before="60" w:after="240"/>
        <w:jc w:val="both"/>
      </w:pPr>
      <w:r w:rsidRPr="000E2D85">
        <w:t>À titre d'information, veuillez indiquer le taux de TVA applicable ainsi que la norme légale prise en compte :</w:t>
      </w:r>
    </w:p>
    <w:p w14:paraId="51629C0B" w14:textId="5B1CB423" w:rsidR="00B60412" w:rsidRDefault="00B60412" w:rsidP="00B60412">
      <w:pPr>
        <w:spacing w:before="60" w:after="240"/>
        <w:jc w:val="both"/>
        <w:rPr>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p w14:paraId="4F092577" w14:textId="77777777" w:rsidR="00B60412" w:rsidRPr="000E2D85" w:rsidRDefault="00B60412" w:rsidP="00B60412">
      <w:pPr>
        <w:spacing w:line="276" w:lineRule="auto"/>
      </w:pPr>
    </w:p>
    <w:p w14:paraId="6EADCD30" w14:textId="32475210" w:rsidR="00B60412" w:rsidRDefault="00ED2B1D" w:rsidP="00B60412">
      <w:pPr>
        <w:spacing w:line="276" w:lineRule="auto"/>
        <w:rPr>
          <w:b/>
        </w:rPr>
      </w:pPr>
      <w:r w:rsidRPr="00ED2B1D">
        <w:rPr>
          <w:b/>
        </w:rPr>
        <w:t xml:space="preserve">3.2 A remplir uniquement par les soumissionnaires établis </w:t>
      </w:r>
      <w:r w:rsidRPr="00613364">
        <w:rPr>
          <w:b/>
          <w:u w:val="single"/>
        </w:rPr>
        <w:t>en Allemagne</w:t>
      </w:r>
      <w:r w:rsidRPr="00ED2B1D">
        <w:rPr>
          <w:b/>
        </w:rPr>
        <w:t xml:space="preserve"> :</w:t>
      </w:r>
    </w:p>
    <w:p w14:paraId="2F01100B" w14:textId="77777777" w:rsidR="00ED2B1D" w:rsidRDefault="00ED2B1D" w:rsidP="00B60412">
      <w:pPr>
        <w:spacing w:before="120" w:after="120"/>
        <w:jc w:val="both"/>
      </w:pPr>
      <w:r w:rsidRPr="00ED2B1D">
        <w:t xml:space="preserve">Pour les </w:t>
      </w:r>
      <w:r w:rsidRPr="00613364">
        <w:rPr>
          <w:b/>
          <w:i/>
        </w:rPr>
        <w:t>soumissionnaires établis en Allemagne</w:t>
      </w:r>
      <w:r w:rsidRPr="00ED2B1D">
        <w:t>, le prix net doit être indiqué. La taxe sur le chiffre d'affaires doit être indiquée séparément.</w:t>
      </w:r>
    </w:p>
    <w:p w14:paraId="2246EA7D" w14:textId="603FA027" w:rsidR="00ED2B1D" w:rsidRPr="00DD1A49" w:rsidRDefault="00ED2B1D" w:rsidP="00ED2B1D">
      <w:pPr>
        <w:spacing w:before="120" w:after="120"/>
        <w:jc w:val="both"/>
      </w:pPr>
      <w:r w:rsidRPr="00387855">
        <w:t>3.</w:t>
      </w:r>
      <w:r>
        <w:t>2</w:t>
      </w:r>
      <w:r w:rsidRPr="00387855">
        <w:t xml:space="preserve">.1 </w:t>
      </w:r>
      <w:r w:rsidRPr="00DD1A49">
        <w:t xml:space="preserve">Nous proposons les prix </w:t>
      </w:r>
      <w:r w:rsidRPr="000E2D85">
        <w:t>pour Lot</w:t>
      </w:r>
      <w:r w:rsidRPr="00387855">
        <w:t xml:space="preserve"> 1 (</w:t>
      </w:r>
      <w:r>
        <w:t xml:space="preserve">Gestion </w:t>
      </w:r>
      <w:r w:rsidR="00613364">
        <w:t>f</w:t>
      </w:r>
      <w:r>
        <w:t>inanci</w:t>
      </w:r>
      <w:r w:rsidR="00613364">
        <w:t>è</w:t>
      </w:r>
      <w:r>
        <w:t>re</w:t>
      </w:r>
      <w:r w:rsidRPr="00387855">
        <w:t>)</w:t>
      </w:r>
      <w:r w:rsidRPr="00DD1A49">
        <w:t>:</w:t>
      </w:r>
    </w:p>
    <w:tbl>
      <w:tblPr>
        <w:tblStyle w:val="Tabellenraster"/>
        <w:tblW w:w="9067" w:type="dxa"/>
        <w:tblLook w:val="04A0" w:firstRow="1" w:lastRow="0" w:firstColumn="1" w:lastColumn="0" w:noHBand="0" w:noVBand="1"/>
      </w:tblPr>
      <w:tblGrid>
        <w:gridCol w:w="7508"/>
        <w:gridCol w:w="1559"/>
      </w:tblGrid>
      <w:tr w:rsidR="00B60412" w14:paraId="724FB5B2" w14:textId="77777777" w:rsidTr="00E90C27">
        <w:tc>
          <w:tcPr>
            <w:tcW w:w="7508" w:type="dxa"/>
          </w:tcPr>
          <w:p w14:paraId="5C8D5AF2" w14:textId="220AC870" w:rsidR="00B60412" w:rsidRPr="00ED2B1D" w:rsidRDefault="00ED2B1D" w:rsidP="00E90C27">
            <w:pPr>
              <w:spacing w:before="120" w:after="120"/>
              <w:jc w:val="both"/>
            </w:pPr>
            <w:r w:rsidRPr="000E2D85">
              <w:t xml:space="preserve">Taux d'honoraires par jour et par </w:t>
            </w:r>
            <w:r>
              <w:t>personne</w:t>
            </w:r>
            <w:r w:rsidRPr="000E2D85">
              <w:t xml:space="preserve"> en euros (€) :</w:t>
            </w:r>
          </w:p>
        </w:tc>
        <w:tc>
          <w:tcPr>
            <w:tcW w:w="1559" w:type="dxa"/>
          </w:tcPr>
          <w:p w14:paraId="35E6CCE8" w14:textId="77777777" w:rsidR="00B60412" w:rsidRDefault="00B60412" w:rsidP="00E90C27">
            <w:pPr>
              <w:spacing w:before="120" w:after="120"/>
              <w:jc w:val="right"/>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B60412" w14:paraId="741D7A2F" w14:textId="77777777" w:rsidTr="00E90C27">
        <w:tc>
          <w:tcPr>
            <w:tcW w:w="7508" w:type="dxa"/>
          </w:tcPr>
          <w:p w14:paraId="76FA7090" w14:textId="7C2FA62B" w:rsidR="00B60412" w:rsidRDefault="00B60412" w:rsidP="00E90C27">
            <w:pPr>
              <w:spacing w:before="120" w:after="120"/>
              <w:jc w:val="both"/>
            </w:pPr>
            <w:r>
              <w:t xml:space="preserve">plus USt. </w:t>
            </w: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1559" w:type="dxa"/>
          </w:tcPr>
          <w:p w14:paraId="00BD2ABE" w14:textId="77777777" w:rsidR="00B60412" w:rsidRPr="00442D51" w:rsidRDefault="00B60412" w:rsidP="00E90C27">
            <w:pPr>
              <w:spacing w:before="120" w:after="120"/>
              <w:jc w:val="right"/>
              <w:rPr>
                <w:rFonts w:eastAsia="Calibri" w:cs="Arial"/>
                <w:b/>
                <w:sz w:val="24"/>
                <w:lang w:eastAsia="en-US"/>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B60412" w14:paraId="30CFEFD1" w14:textId="77777777" w:rsidTr="00E90C27">
        <w:tc>
          <w:tcPr>
            <w:tcW w:w="7508" w:type="dxa"/>
          </w:tcPr>
          <w:p w14:paraId="29E56200" w14:textId="69A12E40" w:rsidR="00B60412" w:rsidRDefault="00ED2B1D" w:rsidP="00ED2B1D">
            <w:pPr>
              <w:spacing w:before="120" w:after="120"/>
              <w:jc w:val="both"/>
            </w:pPr>
            <w:r w:rsidRPr="00ED2B1D">
              <w:t>Montant total en euros</w:t>
            </w:r>
            <w:r>
              <w:t xml:space="preserve"> (€) :</w:t>
            </w:r>
          </w:p>
        </w:tc>
        <w:tc>
          <w:tcPr>
            <w:tcW w:w="1559" w:type="dxa"/>
          </w:tcPr>
          <w:p w14:paraId="5FED61DB" w14:textId="77777777" w:rsidR="00B60412" w:rsidRPr="00442D51" w:rsidRDefault="00B60412" w:rsidP="00E90C27">
            <w:pPr>
              <w:spacing w:before="120" w:after="120"/>
              <w:jc w:val="right"/>
              <w:rPr>
                <w:rFonts w:eastAsia="Calibri" w:cs="Arial"/>
                <w:b/>
                <w:sz w:val="24"/>
                <w:lang w:eastAsia="en-US"/>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0DFBFB1D" w14:textId="77777777" w:rsidR="0054522D" w:rsidRDefault="0054522D" w:rsidP="0054522D">
      <w:pPr>
        <w:spacing w:before="120" w:after="120" w:line="276" w:lineRule="auto"/>
        <w:rPr>
          <w:szCs w:val="22"/>
        </w:rPr>
      </w:pPr>
      <w:r>
        <w:t>Nous proposons la prestation conformément au concept joint à l’</w:t>
      </w:r>
      <w:r>
        <w:rPr>
          <w:b/>
        </w:rPr>
        <w:t>annexe 2.1</w:t>
      </w:r>
      <w:r>
        <w:t xml:space="preserve"> pour le lot 1.</w:t>
      </w:r>
    </w:p>
    <w:p w14:paraId="1B4F6128" w14:textId="77777777" w:rsidR="0054522D" w:rsidRDefault="0054522D" w:rsidP="00B60412">
      <w:pPr>
        <w:spacing w:before="120" w:after="120"/>
        <w:jc w:val="both"/>
      </w:pPr>
    </w:p>
    <w:p w14:paraId="4A575360" w14:textId="77777777" w:rsidR="0054522D" w:rsidRPr="00DD1A49" w:rsidRDefault="0054522D" w:rsidP="0054522D">
      <w:pPr>
        <w:spacing w:before="120" w:after="120"/>
        <w:jc w:val="both"/>
      </w:pPr>
      <w:r w:rsidRPr="000E2D85">
        <w:t>A remplir uniquement si des consultants sont engagés avec des tarifs journaliers différents (ces tarifs ne font pas l'objet de l'évaluation du prix de l'offre, ils sont donnés à titre indicatif) :</w:t>
      </w:r>
    </w:p>
    <w:tbl>
      <w:tblPr>
        <w:tblStyle w:val="Tabellenraster"/>
        <w:tblW w:w="0" w:type="auto"/>
        <w:tblLook w:val="04A0" w:firstRow="1" w:lastRow="0" w:firstColumn="1" w:lastColumn="0" w:noHBand="0" w:noVBand="1"/>
      </w:tblPr>
      <w:tblGrid>
        <w:gridCol w:w="4530"/>
        <w:gridCol w:w="4530"/>
      </w:tblGrid>
      <w:tr w:rsidR="0054522D" w14:paraId="6A207E2F" w14:textId="77777777" w:rsidTr="00E90C27">
        <w:tc>
          <w:tcPr>
            <w:tcW w:w="4530" w:type="dxa"/>
          </w:tcPr>
          <w:p w14:paraId="132666B7" w14:textId="77777777" w:rsidR="0054522D" w:rsidRDefault="0054522D" w:rsidP="00E90C27">
            <w:pPr>
              <w:spacing w:before="60" w:after="240"/>
              <w:jc w:val="both"/>
              <w:rPr>
                <w:szCs w:val="22"/>
              </w:rPr>
            </w:pPr>
            <w:r>
              <w:rPr>
                <w:szCs w:val="22"/>
              </w:rPr>
              <w:t>Position</w:t>
            </w:r>
          </w:p>
        </w:tc>
        <w:tc>
          <w:tcPr>
            <w:tcW w:w="4530" w:type="dxa"/>
          </w:tcPr>
          <w:p w14:paraId="433F2FFB" w14:textId="77777777" w:rsidR="0054522D" w:rsidRDefault="0054522D" w:rsidP="00E90C27">
            <w:pPr>
              <w:spacing w:before="60" w:after="240"/>
              <w:jc w:val="both"/>
              <w:rPr>
                <w:szCs w:val="22"/>
              </w:rPr>
            </w:pPr>
            <w:r w:rsidRPr="000151E9">
              <w:t xml:space="preserve">Taux d'honoraires par jour et par </w:t>
            </w:r>
            <w:r>
              <w:t>personne</w:t>
            </w:r>
            <w:r w:rsidRPr="000151E9">
              <w:t xml:space="preserve"> en euros (€) :</w:t>
            </w:r>
          </w:p>
        </w:tc>
      </w:tr>
      <w:tr w:rsidR="0054522D" w14:paraId="567D1DC1" w14:textId="77777777" w:rsidTr="00E90C27">
        <w:tc>
          <w:tcPr>
            <w:tcW w:w="4530" w:type="dxa"/>
          </w:tcPr>
          <w:p w14:paraId="7B95AE48" w14:textId="77777777" w:rsidR="0054522D" w:rsidRPr="009F39DC" w:rsidRDefault="0054522D" w:rsidP="00E90C27">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4530" w:type="dxa"/>
          </w:tcPr>
          <w:p w14:paraId="384BFEDC" w14:textId="77777777" w:rsidR="0054522D" w:rsidRPr="009F39DC" w:rsidRDefault="0054522D" w:rsidP="00E90C27">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54522D" w14:paraId="02C11AA2" w14:textId="77777777" w:rsidTr="00E90C27">
        <w:tc>
          <w:tcPr>
            <w:tcW w:w="4530" w:type="dxa"/>
          </w:tcPr>
          <w:p w14:paraId="18EB5B2B" w14:textId="77777777" w:rsidR="0054522D" w:rsidRPr="009F39DC" w:rsidRDefault="0054522D" w:rsidP="00E90C27">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4530" w:type="dxa"/>
          </w:tcPr>
          <w:p w14:paraId="1815433C" w14:textId="77777777" w:rsidR="0054522D" w:rsidRPr="009F39DC" w:rsidRDefault="0054522D" w:rsidP="00E90C27">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54522D" w14:paraId="7423EDA5" w14:textId="77777777" w:rsidTr="00E90C27">
        <w:tc>
          <w:tcPr>
            <w:tcW w:w="4530" w:type="dxa"/>
          </w:tcPr>
          <w:p w14:paraId="4527776B" w14:textId="77777777" w:rsidR="0054522D" w:rsidRPr="009F39DC" w:rsidRDefault="0054522D" w:rsidP="00E90C27">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4530" w:type="dxa"/>
          </w:tcPr>
          <w:p w14:paraId="161D110D" w14:textId="77777777" w:rsidR="0054522D" w:rsidRPr="009F39DC" w:rsidRDefault="0054522D" w:rsidP="00E90C27">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2160CF8D" w14:textId="77777777" w:rsidR="0054522D" w:rsidRDefault="0054522D" w:rsidP="0054522D">
      <w:pPr>
        <w:spacing w:before="120" w:after="120"/>
        <w:jc w:val="both"/>
      </w:pPr>
    </w:p>
    <w:p w14:paraId="74371972" w14:textId="77777777" w:rsidR="0054522D" w:rsidRDefault="0054522D" w:rsidP="00B60412">
      <w:pPr>
        <w:spacing w:before="120" w:after="120"/>
        <w:jc w:val="both"/>
      </w:pPr>
    </w:p>
    <w:p w14:paraId="64DD8203" w14:textId="77777777" w:rsidR="0054522D" w:rsidRDefault="0054522D" w:rsidP="0054522D">
      <w:pPr>
        <w:spacing w:before="120" w:after="120"/>
        <w:jc w:val="both"/>
      </w:pPr>
      <w:r w:rsidRPr="00613364">
        <w:rPr>
          <w:b/>
        </w:rPr>
        <w:t>3.1.2</w:t>
      </w:r>
      <w:r>
        <w:t xml:space="preserve"> </w:t>
      </w:r>
      <w:r w:rsidRPr="00DD1A49">
        <w:t xml:space="preserve">Nous proposons les prix </w:t>
      </w:r>
      <w:r w:rsidRPr="000E2D85">
        <w:t>pour Lot</w:t>
      </w:r>
      <w:r w:rsidRPr="00387855">
        <w:t xml:space="preserve"> </w:t>
      </w:r>
      <w:r>
        <w:t>2</w:t>
      </w:r>
      <w:r w:rsidRPr="00387855">
        <w:t xml:space="preserve"> </w:t>
      </w:r>
      <w:r>
        <w:t>(</w:t>
      </w:r>
      <w:r w:rsidRPr="00C824FE">
        <w:t>PSEA orientés vers les effets directs et les impacts</w:t>
      </w:r>
      <w:r>
        <w:rPr>
          <w:sz w:val="20"/>
        </w:rPr>
        <w:t>)</w:t>
      </w:r>
    </w:p>
    <w:tbl>
      <w:tblPr>
        <w:tblStyle w:val="Tabellenraster"/>
        <w:tblW w:w="9067" w:type="dxa"/>
        <w:tblLook w:val="04A0" w:firstRow="1" w:lastRow="0" w:firstColumn="1" w:lastColumn="0" w:noHBand="0" w:noVBand="1"/>
      </w:tblPr>
      <w:tblGrid>
        <w:gridCol w:w="7508"/>
        <w:gridCol w:w="1559"/>
      </w:tblGrid>
      <w:tr w:rsidR="0054522D" w14:paraId="6A622791" w14:textId="77777777" w:rsidTr="00E90C27">
        <w:tc>
          <w:tcPr>
            <w:tcW w:w="7508" w:type="dxa"/>
          </w:tcPr>
          <w:p w14:paraId="74A72AD2" w14:textId="77777777" w:rsidR="0054522D" w:rsidRPr="00ED2B1D" w:rsidRDefault="0054522D" w:rsidP="00E90C27">
            <w:pPr>
              <w:spacing w:before="120" w:after="120"/>
              <w:jc w:val="both"/>
            </w:pPr>
            <w:r w:rsidRPr="000E2D85">
              <w:t xml:space="preserve">Taux d'honoraires par jour et par </w:t>
            </w:r>
            <w:r>
              <w:t>personne</w:t>
            </w:r>
            <w:r w:rsidRPr="000E2D85">
              <w:t xml:space="preserve"> en euros (€) :</w:t>
            </w:r>
          </w:p>
        </w:tc>
        <w:tc>
          <w:tcPr>
            <w:tcW w:w="1559" w:type="dxa"/>
          </w:tcPr>
          <w:p w14:paraId="4C22B40D" w14:textId="77777777" w:rsidR="0054522D" w:rsidRDefault="0054522D" w:rsidP="00E90C27">
            <w:pPr>
              <w:spacing w:before="120" w:after="120"/>
              <w:jc w:val="right"/>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54522D" w14:paraId="5AF31614" w14:textId="77777777" w:rsidTr="00E90C27">
        <w:tc>
          <w:tcPr>
            <w:tcW w:w="7508" w:type="dxa"/>
          </w:tcPr>
          <w:p w14:paraId="5294E581" w14:textId="77777777" w:rsidR="0054522D" w:rsidRDefault="0054522D" w:rsidP="00E90C27">
            <w:pPr>
              <w:spacing w:before="120" w:after="120"/>
              <w:jc w:val="both"/>
            </w:pPr>
            <w:r>
              <w:t xml:space="preserve">plus USt. </w:t>
            </w: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1559" w:type="dxa"/>
          </w:tcPr>
          <w:p w14:paraId="35355B0F" w14:textId="77777777" w:rsidR="0054522D" w:rsidRPr="00442D51" w:rsidRDefault="0054522D" w:rsidP="00E90C27">
            <w:pPr>
              <w:spacing w:before="120" w:after="120"/>
              <w:jc w:val="right"/>
              <w:rPr>
                <w:rFonts w:eastAsia="Calibri" w:cs="Arial"/>
                <w:b/>
                <w:sz w:val="24"/>
                <w:lang w:eastAsia="en-US"/>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54522D" w14:paraId="1FF4B3C7" w14:textId="77777777" w:rsidTr="00E90C27">
        <w:tc>
          <w:tcPr>
            <w:tcW w:w="7508" w:type="dxa"/>
          </w:tcPr>
          <w:p w14:paraId="3AA2EFFB" w14:textId="77777777" w:rsidR="0054522D" w:rsidRDefault="0054522D" w:rsidP="00E90C27">
            <w:pPr>
              <w:spacing w:before="120" w:after="120"/>
              <w:jc w:val="both"/>
            </w:pPr>
            <w:r w:rsidRPr="00ED2B1D">
              <w:t>Montant total en euros</w:t>
            </w:r>
            <w:r>
              <w:t xml:space="preserve"> (€) :</w:t>
            </w:r>
          </w:p>
        </w:tc>
        <w:tc>
          <w:tcPr>
            <w:tcW w:w="1559" w:type="dxa"/>
          </w:tcPr>
          <w:p w14:paraId="17DD4D8C" w14:textId="77777777" w:rsidR="0054522D" w:rsidRPr="00442D51" w:rsidRDefault="0054522D" w:rsidP="00E90C27">
            <w:pPr>
              <w:spacing w:before="120" w:after="120"/>
              <w:jc w:val="right"/>
              <w:rPr>
                <w:rFonts w:eastAsia="Calibri" w:cs="Arial"/>
                <w:b/>
                <w:sz w:val="24"/>
                <w:lang w:eastAsia="en-US"/>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0F12EA73" w14:textId="77777777" w:rsidR="0054522D" w:rsidRDefault="0054522D" w:rsidP="0054522D">
      <w:pPr>
        <w:spacing w:before="120" w:after="120" w:line="276" w:lineRule="auto"/>
        <w:jc w:val="both"/>
      </w:pPr>
      <w:r>
        <w:t>Nous proposons la prestation conformément au concept joint à l’</w:t>
      </w:r>
      <w:r>
        <w:rPr>
          <w:b/>
        </w:rPr>
        <w:t>annexe 2.2</w:t>
      </w:r>
      <w:r>
        <w:t xml:space="preserve"> pour le lot 2.</w:t>
      </w:r>
    </w:p>
    <w:p w14:paraId="57E73C93" w14:textId="77777777" w:rsidR="0054522D" w:rsidRPr="00DD1A49" w:rsidRDefault="0054522D" w:rsidP="0054522D">
      <w:pPr>
        <w:spacing w:before="120" w:after="120"/>
        <w:jc w:val="both"/>
      </w:pPr>
      <w:r w:rsidRPr="000E2D85">
        <w:t>A remplir uniquement si des consultants sont engagés avec des tarifs journaliers différents (ces tarifs ne font pas l'objet de l'évaluation du prix de l'offre, ils sont donnés à titre indicatif) :</w:t>
      </w:r>
    </w:p>
    <w:tbl>
      <w:tblPr>
        <w:tblStyle w:val="Tabellenraster"/>
        <w:tblW w:w="0" w:type="auto"/>
        <w:tblLook w:val="04A0" w:firstRow="1" w:lastRow="0" w:firstColumn="1" w:lastColumn="0" w:noHBand="0" w:noVBand="1"/>
      </w:tblPr>
      <w:tblGrid>
        <w:gridCol w:w="4530"/>
        <w:gridCol w:w="4530"/>
      </w:tblGrid>
      <w:tr w:rsidR="0054522D" w14:paraId="0DE7EFD6" w14:textId="77777777" w:rsidTr="00E90C27">
        <w:tc>
          <w:tcPr>
            <w:tcW w:w="4530" w:type="dxa"/>
          </w:tcPr>
          <w:p w14:paraId="5D0BAAFE" w14:textId="77777777" w:rsidR="0054522D" w:rsidRDefault="0054522D" w:rsidP="00E90C27">
            <w:pPr>
              <w:spacing w:before="60" w:after="240"/>
              <w:jc w:val="both"/>
              <w:rPr>
                <w:szCs w:val="22"/>
              </w:rPr>
            </w:pPr>
            <w:r>
              <w:rPr>
                <w:szCs w:val="22"/>
              </w:rPr>
              <w:t>Position</w:t>
            </w:r>
          </w:p>
        </w:tc>
        <w:tc>
          <w:tcPr>
            <w:tcW w:w="4530" w:type="dxa"/>
          </w:tcPr>
          <w:p w14:paraId="23ABB914" w14:textId="77777777" w:rsidR="0054522D" w:rsidRDefault="0054522D" w:rsidP="00E90C27">
            <w:pPr>
              <w:spacing w:before="60" w:after="240"/>
              <w:jc w:val="both"/>
              <w:rPr>
                <w:szCs w:val="22"/>
              </w:rPr>
            </w:pPr>
            <w:r w:rsidRPr="000151E9">
              <w:t xml:space="preserve">Taux d'honoraires par jour et par </w:t>
            </w:r>
            <w:r>
              <w:t>personne</w:t>
            </w:r>
            <w:r w:rsidRPr="000151E9">
              <w:t xml:space="preserve"> en euros (€) :</w:t>
            </w:r>
          </w:p>
        </w:tc>
      </w:tr>
      <w:tr w:rsidR="0054522D" w14:paraId="168D0836" w14:textId="77777777" w:rsidTr="00E90C27">
        <w:tc>
          <w:tcPr>
            <w:tcW w:w="4530" w:type="dxa"/>
          </w:tcPr>
          <w:p w14:paraId="15E8A7BB" w14:textId="77777777" w:rsidR="0054522D" w:rsidRPr="009F39DC" w:rsidRDefault="0054522D" w:rsidP="00E90C27">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4530" w:type="dxa"/>
          </w:tcPr>
          <w:p w14:paraId="1977733F" w14:textId="77777777" w:rsidR="0054522D" w:rsidRPr="009F39DC" w:rsidRDefault="0054522D" w:rsidP="00E90C27">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54522D" w14:paraId="2E3A1A7C" w14:textId="77777777" w:rsidTr="00E90C27">
        <w:tc>
          <w:tcPr>
            <w:tcW w:w="4530" w:type="dxa"/>
          </w:tcPr>
          <w:p w14:paraId="3B80CEAB" w14:textId="77777777" w:rsidR="0054522D" w:rsidRPr="009F39DC" w:rsidRDefault="0054522D" w:rsidP="00E90C27">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4530" w:type="dxa"/>
          </w:tcPr>
          <w:p w14:paraId="578541CC" w14:textId="77777777" w:rsidR="0054522D" w:rsidRPr="009F39DC" w:rsidRDefault="0054522D" w:rsidP="00E90C27">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54522D" w14:paraId="5C578FCB" w14:textId="77777777" w:rsidTr="00E90C27">
        <w:tc>
          <w:tcPr>
            <w:tcW w:w="4530" w:type="dxa"/>
          </w:tcPr>
          <w:p w14:paraId="0616C5B1" w14:textId="77777777" w:rsidR="0054522D" w:rsidRPr="009F39DC" w:rsidRDefault="0054522D" w:rsidP="00E90C27">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4530" w:type="dxa"/>
          </w:tcPr>
          <w:p w14:paraId="32AAC515" w14:textId="77777777" w:rsidR="0054522D" w:rsidRPr="009F39DC" w:rsidRDefault="0054522D" w:rsidP="00E90C27">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26343E6E" w14:textId="77777777" w:rsidR="0054522D" w:rsidRDefault="0054522D" w:rsidP="0054522D">
      <w:pPr>
        <w:spacing w:before="120" w:after="120"/>
        <w:jc w:val="both"/>
      </w:pPr>
    </w:p>
    <w:p w14:paraId="5DA38550" w14:textId="77777777" w:rsidR="0054522D" w:rsidRDefault="0054522D" w:rsidP="00B60412">
      <w:pPr>
        <w:spacing w:before="120" w:after="120"/>
        <w:jc w:val="both"/>
      </w:pPr>
    </w:p>
    <w:p w14:paraId="765A3F54" w14:textId="098102A2" w:rsidR="00B60412" w:rsidRDefault="00B60412" w:rsidP="00B60412">
      <w:pPr>
        <w:spacing w:before="60" w:after="240"/>
        <w:jc w:val="both"/>
      </w:pPr>
      <w:r w:rsidRPr="00613364">
        <w:rPr>
          <w:b/>
        </w:rPr>
        <w:t>3.3</w:t>
      </w:r>
      <w:r>
        <w:t xml:space="preserve"> </w:t>
      </w:r>
      <w:r w:rsidR="00FC5128">
        <w:t>Remise :</w:t>
      </w:r>
    </w:p>
    <w:tbl>
      <w:tblPr>
        <w:tblStyle w:val="Tabellenraster"/>
        <w:tblW w:w="9072" w:type="dxa"/>
        <w:tblInd w:w="-5" w:type="dxa"/>
        <w:tblLook w:val="04A0" w:firstRow="1" w:lastRow="0" w:firstColumn="1" w:lastColumn="0" w:noHBand="0" w:noVBand="1"/>
      </w:tblPr>
      <w:tblGrid>
        <w:gridCol w:w="7655"/>
        <w:gridCol w:w="1417"/>
      </w:tblGrid>
      <w:tr w:rsidR="00FC5128" w:rsidRPr="00970E56" w14:paraId="06ED7884" w14:textId="77777777" w:rsidTr="00FC5128">
        <w:trPr>
          <w:trHeight w:val="268"/>
        </w:trPr>
        <w:tc>
          <w:tcPr>
            <w:tcW w:w="7655" w:type="dxa"/>
            <w:vAlign w:val="center"/>
          </w:tcPr>
          <w:p w14:paraId="6CF0CCF2" w14:textId="77777777" w:rsidR="00FC5128" w:rsidRPr="00D06125" w:rsidRDefault="00FC5128" w:rsidP="00970E56">
            <w:pPr>
              <w:keepLines/>
              <w:spacing w:line="276" w:lineRule="auto"/>
              <w:rPr>
                <w:sz w:val="20"/>
                <w:szCs w:val="20"/>
              </w:rPr>
            </w:pPr>
            <w:r w:rsidRPr="00FC5128">
              <w:t>En cas d’attribution du lot 1 et du lot 2, nous offrons une remise de % sur les prix indiqués</w:t>
            </w:r>
          </w:p>
        </w:tc>
        <w:tc>
          <w:tcPr>
            <w:tcW w:w="1417" w:type="dxa"/>
            <w:vAlign w:val="center"/>
          </w:tcPr>
          <w:p w14:paraId="6CF35267" w14:textId="77777777" w:rsidR="00FC5128" w:rsidRDefault="00FC5128" w:rsidP="00970E56">
            <w:pPr>
              <w:keepLines/>
              <w:spacing w:line="276" w:lineRule="auto"/>
            </w:pPr>
            <w:r w:rsidRPr="00442D51">
              <w:rPr>
                <w:rFonts w:eastAsia="Calibri" w:cs="Arial"/>
                <w:b/>
                <w:sz w:val="24"/>
              </w:rPr>
              <w:fldChar w:fldCharType="begin" w:fldLock="1">
                <w:ffData>
                  <w:name w:val="Text10"/>
                  <w:enabled/>
                  <w:calcOnExit w:val="0"/>
                  <w:textInput/>
                </w:ffData>
              </w:fldChar>
            </w:r>
            <w:r w:rsidRPr="00442D51">
              <w:rPr>
                <w:rFonts w:eastAsia="Calibri" w:cs="Arial"/>
                <w:b/>
                <w:sz w:val="24"/>
              </w:rPr>
              <w:instrText xml:space="preserve"> FORMTEXT </w:instrText>
            </w:r>
            <w:r w:rsidRPr="00442D51">
              <w:rPr>
                <w:rFonts w:eastAsia="Calibri" w:cs="Arial"/>
                <w:b/>
                <w:sz w:val="24"/>
              </w:rPr>
            </w:r>
            <w:r w:rsidRPr="00442D51">
              <w:rPr>
                <w:rFonts w:eastAsia="Calibri" w:cs="Arial"/>
                <w:b/>
                <w:sz w:val="24"/>
              </w:rPr>
              <w:fldChar w:fldCharType="separate"/>
            </w:r>
            <w:r>
              <w:rPr>
                <w:b/>
                <w:sz w:val="24"/>
              </w:rPr>
              <w:t>     </w:t>
            </w:r>
            <w:r w:rsidRPr="00442D51">
              <w:rPr>
                <w:rFonts w:eastAsia="Calibri" w:cs="Arial"/>
                <w:b/>
                <w:sz w:val="24"/>
              </w:rPr>
              <w:fldChar w:fldCharType="end"/>
            </w:r>
          </w:p>
        </w:tc>
      </w:tr>
    </w:tbl>
    <w:p w14:paraId="07C75C0C" w14:textId="77777777" w:rsidR="00FC5128" w:rsidRDefault="00FC5128" w:rsidP="00E76EEF">
      <w:pPr>
        <w:spacing w:before="240" w:line="276" w:lineRule="auto"/>
        <w:jc w:val="both"/>
      </w:pPr>
    </w:p>
    <w:p w14:paraId="53EAD77D" w14:textId="77777777" w:rsidR="00FC5128" w:rsidRDefault="00FC5128" w:rsidP="00E76EEF">
      <w:pPr>
        <w:spacing w:before="240" w:line="276" w:lineRule="auto"/>
        <w:jc w:val="both"/>
      </w:pPr>
    </w:p>
    <w:p w14:paraId="5F3516F3" w14:textId="7E10571C" w:rsidR="004F3C95" w:rsidRDefault="004F3C95" w:rsidP="00E76EEF">
      <w:pPr>
        <w:spacing w:before="240" w:line="276" w:lineRule="auto"/>
        <w:jc w:val="both"/>
      </w:pPr>
      <w:r>
        <w:br w:type="page"/>
      </w:r>
    </w:p>
    <w:p w14:paraId="51B1890B" w14:textId="7A325DD9" w:rsidR="004F3C95" w:rsidRDefault="004F3C95" w:rsidP="0039593A">
      <w:pPr>
        <w:pStyle w:val="berschrift2"/>
      </w:pPr>
      <w:r>
        <w:t xml:space="preserve">Annexe 4 </w:t>
      </w:r>
      <w:r w:rsidR="00526F11">
        <w:t>–</w:t>
      </w:r>
      <w:r>
        <w:t xml:space="preserve"> </w:t>
      </w:r>
      <w:r w:rsidR="00445F18">
        <w:t xml:space="preserve">Concept du personnel avec </w:t>
      </w:r>
      <w:r w:rsidR="007764AF" w:rsidRPr="007764AF">
        <w:t>CV de tous/toutes les conseillers/ères</w:t>
      </w:r>
      <w:r>
        <w:t xml:space="preserve"> (y compris les sous-traitants) conformément à EUROPASS</w:t>
      </w:r>
    </w:p>
    <w:p w14:paraId="42123140" w14:textId="6F309832" w:rsidR="007715AF" w:rsidRDefault="00B60412" w:rsidP="00342981">
      <w:pPr>
        <w:jc w:val="both"/>
      </w:pPr>
      <w:r w:rsidRPr="00B60412">
        <w:t>Le concept doit contenir des informations sur les points mentionnés au point 2.2.2 des conditions de candidature.</w:t>
      </w:r>
    </w:p>
    <w:p w14:paraId="364BA8F5" w14:textId="6AD21300" w:rsidR="00E740D4" w:rsidRDefault="00E740D4" w:rsidP="00342981">
      <w:pPr>
        <w:jc w:val="both"/>
      </w:pPr>
    </w:p>
    <w:p w14:paraId="182FD1A0" w14:textId="0A617B08" w:rsidR="00E740D4" w:rsidRDefault="00E740D4" w:rsidP="00342981">
      <w:pPr>
        <w:jc w:val="both"/>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r>
        <w:rPr>
          <w:sz w:val="24"/>
        </w:rPr>
        <w:t> </w:t>
      </w:r>
      <w:r>
        <w:rPr>
          <w:sz w:val="24"/>
        </w:rPr>
        <w:fldChar w:fldCharType="end"/>
      </w:r>
    </w:p>
    <w:sectPr w:rsidR="00E740D4" w:rsidSect="005E71AE">
      <w:pgSz w:w="11906" w:h="16838" w:code="9"/>
      <w:pgMar w:top="1304" w:right="1418" w:bottom="1134" w:left="1418" w:header="709" w:footer="567" w:gutter="0"/>
      <w:paperSrc w:first="15" w:other="15"/>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96D62D" w16cex:dateUtc="2023-08-28T06:15:00Z"/>
  <w16cex:commentExtensible w16cex:durableId="2896D7AA" w16cex:dateUtc="2023-08-28T06: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46676A7" w16cid:durableId="2896D62D"/>
  <w16cid:commentId w16cid:paraId="696E470F" w16cid:durableId="2896D7A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BBB3E8" w14:textId="77777777" w:rsidR="00E90C27" w:rsidRDefault="00E90C27" w:rsidP="00D30ED6">
      <w:r>
        <w:separator/>
      </w:r>
    </w:p>
  </w:endnote>
  <w:endnote w:type="continuationSeparator" w:id="0">
    <w:p w14:paraId="37353B72" w14:textId="77777777" w:rsidR="00E90C27" w:rsidRDefault="00E90C27" w:rsidP="00D30E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FB1188" w14:textId="77777777" w:rsidR="00E90C27" w:rsidRDefault="00E90C27" w:rsidP="00D30ED6">
      <w:r>
        <w:separator/>
      </w:r>
    </w:p>
  </w:footnote>
  <w:footnote w:type="continuationSeparator" w:id="0">
    <w:p w14:paraId="1B199040" w14:textId="77777777" w:rsidR="00E90C27" w:rsidRDefault="00E90C27" w:rsidP="00D30ED6">
      <w:r>
        <w:continuationSeparator/>
      </w:r>
    </w:p>
  </w:footnote>
  <w:footnote w:id="1">
    <w:p w14:paraId="047FC2DB" w14:textId="232AA75D" w:rsidR="00E90C27" w:rsidRPr="00970E56" w:rsidRDefault="00E90C27" w:rsidP="004027B8">
      <w:pPr>
        <w:pStyle w:val="Funotentext"/>
        <w:tabs>
          <w:tab w:val="left" w:pos="284"/>
        </w:tabs>
        <w:rPr>
          <w:sz w:val="16"/>
          <w:szCs w:val="16"/>
        </w:rPr>
      </w:pPr>
      <w:r>
        <w:rPr>
          <w:rStyle w:val="Funotenzeichen"/>
        </w:rPr>
        <w:footnoteRef/>
      </w:r>
      <w:r>
        <w:t xml:space="preserve"> </w:t>
      </w:r>
      <w:r>
        <w:tab/>
      </w:r>
      <w:r w:rsidRPr="00970E56">
        <w:rPr>
          <w:rStyle w:val="Funotenzeichen"/>
          <w:sz w:val="16"/>
          <w:szCs w:val="16"/>
          <w:vertAlign w:val="baseline"/>
        </w:rPr>
        <w:t>Le cas échéant, informations complémentaires en pièce jointe séparée</w:t>
      </w:r>
      <w:r>
        <w:rPr>
          <w:rStyle w:val="Funotenzeichen"/>
        </w:rPr>
        <w:t>.</w:t>
      </w:r>
    </w:p>
  </w:footnote>
  <w:footnote w:id="2">
    <w:p w14:paraId="56C777F4" w14:textId="56580A11" w:rsidR="00E90C27" w:rsidRPr="00C42EDD" w:rsidRDefault="00E90C27" w:rsidP="009D4902">
      <w:pPr>
        <w:rPr>
          <w:sz w:val="16"/>
          <w:szCs w:val="18"/>
        </w:rPr>
      </w:pPr>
      <w:r>
        <w:rPr>
          <w:rStyle w:val="Funotenzeichen"/>
        </w:rPr>
        <w:footnoteRef/>
      </w:r>
      <w:r>
        <w:t xml:space="preserve"> </w:t>
      </w:r>
      <w:r>
        <w:rPr>
          <w:sz w:val="16"/>
        </w:rPr>
        <w:t>À la demande du mandant, les soumissionnaires pré-sélectionnés seront tenus de désigner les sous-traitants, de fournir la preuve de leur capacité et de l’absence de motifs d’exclusion, ainsi que de fournir une déclaration écrite des sous-traitants selon laquelle, en cas d’attribution du marché, ces derniers garantissent au soumissionnaire la réalisation des parts prévues de la prestation.</w:t>
      </w:r>
    </w:p>
  </w:footnote>
  <w:footnote w:id="3">
    <w:p w14:paraId="04738140" w14:textId="0A8710B6" w:rsidR="00E90C27" w:rsidRPr="00C42EDD" w:rsidRDefault="00E90C27" w:rsidP="009D4902">
      <w:pPr>
        <w:rPr>
          <w:sz w:val="16"/>
          <w:szCs w:val="18"/>
        </w:rPr>
      </w:pPr>
      <w:r>
        <w:rPr>
          <w:rStyle w:val="Funotenzeichen"/>
        </w:rPr>
        <w:footnoteRef/>
      </w:r>
      <w:r>
        <w:t xml:space="preserve"> </w:t>
      </w:r>
      <w:r>
        <w:rPr>
          <w:sz w:val="16"/>
        </w:rPr>
        <w:t>À la demande du mandant, les soumissionnaires pré-sélectionnés seront tenus de désigner les sous-traitants, de fournir la preuve de leur capacité et de l’absence de motifs d’exclusion, ainsi que de fournir une déclaration écrite des sous-traitants selon laquelle, en cas d’attribution du marché, ces derniers garantissent au soumissionnaire la réalisation des parts prévues de la prestation.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BA5F42" w14:textId="06E7043A" w:rsidR="00E90C27" w:rsidRPr="00952472" w:rsidRDefault="00E90C27" w:rsidP="00952472">
    <w:pPr>
      <w:pStyle w:val="Kopfzeile"/>
      <w:jc w:val="center"/>
      <w:rPr>
        <w:i/>
        <w:sz w:val="20"/>
        <w:szCs w:val="20"/>
      </w:rPr>
    </w:pPr>
    <w:r>
      <w:rPr>
        <w:i/>
        <w:sz w:val="20"/>
      </w:rPr>
      <w:t>Lettre de soumission SCS</w:t>
    </w:r>
    <w:r>
      <w:rPr>
        <w:b/>
        <w:i/>
        <w:color w:val="FF0000"/>
        <w:sz w:val="20"/>
      </w:rPr>
      <w:t xml:space="preserve"> </w:t>
    </w:r>
    <w:r w:rsidR="00FE1669" w:rsidRPr="00CD171C">
      <w:rPr>
        <w:b/>
        <w:i/>
        <w:sz w:val="20"/>
      </w:rPr>
      <w:t>Cameroun</w:t>
    </w:r>
    <w:r w:rsidRPr="00CD171C">
      <w:rPr>
        <w:i/>
        <w:sz w:val="20"/>
      </w:rPr>
      <w:t xml:space="preserve"> </w:t>
    </w:r>
    <w:r>
      <w:rPr>
        <w:i/>
        <w:sz w:val="20"/>
      </w:rPr>
      <w:t xml:space="preserve">– page </w:t>
    </w:r>
    <w:r w:rsidRPr="00952472">
      <w:rPr>
        <w:bCs/>
        <w:i/>
        <w:sz w:val="20"/>
        <w:szCs w:val="20"/>
      </w:rPr>
      <w:fldChar w:fldCharType="begin"/>
    </w:r>
    <w:r w:rsidRPr="00952472">
      <w:rPr>
        <w:bCs/>
        <w:i/>
        <w:sz w:val="20"/>
        <w:szCs w:val="20"/>
      </w:rPr>
      <w:instrText>PAGE  \* Arabic  \* MERGEFORMAT</w:instrText>
    </w:r>
    <w:r w:rsidRPr="00952472">
      <w:rPr>
        <w:bCs/>
        <w:i/>
        <w:sz w:val="20"/>
        <w:szCs w:val="20"/>
      </w:rPr>
      <w:fldChar w:fldCharType="separate"/>
    </w:r>
    <w:r w:rsidR="004F5CD9">
      <w:rPr>
        <w:bCs/>
        <w:i/>
        <w:noProof/>
        <w:sz w:val="20"/>
        <w:szCs w:val="20"/>
      </w:rPr>
      <w:t>2</w:t>
    </w:r>
    <w:r w:rsidRPr="00952472">
      <w:rPr>
        <w:bCs/>
        <w:i/>
        <w:sz w:val="20"/>
        <w:szCs w:val="20"/>
      </w:rPr>
      <w:fldChar w:fldCharType="end"/>
    </w:r>
    <w:r>
      <w:rPr>
        <w:i/>
        <w:sz w:val="20"/>
      </w:rPr>
      <w:t xml:space="preserve"> / </w:t>
    </w:r>
    <w:r w:rsidRPr="00952472">
      <w:rPr>
        <w:bCs/>
        <w:i/>
        <w:sz w:val="20"/>
        <w:szCs w:val="20"/>
      </w:rPr>
      <w:fldChar w:fldCharType="begin"/>
    </w:r>
    <w:r w:rsidRPr="00952472">
      <w:rPr>
        <w:bCs/>
        <w:i/>
        <w:sz w:val="20"/>
        <w:szCs w:val="20"/>
      </w:rPr>
      <w:instrText>NUMPAGES  \* Arabic  \* MERGEFORMAT</w:instrText>
    </w:r>
    <w:r w:rsidRPr="00952472">
      <w:rPr>
        <w:bCs/>
        <w:i/>
        <w:sz w:val="20"/>
        <w:szCs w:val="20"/>
      </w:rPr>
      <w:fldChar w:fldCharType="separate"/>
    </w:r>
    <w:r w:rsidR="004F5CD9">
      <w:rPr>
        <w:bCs/>
        <w:i/>
        <w:noProof/>
        <w:sz w:val="20"/>
        <w:szCs w:val="20"/>
      </w:rPr>
      <w:t>21</w:t>
    </w:r>
    <w:r w:rsidRPr="00952472">
      <w:rPr>
        <w:bCs/>
        <w:i/>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17A20"/>
    <w:multiLevelType w:val="hybridMultilevel"/>
    <w:tmpl w:val="F1CEFC4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A6D1AA7"/>
    <w:multiLevelType w:val="hybridMultilevel"/>
    <w:tmpl w:val="EC5C09BA"/>
    <w:lvl w:ilvl="0" w:tplc="0407000F">
      <w:start w:val="2"/>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0E5C0B07"/>
    <w:multiLevelType w:val="hybridMultilevel"/>
    <w:tmpl w:val="9244C0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6874663"/>
    <w:multiLevelType w:val="hybridMultilevel"/>
    <w:tmpl w:val="F58A4CE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2BB63224"/>
    <w:multiLevelType w:val="hybridMultilevel"/>
    <w:tmpl w:val="8CB203D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3CA36DCB"/>
    <w:multiLevelType w:val="hybridMultilevel"/>
    <w:tmpl w:val="AF802E8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430C53FD"/>
    <w:multiLevelType w:val="hybridMultilevel"/>
    <w:tmpl w:val="C43A9A0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4E816365"/>
    <w:multiLevelType w:val="hybridMultilevel"/>
    <w:tmpl w:val="8270978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6B9E4940"/>
    <w:multiLevelType w:val="hybridMultilevel"/>
    <w:tmpl w:val="DD9402F6"/>
    <w:lvl w:ilvl="0" w:tplc="F2A667B4">
      <w:start w:val="16"/>
      <w:numFmt w:val="bullet"/>
      <w:lvlText w:val="-"/>
      <w:lvlJc w:val="left"/>
      <w:pPr>
        <w:tabs>
          <w:tab w:val="num" w:pos="720"/>
        </w:tabs>
        <w:ind w:left="720" w:hanging="360"/>
      </w:pPr>
      <w:rPr>
        <w:rFonts w:ascii="Verdana" w:eastAsia="Times New Roman" w:hAnsi="Verdana" w:cs="Aria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2"/>
  </w:num>
  <w:num w:numId="3">
    <w:abstractNumId w:val="7"/>
  </w:num>
  <w:num w:numId="4">
    <w:abstractNumId w:val="0"/>
  </w:num>
  <w:num w:numId="5">
    <w:abstractNumId w:val="1"/>
  </w:num>
  <w:num w:numId="6">
    <w:abstractNumId w:val="5"/>
  </w:num>
  <w:num w:numId="7">
    <w:abstractNumId w:val="6"/>
  </w:num>
  <w:num w:numId="8">
    <w:abstractNumId w:val="3"/>
  </w:num>
  <w:num w:numId="9">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3A01" w:allStyles="1" w:customStyles="0" w:latentStyles="0" w:stylesInUse="0" w:headingStyles="0" w:numberingStyles="0" w:tableStyles="0" w:directFormattingOnRuns="0" w:directFormattingOnParagraphs="1" w:directFormattingOnNumbering="0" w:directFormattingOnTables="1" w:clearFormatting="1" w:top3HeadingStyles="1" w:visibleStyles="0" w:alternateStyleNames="0"/>
  <w:documentProtection w:edit="forms" w:enforcement="1" w:cryptProviderType="rsaAES" w:cryptAlgorithmClass="hash" w:cryptAlgorithmType="typeAny" w:cryptAlgorithmSid="14" w:cryptSpinCount="100000" w:hash="yHZanOSedWlQXJyV+9rfE3Fu2YARHc1IwmJ0QM2wy4SCHkul7pSmktIjI3IBSOHIw1M2RICYIEQ6767aj8s/SA==" w:salt="azGjbMISv7QT0Fbi7F2YFw=="/>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97E44882-E2F6-4F77-849F-AB3274B1561F}"/>
    <w:docVar w:name="dgnword-eventsink" w:val="278052632"/>
  </w:docVars>
  <w:rsids>
    <w:rsidRoot w:val="00D018C4"/>
    <w:rsid w:val="0000119D"/>
    <w:rsid w:val="00004B67"/>
    <w:rsid w:val="00007303"/>
    <w:rsid w:val="00010DC0"/>
    <w:rsid w:val="00014906"/>
    <w:rsid w:val="00014CDC"/>
    <w:rsid w:val="0002083C"/>
    <w:rsid w:val="00023B4A"/>
    <w:rsid w:val="00026C1D"/>
    <w:rsid w:val="00027794"/>
    <w:rsid w:val="00027EFE"/>
    <w:rsid w:val="00032A7C"/>
    <w:rsid w:val="00032DF6"/>
    <w:rsid w:val="000441DC"/>
    <w:rsid w:val="000445E1"/>
    <w:rsid w:val="000447FB"/>
    <w:rsid w:val="0005139A"/>
    <w:rsid w:val="00056023"/>
    <w:rsid w:val="00062540"/>
    <w:rsid w:val="0006523A"/>
    <w:rsid w:val="00070928"/>
    <w:rsid w:val="000712DB"/>
    <w:rsid w:val="000739AA"/>
    <w:rsid w:val="000739E6"/>
    <w:rsid w:val="0008043C"/>
    <w:rsid w:val="00093AB5"/>
    <w:rsid w:val="000A0A47"/>
    <w:rsid w:val="000B29EB"/>
    <w:rsid w:val="000B31C5"/>
    <w:rsid w:val="000B35F0"/>
    <w:rsid w:val="000C032A"/>
    <w:rsid w:val="000C2227"/>
    <w:rsid w:val="000C4814"/>
    <w:rsid w:val="000C55B2"/>
    <w:rsid w:val="000C58F3"/>
    <w:rsid w:val="000D1DB6"/>
    <w:rsid w:val="000D3AC2"/>
    <w:rsid w:val="000D4173"/>
    <w:rsid w:val="000D4FFD"/>
    <w:rsid w:val="000E19B1"/>
    <w:rsid w:val="000E1E8D"/>
    <w:rsid w:val="000E29A2"/>
    <w:rsid w:val="000E2D85"/>
    <w:rsid w:val="000E3630"/>
    <w:rsid w:val="000F0086"/>
    <w:rsid w:val="000F1BDF"/>
    <w:rsid w:val="000F23CF"/>
    <w:rsid w:val="000F2D1E"/>
    <w:rsid w:val="000F32C7"/>
    <w:rsid w:val="000F4400"/>
    <w:rsid w:val="000F4D9B"/>
    <w:rsid w:val="000F5FF7"/>
    <w:rsid w:val="000F6737"/>
    <w:rsid w:val="000F6A04"/>
    <w:rsid w:val="00101D3C"/>
    <w:rsid w:val="0011071F"/>
    <w:rsid w:val="00110903"/>
    <w:rsid w:val="00111429"/>
    <w:rsid w:val="00113286"/>
    <w:rsid w:val="00113E06"/>
    <w:rsid w:val="0011756C"/>
    <w:rsid w:val="00126E81"/>
    <w:rsid w:val="00132325"/>
    <w:rsid w:val="001354B3"/>
    <w:rsid w:val="00136A8C"/>
    <w:rsid w:val="0014091F"/>
    <w:rsid w:val="00140D1E"/>
    <w:rsid w:val="0015267F"/>
    <w:rsid w:val="00154CC9"/>
    <w:rsid w:val="001614F1"/>
    <w:rsid w:val="00163D70"/>
    <w:rsid w:val="00170E82"/>
    <w:rsid w:val="00170FC4"/>
    <w:rsid w:val="00172542"/>
    <w:rsid w:val="001729D4"/>
    <w:rsid w:val="001805EF"/>
    <w:rsid w:val="00180673"/>
    <w:rsid w:val="001820B9"/>
    <w:rsid w:val="00183A3C"/>
    <w:rsid w:val="00185080"/>
    <w:rsid w:val="00186769"/>
    <w:rsid w:val="00187312"/>
    <w:rsid w:val="001938E6"/>
    <w:rsid w:val="00194961"/>
    <w:rsid w:val="0019615E"/>
    <w:rsid w:val="001A5A68"/>
    <w:rsid w:val="001B048E"/>
    <w:rsid w:val="001B4E68"/>
    <w:rsid w:val="001B787A"/>
    <w:rsid w:val="001B7EDF"/>
    <w:rsid w:val="001C6E6E"/>
    <w:rsid w:val="001D2F8A"/>
    <w:rsid w:val="001E4285"/>
    <w:rsid w:val="001E45D3"/>
    <w:rsid w:val="001E6154"/>
    <w:rsid w:val="001F51A4"/>
    <w:rsid w:val="001F5B97"/>
    <w:rsid w:val="00201F10"/>
    <w:rsid w:val="00202FEF"/>
    <w:rsid w:val="002104FB"/>
    <w:rsid w:val="0021212C"/>
    <w:rsid w:val="00214B01"/>
    <w:rsid w:val="00216888"/>
    <w:rsid w:val="0021776A"/>
    <w:rsid w:val="00222D9A"/>
    <w:rsid w:val="00224D0B"/>
    <w:rsid w:val="00231285"/>
    <w:rsid w:val="00233776"/>
    <w:rsid w:val="0024340A"/>
    <w:rsid w:val="00244F5E"/>
    <w:rsid w:val="00250938"/>
    <w:rsid w:val="00252DA3"/>
    <w:rsid w:val="002575F9"/>
    <w:rsid w:val="0026167B"/>
    <w:rsid w:val="00261F62"/>
    <w:rsid w:val="00262FFF"/>
    <w:rsid w:val="00273C3D"/>
    <w:rsid w:val="00286205"/>
    <w:rsid w:val="002864CC"/>
    <w:rsid w:val="002871F7"/>
    <w:rsid w:val="00291A42"/>
    <w:rsid w:val="00293280"/>
    <w:rsid w:val="0029570D"/>
    <w:rsid w:val="002976A0"/>
    <w:rsid w:val="002A3263"/>
    <w:rsid w:val="002A6415"/>
    <w:rsid w:val="002A686F"/>
    <w:rsid w:val="002B1DFD"/>
    <w:rsid w:val="002B2734"/>
    <w:rsid w:val="002B765C"/>
    <w:rsid w:val="002C18A2"/>
    <w:rsid w:val="002C271B"/>
    <w:rsid w:val="002C5E9B"/>
    <w:rsid w:val="002D0B98"/>
    <w:rsid w:val="002D7687"/>
    <w:rsid w:val="002E4BD5"/>
    <w:rsid w:val="002E72EA"/>
    <w:rsid w:val="002F139D"/>
    <w:rsid w:val="002F4CDF"/>
    <w:rsid w:val="002F6746"/>
    <w:rsid w:val="002F6BCA"/>
    <w:rsid w:val="002F6E31"/>
    <w:rsid w:val="00301032"/>
    <w:rsid w:val="00302583"/>
    <w:rsid w:val="0030295E"/>
    <w:rsid w:val="0030362A"/>
    <w:rsid w:val="00310193"/>
    <w:rsid w:val="00311308"/>
    <w:rsid w:val="00313A7E"/>
    <w:rsid w:val="003157D1"/>
    <w:rsid w:val="00320F56"/>
    <w:rsid w:val="00323953"/>
    <w:rsid w:val="00326F55"/>
    <w:rsid w:val="00330979"/>
    <w:rsid w:val="00330EB5"/>
    <w:rsid w:val="0033642A"/>
    <w:rsid w:val="003369E9"/>
    <w:rsid w:val="00342981"/>
    <w:rsid w:val="00344ADA"/>
    <w:rsid w:val="00347B5D"/>
    <w:rsid w:val="00352427"/>
    <w:rsid w:val="00352E16"/>
    <w:rsid w:val="003558D6"/>
    <w:rsid w:val="003558EF"/>
    <w:rsid w:val="003571CE"/>
    <w:rsid w:val="00360BF7"/>
    <w:rsid w:val="00364E03"/>
    <w:rsid w:val="003653AF"/>
    <w:rsid w:val="003708D1"/>
    <w:rsid w:val="00372A8D"/>
    <w:rsid w:val="00373C96"/>
    <w:rsid w:val="00374A01"/>
    <w:rsid w:val="0037694C"/>
    <w:rsid w:val="00377B59"/>
    <w:rsid w:val="0038023B"/>
    <w:rsid w:val="003821B3"/>
    <w:rsid w:val="003832F3"/>
    <w:rsid w:val="00384FF6"/>
    <w:rsid w:val="003860CD"/>
    <w:rsid w:val="0038619F"/>
    <w:rsid w:val="00387855"/>
    <w:rsid w:val="00390371"/>
    <w:rsid w:val="00391426"/>
    <w:rsid w:val="0039593A"/>
    <w:rsid w:val="003A2117"/>
    <w:rsid w:val="003A41AC"/>
    <w:rsid w:val="003A63BE"/>
    <w:rsid w:val="003B1DE1"/>
    <w:rsid w:val="003B3C70"/>
    <w:rsid w:val="003B4ABD"/>
    <w:rsid w:val="003C2295"/>
    <w:rsid w:val="003C48F5"/>
    <w:rsid w:val="003C5046"/>
    <w:rsid w:val="003C7A20"/>
    <w:rsid w:val="003D13C5"/>
    <w:rsid w:val="003D475E"/>
    <w:rsid w:val="003E0BC4"/>
    <w:rsid w:val="003E3109"/>
    <w:rsid w:val="003E4DAF"/>
    <w:rsid w:val="003E6093"/>
    <w:rsid w:val="003E65BE"/>
    <w:rsid w:val="003E7603"/>
    <w:rsid w:val="003F6260"/>
    <w:rsid w:val="003F781E"/>
    <w:rsid w:val="0040001B"/>
    <w:rsid w:val="004027B8"/>
    <w:rsid w:val="00402B96"/>
    <w:rsid w:val="004035F5"/>
    <w:rsid w:val="00403CF5"/>
    <w:rsid w:val="00407476"/>
    <w:rsid w:val="00413242"/>
    <w:rsid w:val="004165AB"/>
    <w:rsid w:val="00417418"/>
    <w:rsid w:val="004208FF"/>
    <w:rsid w:val="00426188"/>
    <w:rsid w:val="0043010A"/>
    <w:rsid w:val="00431C8F"/>
    <w:rsid w:val="00442D51"/>
    <w:rsid w:val="0044501C"/>
    <w:rsid w:val="00445DC7"/>
    <w:rsid w:val="00445F18"/>
    <w:rsid w:val="0045252A"/>
    <w:rsid w:val="00457D3C"/>
    <w:rsid w:val="00460496"/>
    <w:rsid w:val="00462925"/>
    <w:rsid w:val="00471194"/>
    <w:rsid w:val="004756B5"/>
    <w:rsid w:val="004769D3"/>
    <w:rsid w:val="00480C23"/>
    <w:rsid w:val="00484725"/>
    <w:rsid w:val="00491FCF"/>
    <w:rsid w:val="00493F31"/>
    <w:rsid w:val="004A19F7"/>
    <w:rsid w:val="004A43DF"/>
    <w:rsid w:val="004A57DD"/>
    <w:rsid w:val="004B1E0B"/>
    <w:rsid w:val="004B43B5"/>
    <w:rsid w:val="004B546E"/>
    <w:rsid w:val="004B644C"/>
    <w:rsid w:val="004B73FB"/>
    <w:rsid w:val="004C41AB"/>
    <w:rsid w:val="004C484E"/>
    <w:rsid w:val="004C608C"/>
    <w:rsid w:val="004C7C47"/>
    <w:rsid w:val="004D0EBE"/>
    <w:rsid w:val="004D674B"/>
    <w:rsid w:val="004D6E99"/>
    <w:rsid w:val="004E1C0A"/>
    <w:rsid w:val="004E4D3A"/>
    <w:rsid w:val="004F2818"/>
    <w:rsid w:val="004F3C95"/>
    <w:rsid w:val="004F597C"/>
    <w:rsid w:val="004F5CD9"/>
    <w:rsid w:val="00507DED"/>
    <w:rsid w:val="005156B2"/>
    <w:rsid w:val="00521E61"/>
    <w:rsid w:val="005246D5"/>
    <w:rsid w:val="00526AF9"/>
    <w:rsid w:val="00526F11"/>
    <w:rsid w:val="0052781C"/>
    <w:rsid w:val="00532C98"/>
    <w:rsid w:val="00540466"/>
    <w:rsid w:val="00540B31"/>
    <w:rsid w:val="00541D48"/>
    <w:rsid w:val="00542000"/>
    <w:rsid w:val="00544532"/>
    <w:rsid w:val="0054522D"/>
    <w:rsid w:val="00554895"/>
    <w:rsid w:val="00555CAD"/>
    <w:rsid w:val="005635C5"/>
    <w:rsid w:val="00563BDD"/>
    <w:rsid w:val="0056783F"/>
    <w:rsid w:val="00572110"/>
    <w:rsid w:val="00573E69"/>
    <w:rsid w:val="0057498B"/>
    <w:rsid w:val="00575C3C"/>
    <w:rsid w:val="005839C6"/>
    <w:rsid w:val="00584504"/>
    <w:rsid w:val="00594288"/>
    <w:rsid w:val="005943B0"/>
    <w:rsid w:val="00596159"/>
    <w:rsid w:val="005B07E4"/>
    <w:rsid w:val="005B2F46"/>
    <w:rsid w:val="005B4744"/>
    <w:rsid w:val="005B641F"/>
    <w:rsid w:val="005C5417"/>
    <w:rsid w:val="005C654D"/>
    <w:rsid w:val="005D31CE"/>
    <w:rsid w:val="005D4071"/>
    <w:rsid w:val="005E116F"/>
    <w:rsid w:val="005E71AE"/>
    <w:rsid w:val="005E7AC3"/>
    <w:rsid w:val="005F0E29"/>
    <w:rsid w:val="005F0F45"/>
    <w:rsid w:val="005F2704"/>
    <w:rsid w:val="005F2951"/>
    <w:rsid w:val="005F2D42"/>
    <w:rsid w:val="005F3C3A"/>
    <w:rsid w:val="006066DE"/>
    <w:rsid w:val="006112BE"/>
    <w:rsid w:val="006115F9"/>
    <w:rsid w:val="00612240"/>
    <w:rsid w:val="00613364"/>
    <w:rsid w:val="00613384"/>
    <w:rsid w:val="006133BD"/>
    <w:rsid w:val="00615DD9"/>
    <w:rsid w:val="00617E16"/>
    <w:rsid w:val="0062160B"/>
    <w:rsid w:val="00623582"/>
    <w:rsid w:val="0062510D"/>
    <w:rsid w:val="00626AF6"/>
    <w:rsid w:val="00632907"/>
    <w:rsid w:val="00636722"/>
    <w:rsid w:val="00640D31"/>
    <w:rsid w:val="00641D2C"/>
    <w:rsid w:val="00650798"/>
    <w:rsid w:val="006521DD"/>
    <w:rsid w:val="00653B24"/>
    <w:rsid w:val="00653EB7"/>
    <w:rsid w:val="00655C79"/>
    <w:rsid w:val="00657411"/>
    <w:rsid w:val="00661E66"/>
    <w:rsid w:val="00664857"/>
    <w:rsid w:val="00664F00"/>
    <w:rsid w:val="00665530"/>
    <w:rsid w:val="00667FAC"/>
    <w:rsid w:val="00670DB8"/>
    <w:rsid w:val="0067270B"/>
    <w:rsid w:val="00677A6C"/>
    <w:rsid w:val="006813C6"/>
    <w:rsid w:val="00690731"/>
    <w:rsid w:val="00690B32"/>
    <w:rsid w:val="0069287E"/>
    <w:rsid w:val="006A0C6C"/>
    <w:rsid w:val="006A0C6F"/>
    <w:rsid w:val="006A2BC7"/>
    <w:rsid w:val="006A2DB9"/>
    <w:rsid w:val="006A469B"/>
    <w:rsid w:val="006A5521"/>
    <w:rsid w:val="006A6490"/>
    <w:rsid w:val="006A76A4"/>
    <w:rsid w:val="006A7C0B"/>
    <w:rsid w:val="006B012D"/>
    <w:rsid w:val="006B3494"/>
    <w:rsid w:val="006C0E28"/>
    <w:rsid w:val="006C61CD"/>
    <w:rsid w:val="006C66F7"/>
    <w:rsid w:val="006E1D5A"/>
    <w:rsid w:val="006E48C6"/>
    <w:rsid w:val="006E5B1F"/>
    <w:rsid w:val="006E602F"/>
    <w:rsid w:val="006E790A"/>
    <w:rsid w:val="00701316"/>
    <w:rsid w:val="00701CA6"/>
    <w:rsid w:val="00705365"/>
    <w:rsid w:val="007062C8"/>
    <w:rsid w:val="00721685"/>
    <w:rsid w:val="00723457"/>
    <w:rsid w:val="0072637E"/>
    <w:rsid w:val="007319F7"/>
    <w:rsid w:val="00731F54"/>
    <w:rsid w:val="0073307C"/>
    <w:rsid w:val="007346E3"/>
    <w:rsid w:val="00734A82"/>
    <w:rsid w:val="007379EC"/>
    <w:rsid w:val="00740269"/>
    <w:rsid w:val="00742082"/>
    <w:rsid w:val="00742D0A"/>
    <w:rsid w:val="00742FF9"/>
    <w:rsid w:val="00746B7D"/>
    <w:rsid w:val="00750E52"/>
    <w:rsid w:val="00754C62"/>
    <w:rsid w:val="00764008"/>
    <w:rsid w:val="00765DBA"/>
    <w:rsid w:val="007668B0"/>
    <w:rsid w:val="00770001"/>
    <w:rsid w:val="007715AF"/>
    <w:rsid w:val="00772963"/>
    <w:rsid w:val="007764AF"/>
    <w:rsid w:val="00792287"/>
    <w:rsid w:val="00792D07"/>
    <w:rsid w:val="00794708"/>
    <w:rsid w:val="007A3E0B"/>
    <w:rsid w:val="007A4AF9"/>
    <w:rsid w:val="007A6603"/>
    <w:rsid w:val="007A6CAC"/>
    <w:rsid w:val="007B249A"/>
    <w:rsid w:val="007B40A7"/>
    <w:rsid w:val="007B43A4"/>
    <w:rsid w:val="007B6AC7"/>
    <w:rsid w:val="007B7355"/>
    <w:rsid w:val="007C0CF2"/>
    <w:rsid w:val="007D3B45"/>
    <w:rsid w:val="007D6548"/>
    <w:rsid w:val="007D695C"/>
    <w:rsid w:val="007D7D84"/>
    <w:rsid w:val="007E1309"/>
    <w:rsid w:val="007E1C95"/>
    <w:rsid w:val="007E5EB9"/>
    <w:rsid w:val="007E6E8A"/>
    <w:rsid w:val="007F0895"/>
    <w:rsid w:val="007F30B4"/>
    <w:rsid w:val="007F43E9"/>
    <w:rsid w:val="00803261"/>
    <w:rsid w:val="008047C4"/>
    <w:rsid w:val="00804B4C"/>
    <w:rsid w:val="00806A31"/>
    <w:rsid w:val="0080727E"/>
    <w:rsid w:val="00807B22"/>
    <w:rsid w:val="008130C4"/>
    <w:rsid w:val="00813B58"/>
    <w:rsid w:val="00815335"/>
    <w:rsid w:val="008172FA"/>
    <w:rsid w:val="00822309"/>
    <w:rsid w:val="00822D4A"/>
    <w:rsid w:val="0083119D"/>
    <w:rsid w:val="00832022"/>
    <w:rsid w:val="00834392"/>
    <w:rsid w:val="00842E96"/>
    <w:rsid w:val="00843600"/>
    <w:rsid w:val="0085068E"/>
    <w:rsid w:val="00851D42"/>
    <w:rsid w:val="00854EC3"/>
    <w:rsid w:val="00862EB6"/>
    <w:rsid w:val="00863265"/>
    <w:rsid w:val="00863BD3"/>
    <w:rsid w:val="008654AD"/>
    <w:rsid w:val="008679A1"/>
    <w:rsid w:val="00870753"/>
    <w:rsid w:val="00881E2F"/>
    <w:rsid w:val="00886DC8"/>
    <w:rsid w:val="0089422C"/>
    <w:rsid w:val="008971FF"/>
    <w:rsid w:val="008A1F36"/>
    <w:rsid w:val="008A3786"/>
    <w:rsid w:val="008A5658"/>
    <w:rsid w:val="008A5D74"/>
    <w:rsid w:val="008B0D0D"/>
    <w:rsid w:val="008B13F8"/>
    <w:rsid w:val="008B3CDE"/>
    <w:rsid w:val="008B598E"/>
    <w:rsid w:val="008C3345"/>
    <w:rsid w:val="008D0090"/>
    <w:rsid w:val="008D1394"/>
    <w:rsid w:val="008D15B7"/>
    <w:rsid w:val="008D36AB"/>
    <w:rsid w:val="008D3D97"/>
    <w:rsid w:val="008D65FD"/>
    <w:rsid w:val="008E454C"/>
    <w:rsid w:val="008E50FA"/>
    <w:rsid w:val="008E65A1"/>
    <w:rsid w:val="008E73F7"/>
    <w:rsid w:val="008F38EA"/>
    <w:rsid w:val="008F3997"/>
    <w:rsid w:val="008F690D"/>
    <w:rsid w:val="008F71BD"/>
    <w:rsid w:val="008F7819"/>
    <w:rsid w:val="00905804"/>
    <w:rsid w:val="00913B95"/>
    <w:rsid w:val="00913C8E"/>
    <w:rsid w:val="0091531B"/>
    <w:rsid w:val="00920434"/>
    <w:rsid w:val="009246AF"/>
    <w:rsid w:val="00926C3B"/>
    <w:rsid w:val="00932389"/>
    <w:rsid w:val="00933899"/>
    <w:rsid w:val="00935FE5"/>
    <w:rsid w:val="00936BF8"/>
    <w:rsid w:val="009404A5"/>
    <w:rsid w:val="00941653"/>
    <w:rsid w:val="00941EAD"/>
    <w:rsid w:val="009454ED"/>
    <w:rsid w:val="00946B1D"/>
    <w:rsid w:val="00946FFD"/>
    <w:rsid w:val="00952472"/>
    <w:rsid w:val="0095574B"/>
    <w:rsid w:val="0095582E"/>
    <w:rsid w:val="00955C2D"/>
    <w:rsid w:val="009653CD"/>
    <w:rsid w:val="00967262"/>
    <w:rsid w:val="00970E56"/>
    <w:rsid w:val="00977AAD"/>
    <w:rsid w:val="0098168E"/>
    <w:rsid w:val="0098181F"/>
    <w:rsid w:val="00985C45"/>
    <w:rsid w:val="009A061F"/>
    <w:rsid w:val="009A10B8"/>
    <w:rsid w:val="009B280A"/>
    <w:rsid w:val="009B4B72"/>
    <w:rsid w:val="009B7D1B"/>
    <w:rsid w:val="009B7F2B"/>
    <w:rsid w:val="009C1568"/>
    <w:rsid w:val="009C4285"/>
    <w:rsid w:val="009C7997"/>
    <w:rsid w:val="009D00D4"/>
    <w:rsid w:val="009D3975"/>
    <w:rsid w:val="009D4902"/>
    <w:rsid w:val="009F2E66"/>
    <w:rsid w:val="009F3889"/>
    <w:rsid w:val="009F40F2"/>
    <w:rsid w:val="009F7A81"/>
    <w:rsid w:val="00A0004F"/>
    <w:rsid w:val="00A05C5E"/>
    <w:rsid w:val="00A134E5"/>
    <w:rsid w:val="00A13740"/>
    <w:rsid w:val="00A142A4"/>
    <w:rsid w:val="00A14F62"/>
    <w:rsid w:val="00A17D56"/>
    <w:rsid w:val="00A20C0B"/>
    <w:rsid w:val="00A22761"/>
    <w:rsid w:val="00A24286"/>
    <w:rsid w:val="00A32539"/>
    <w:rsid w:val="00A35402"/>
    <w:rsid w:val="00A36CC1"/>
    <w:rsid w:val="00A4301C"/>
    <w:rsid w:val="00A45551"/>
    <w:rsid w:val="00A51C9A"/>
    <w:rsid w:val="00A533AF"/>
    <w:rsid w:val="00A55F74"/>
    <w:rsid w:val="00A57C91"/>
    <w:rsid w:val="00A6596B"/>
    <w:rsid w:val="00A66265"/>
    <w:rsid w:val="00A700C3"/>
    <w:rsid w:val="00A70288"/>
    <w:rsid w:val="00A70BCF"/>
    <w:rsid w:val="00A71FCF"/>
    <w:rsid w:val="00A8215F"/>
    <w:rsid w:val="00A828E1"/>
    <w:rsid w:val="00A94357"/>
    <w:rsid w:val="00AA11AA"/>
    <w:rsid w:val="00AA3F9F"/>
    <w:rsid w:val="00AA5A75"/>
    <w:rsid w:val="00AA62AC"/>
    <w:rsid w:val="00AB064B"/>
    <w:rsid w:val="00AB1C90"/>
    <w:rsid w:val="00AB32A3"/>
    <w:rsid w:val="00AB3A59"/>
    <w:rsid w:val="00AC11EB"/>
    <w:rsid w:val="00AC40A1"/>
    <w:rsid w:val="00AC6CF4"/>
    <w:rsid w:val="00AD021D"/>
    <w:rsid w:val="00AD32F2"/>
    <w:rsid w:val="00AD6ECC"/>
    <w:rsid w:val="00AD7AC7"/>
    <w:rsid w:val="00AE45D5"/>
    <w:rsid w:val="00B01B77"/>
    <w:rsid w:val="00B046AC"/>
    <w:rsid w:val="00B04BFF"/>
    <w:rsid w:val="00B05067"/>
    <w:rsid w:val="00B10897"/>
    <w:rsid w:val="00B15384"/>
    <w:rsid w:val="00B16483"/>
    <w:rsid w:val="00B17AC2"/>
    <w:rsid w:val="00B23CF9"/>
    <w:rsid w:val="00B270F7"/>
    <w:rsid w:val="00B27DA1"/>
    <w:rsid w:val="00B306CF"/>
    <w:rsid w:val="00B31BBE"/>
    <w:rsid w:val="00B36515"/>
    <w:rsid w:val="00B4355A"/>
    <w:rsid w:val="00B45490"/>
    <w:rsid w:val="00B46ED3"/>
    <w:rsid w:val="00B56A8F"/>
    <w:rsid w:val="00B573EC"/>
    <w:rsid w:val="00B60412"/>
    <w:rsid w:val="00B67603"/>
    <w:rsid w:val="00B70459"/>
    <w:rsid w:val="00B714E9"/>
    <w:rsid w:val="00B7425D"/>
    <w:rsid w:val="00B77E19"/>
    <w:rsid w:val="00B81B87"/>
    <w:rsid w:val="00B91C24"/>
    <w:rsid w:val="00B91FC0"/>
    <w:rsid w:val="00B967ED"/>
    <w:rsid w:val="00B97145"/>
    <w:rsid w:val="00BA1210"/>
    <w:rsid w:val="00BA5851"/>
    <w:rsid w:val="00BB233C"/>
    <w:rsid w:val="00BB33C5"/>
    <w:rsid w:val="00BB6174"/>
    <w:rsid w:val="00BB66D8"/>
    <w:rsid w:val="00BC02E6"/>
    <w:rsid w:val="00BC1847"/>
    <w:rsid w:val="00BD0919"/>
    <w:rsid w:val="00BD6118"/>
    <w:rsid w:val="00BE17C5"/>
    <w:rsid w:val="00BE2855"/>
    <w:rsid w:val="00BE4635"/>
    <w:rsid w:val="00BE4757"/>
    <w:rsid w:val="00BE5442"/>
    <w:rsid w:val="00BF06C2"/>
    <w:rsid w:val="00BF10AD"/>
    <w:rsid w:val="00BF3C7C"/>
    <w:rsid w:val="00BF4753"/>
    <w:rsid w:val="00BF5085"/>
    <w:rsid w:val="00BF74DF"/>
    <w:rsid w:val="00C04B2C"/>
    <w:rsid w:val="00C04F09"/>
    <w:rsid w:val="00C06205"/>
    <w:rsid w:val="00C06B19"/>
    <w:rsid w:val="00C11BBE"/>
    <w:rsid w:val="00C2048B"/>
    <w:rsid w:val="00C205FF"/>
    <w:rsid w:val="00C22F70"/>
    <w:rsid w:val="00C23A6F"/>
    <w:rsid w:val="00C26665"/>
    <w:rsid w:val="00C332FF"/>
    <w:rsid w:val="00C35EB1"/>
    <w:rsid w:val="00C42EDD"/>
    <w:rsid w:val="00C443DC"/>
    <w:rsid w:val="00C451B7"/>
    <w:rsid w:val="00C46E07"/>
    <w:rsid w:val="00C478D7"/>
    <w:rsid w:val="00C501CC"/>
    <w:rsid w:val="00C52A37"/>
    <w:rsid w:val="00C54DF4"/>
    <w:rsid w:val="00C56AA1"/>
    <w:rsid w:val="00C57F8A"/>
    <w:rsid w:val="00C65B1F"/>
    <w:rsid w:val="00C6759B"/>
    <w:rsid w:val="00C67D6A"/>
    <w:rsid w:val="00C711F6"/>
    <w:rsid w:val="00C72A17"/>
    <w:rsid w:val="00C7365D"/>
    <w:rsid w:val="00C73731"/>
    <w:rsid w:val="00C73A0D"/>
    <w:rsid w:val="00C749D2"/>
    <w:rsid w:val="00C771F2"/>
    <w:rsid w:val="00C8021F"/>
    <w:rsid w:val="00C82E54"/>
    <w:rsid w:val="00C95DCB"/>
    <w:rsid w:val="00C97B70"/>
    <w:rsid w:val="00CA2DD0"/>
    <w:rsid w:val="00CB0DA6"/>
    <w:rsid w:val="00CB1FEE"/>
    <w:rsid w:val="00CB44C9"/>
    <w:rsid w:val="00CC0094"/>
    <w:rsid w:val="00CC250D"/>
    <w:rsid w:val="00CC3568"/>
    <w:rsid w:val="00CC5890"/>
    <w:rsid w:val="00CC62D9"/>
    <w:rsid w:val="00CC6E23"/>
    <w:rsid w:val="00CC6FF6"/>
    <w:rsid w:val="00CD07AC"/>
    <w:rsid w:val="00CD1010"/>
    <w:rsid w:val="00CD16FD"/>
    <w:rsid w:val="00CD171C"/>
    <w:rsid w:val="00CD1FB2"/>
    <w:rsid w:val="00CD2904"/>
    <w:rsid w:val="00CD3A98"/>
    <w:rsid w:val="00CD4199"/>
    <w:rsid w:val="00CD440F"/>
    <w:rsid w:val="00CD5029"/>
    <w:rsid w:val="00CD7612"/>
    <w:rsid w:val="00CE5A6C"/>
    <w:rsid w:val="00CF35EB"/>
    <w:rsid w:val="00CF6464"/>
    <w:rsid w:val="00D00155"/>
    <w:rsid w:val="00D018C4"/>
    <w:rsid w:val="00D03963"/>
    <w:rsid w:val="00D059E9"/>
    <w:rsid w:val="00D06125"/>
    <w:rsid w:val="00D07F85"/>
    <w:rsid w:val="00D122F5"/>
    <w:rsid w:val="00D135D7"/>
    <w:rsid w:val="00D139B2"/>
    <w:rsid w:val="00D13EF3"/>
    <w:rsid w:val="00D17B73"/>
    <w:rsid w:val="00D20657"/>
    <w:rsid w:val="00D22B4F"/>
    <w:rsid w:val="00D23034"/>
    <w:rsid w:val="00D30ED6"/>
    <w:rsid w:val="00D3229F"/>
    <w:rsid w:val="00D32F3F"/>
    <w:rsid w:val="00D35F41"/>
    <w:rsid w:val="00D37432"/>
    <w:rsid w:val="00D37ED1"/>
    <w:rsid w:val="00D52EF1"/>
    <w:rsid w:val="00D55634"/>
    <w:rsid w:val="00D56D0F"/>
    <w:rsid w:val="00D6319C"/>
    <w:rsid w:val="00D66F41"/>
    <w:rsid w:val="00D76798"/>
    <w:rsid w:val="00D779A1"/>
    <w:rsid w:val="00D806B4"/>
    <w:rsid w:val="00D8167A"/>
    <w:rsid w:val="00D85022"/>
    <w:rsid w:val="00D9149B"/>
    <w:rsid w:val="00D9622B"/>
    <w:rsid w:val="00DA1C0B"/>
    <w:rsid w:val="00DA24B5"/>
    <w:rsid w:val="00DB02D5"/>
    <w:rsid w:val="00DB2E85"/>
    <w:rsid w:val="00DB4C6B"/>
    <w:rsid w:val="00DB5C61"/>
    <w:rsid w:val="00DB6C49"/>
    <w:rsid w:val="00DD1A49"/>
    <w:rsid w:val="00DD22DF"/>
    <w:rsid w:val="00DD2786"/>
    <w:rsid w:val="00DD30C3"/>
    <w:rsid w:val="00DD6553"/>
    <w:rsid w:val="00DE2EE4"/>
    <w:rsid w:val="00DE67B9"/>
    <w:rsid w:val="00DE6AA0"/>
    <w:rsid w:val="00DF1FE2"/>
    <w:rsid w:val="00DF3866"/>
    <w:rsid w:val="00DF392B"/>
    <w:rsid w:val="00DF4F5E"/>
    <w:rsid w:val="00DF717D"/>
    <w:rsid w:val="00E127A9"/>
    <w:rsid w:val="00E14FBC"/>
    <w:rsid w:val="00E15BD2"/>
    <w:rsid w:val="00E161D8"/>
    <w:rsid w:val="00E17F16"/>
    <w:rsid w:val="00E20FEE"/>
    <w:rsid w:val="00E2185E"/>
    <w:rsid w:val="00E259C6"/>
    <w:rsid w:val="00E26A41"/>
    <w:rsid w:val="00E41691"/>
    <w:rsid w:val="00E4291F"/>
    <w:rsid w:val="00E44A79"/>
    <w:rsid w:val="00E44C48"/>
    <w:rsid w:val="00E457E7"/>
    <w:rsid w:val="00E4722A"/>
    <w:rsid w:val="00E52A49"/>
    <w:rsid w:val="00E52C65"/>
    <w:rsid w:val="00E544A3"/>
    <w:rsid w:val="00E54616"/>
    <w:rsid w:val="00E5478E"/>
    <w:rsid w:val="00E62582"/>
    <w:rsid w:val="00E62655"/>
    <w:rsid w:val="00E6566C"/>
    <w:rsid w:val="00E66F0F"/>
    <w:rsid w:val="00E740D4"/>
    <w:rsid w:val="00E7576A"/>
    <w:rsid w:val="00E76EEF"/>
    <w:rsid w:val="00E8305F"/>
    <w:rsid w:val="00E84DFC"/>
    <w:rsid w:val="00E90C27"/>
    <w:rsid w:val="00EA3D15"/>
    <w:rsid w:val="00EA59AA"/>
    <w:rsid w:val="00EB0604"/>
    <w:rsid w:val="00EB1A8C"/>
    <w:rsid w:val="00EC2455"/>
    <w:rsid w:val="00EC48AB"/>
    <w:rsid w:val="00EC5D4F"/>
    <w:rsid w:val="00ED13A2"/>
    <w:rsid w:val="00ED2B1D"/>
    <w:rsid w:val="00ED3040"/>
    <w:rsid w:val="00ED67CB"/>
    <w:rsid w:val="00EE26E3"/>
    <w:rsid w:val="00EE2D95"/>
    <w:rsid w:val="00EE3851"/>
    <w:rsid w:val="00EE3BBC"/>
    <w:rsid w:val="00EE6398"/>
    <w:rsid w:val="00EE6EC9"/>
    <w:rsid w:val="00EE7751"/>
    <w:rsid w:val="00EF18E8"/>
    <w:rsid w:val="00EF35B4"/>
    <w:rsid w:val="00EF5D82"/>
    <w:rsid w:val="00EF5FB9"/>
    <w:rsid w:val="00EF6F63"/>
    <w:rsid w:val="00EF7658"/>
    <w:rsid w:val="00F007CF"/>
    <w:rsid w:val="00F053C1"/>
    <w:rsid w:val="00F228F9"/>
    <w:rsid w:val="00F2568F"/>
    <w:rsid w:val="00F353DB"/>
    <w:rsid w:val="00F3762F"/>
    <w:rsid w:val="00F40605"/>
    <w:rsid w:val="00F40D4D"/>
    <w:rsid w:val="00F4197F"/>
    <w:rsid w:val="00F42703"/>
    <w:rsid w:val="00F43A54"/>
    <w:rsid w:val="00F46911"/>
    <w:rsid w:val="00F46C0B"/>
    <w:rsid w:val="00F47053"/>
    <w:rsid w:val="00F50ABF"/>
    <w:rsid w:val="00F51439"/>
    <w:rsid w:val="00F52E08"/>
    <w:rsid w:val="00F53D4A"/>
    <w:rsid w:val="00F56869"/>
    <w:rsid w:val="00F6116D"/>
    <w:rsid w:val="00F635D5"/>
    <w:rsid w:val="00F65E38"/>
    <w:rsid w:val="00F72119"/>
    <w:rsid w:val="00F72170"/>
    <w:rsid w:val="00F724F7"/>
    <w:rsid w:val="00F749BD"/>
    <w:rsid w:val="00F816A0"/>
    <w:rsid w:val="00F825F9"/>
    <w:rsid w:val="00F82BED"/>
    <w:rsid w:val="00F952CD"/>
    <w:rsid w:val="00F960C5"/>
    <w:rsid w:val="00FA1130"/>
    <w:rsid w:val="00FA5AA1"/>
    <w:rsid w:val="00FA69C1"/>
    <w:rsid w:val="00FA7D38"/>
    <w:rsid w:val="00FB2867"/>
    <w:rsid w:val="00FB4311"/>
    <w:rsid w:val="00FB4CE7"/>
    <w:rsid w:val="00FB5F7E"/>
    <w:rsid w:val="00FC0A9E"/>
    <w:rsid w:val="00FC16CF"/>
    <w:rsid w:val="00FC20A1"/>
    <w:rsid w:val="00FC313E"/>
    <w:rsid w:val="00FC5128"/>
    <w:rsid w:val="00FC705F"/>
    <w:rsid w:val="00FC716C"/>
    <w:rsid w:val="00FD08A8"/>
    <w:rsid w:val="00FD1AEB"/>
    <w:rsid w:val="00FE1669"/>
    <w:rsid w:val="00FE2EE2"/>
    <w:rsid w:val="00FE3597"/>
    <w:rsid w:val="00FE3CF0"/>
    <w:rsid w:val="00FF24B8"/>
    <w:rsid w:val="00FF31E3"/>
    <w:rsid w:val="00FF39AA"/>
    <w:rsid w:val="00FF7987"/>
    <w:rsid w:val="039095EA"/>
    <w:rsid w:val="06D41F46"/>
    <w:rsid w:val="084ADFAB"/>
    <w:rsid w:val="1B4D2C1B"/>
    <w:rsid w:val="2245F637"/>
    <w:rsid w:val="2DF5D796"/>
    <w:rsid w:val="2F1F4EDF"/>
    <w:rsid w:val="2FA6DEDD"/>
    <w:rsid w:val="341706B0"/>
    <w:rsid w:val="3ECF66D2"/>
    <w:rsid w:val="4653B302"/>
    <w:rsid w:val="4AAEA3EF"/>
    <w:rsid w:val="5FC20F30"/>
    <w:rsid w:val="60AC1E35"/>
    <w:rsid w:val="65676415"/>
    <w:rsid w:val="72E8330F"/>
    <w:rsid w:val="76EC27ED"/>
    <w:rsid w:val="7A1C739C"/>
    <w:rsid w:val="7AB34633"/>
    <w:rsid w:val="7C4A5137"/>
    <w:rsid w:val="7FE374E1"/>
  </w:rsids>
  <m:mathPr>
    <m:mathFont m:val="Cambria Math"/>
    <m:brkBin m:val="before"/>
    <m:brkBinSub m:val="--"/>
    <m:smallFrac m:val="0"/>
    <m:dispDef/>
    <m:lMargin m:val="0"/>
    <m:rMargin m:val="0"/>
    <m:defJc m:val="centerGroup"/>
    <m:wrapIndent m:val="1440"/>
    <m:intLim m:val="subSup"/>
    <m:naryLim m:val="undOvr"/>
  </m:mathPr>
  <w:themeFontLang w:val="de-DE"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29DA62"/>
  <w15:docId w15:val="{F1602442-FC37-4955-A693-E47EA4B70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11BBE"/>
    <w:rPr>
      <w:rFonts w:ascii="Arial" w:hAnsi="Arial"/>
      <w:sz w:val="22"/>
      <w:szCs w:val="24"/>
    </w:rPr>
  </w:style>
  <w:style w:type="paragraph" w:styleId="berschrift1">
    <w:name w:val="heading 1"/>
    <w:basedOn w:val="Standard"/>
    <w:next w:val="Standard"/>
    <w:link w:val="berschrift1Zchn"/>
    <w:qFormat/>
    <w:rsid w:val="00D37ED1"/>
    <w:pPr>
      <w:keepNext/>
      <w:keepLines/>
      <w:spacing w:before="240" w:line="276" w:lineRule="auto"/>
      <w:ind w:left="357" w:hanging="357"/>
      <w:outlineLvl w:val="0"/>
    </w:pPr>
    <w:rPr>
      <w:rFonts w:eastAsiaTheme="majorEastAsia" w:cstheme="majorBidi"/>
      <w:b/>
      <w:bCs/>
      <w:szCs w:val="28"/>
    </w:rPr>
  </w:style>
  <w:style w:type="paragraph" w:styleId="berschrift2">
    <w:name w:val="heading 2"/>
    <w:basedOn w:val="Standard"/>
    <w:next w:val="Standard"/>
    <w:link w:val="berschrift2Zchn"/>
    <w:unhideWhenUsed/>
    <w:qFormat/>
    <w:rsid w:val="00D37ED1"/>
    <w:pPr>
      <w:keepNext/>
      <w:keepLines/>
      <w:spacing w:before="120" w:after="120" w:line="276" w:lineRule="auto"/>
      <w:outlineLvl w:val="1"/>
    </w:pPr>
    <w:rPr>
      <w:rFonts w:eastAsiaTheme="majorEastAsia" w:cstheme="majorBidi"/>
      <w:b/>
      <w:bCs/>
      <w:szCs w:val="26"/>
    </w:rPr>
  </w:style>
  <w:style w:type="paragraph" w:styleId="berschrift3">
    <w:name w:val="heading 3"/>
    <w:basedOn w:val="Standard"/>
    <w:next w:val="Standard"/>
    <w:link w:val="berschrift3Zchn"/>
    <w:unhideWhenUsed/>
    <w:qFormat/>
    <w:rsid w:val="00352E16"/>
    <w:pPr>
      <w:keepNext/>
      <w:keepLines/>
      <w:spacing w:before="200"/>
      <w:outlineLvl w:val="2"/>
    </w:pPr>
    <w:rPr>
      <w:rFonts w:eastAsiaTheme="majorEastAsia" w:cstheme="majorBidi"/>
      <w:b/>
      <w:bCs/>
    </w:rPr>
  </w:style>
  <w:style w:type="paragraph" w:styleId="berschrift4">
    <w:name w:val="heading 4"/>
    <w:basedOn w:val="Standard"/>
    <w:next w:val="Standard"/>
    <w:link w:val="berschrift4Zchn"/>
    <w:unhideWhenUsed/>
    <w:qFormat/>
    <w:rsid w:val="00352E16"/>
    <w:pPr>
      <w:keepNext/>
      <w:keepLines/>
      <w:spacing w:before="200"/>
      <w:outlineLvl w:val="3"/>
    </w:pPr>
    <w:rPr>
      <w:rFonts w:eastAsiaTheme="majorEastAsia" w:cstheme="majorBidi"/>
      <w:b/>
      <w:bCs/>
      <w:i/>
      <w:iCs/>
    </w:rPr>
  </w:style>
  <w:style w:type="paragraph" w:styleId="berschrift5">
    <w:name w:val="heading 5"/>
    <w:basedOn w:val="Standard"/>
    <w:next w:val="Standard"/>
    <w:link w:val="berschrift5Zchn"/>
    <w:unhideWhenUsed/>
    <w:qFormat/>
    <w:rsid w:val="00352E16"/>
    <w:pPr>
      <w:keepNext/>
      <w:keepLines/>
      <w:spacing w:before="200"/>
      <w:outlineLvl w:val="4"/>
    </w:pPr>
    <w:rPr>
      <w:rFonts w:eastAsiaTheme="majorEastAsia" w:cstheme="majorBidi"/>
    </w:rPr>
  </w:style>
  <w:style w:type="paragraph" w:styleId="berschrift6">
    <w:name w:val="heading 6"/>
    <w:basedOn w:val="Standard"/>
    <w:next w:val="Standard"/>
    <w:link w:val="berschrift6Zchn"/>
    <w:unhideWhenUsed/>
    <w:qFormat/>
    <w:rsid w:val="00DD6553"/>
    <w:pPr>
      <w:keepNext/>
      <w:keepLines/>
      <w:spacing w:before="200"/>
      <w:outlineLvl w:val="5"/>
    </w:pPr>
    <w:rPr>
      <w:rFonts w:eastAsiaTheme="majorEastAsia" w:cstheme="majorBidi"/>
      <w:i/>
      <w:iCs/>
    </w:rPr>
  </w:style>
  <w:style w:type="paragraph" w:styleId="berschrift7">
    <w:name w:val="heading 7"/>
    <w:basedOn w:val="Standard"/>
    <w:next w:val="Standard"/>
    <w:link w:val="berschrift7Zchn"/>
    <w:unhideWhenUsed/>
    <w:qFormat/>
    <w:rsid w:val="00DD6553"/>
    <w:pPr>
      <w:keepNext/>
      <w:keepLines/>
      <w:spacing w:before="200"/>
      <w:outlineLvl w:val="6"/>
    </w:pPr>
    <w:rPr>
      <w:rFonts w:eastAsiaTheme="majorEastAsia" w:cstheme="majorBidi"/>
      <w:i/>
      <w:iCs/>
    </w:rPr>
  </w:style>
  <w:style w:type="paragraph" w:styleId="berschrift8">
    <w:name w:val="heading 8"/>
    <w:basedOn w:val="Standard"/>
    <w:next w:val="Standard"/>
    <w:link w:val="berschrift8Zchn"/>
    <w:unhideWhenUsed/>
    <w:qFormat/>
    <w:rsid w:val="00352E16"/>
    <w:pPr>
      <w:keepNext/>
      <w:keepLines/>
      <w:spacing w:before="200"/>
      <w:outlineLvl w:val="7"/>
    </w:pPr>
    <w:rPr>
      <w:rFonts w:eastAsiaTheme="majorEastAsia" w:cstheme="majorBidi"/>
      <w:szCs w:val="20"/>
    </w:rPr>
  </w:style>
  <w:style w:type="paragraph" w:styleId="berschrift9">
    <w:name w:val="heading 9"/>
    <w:basedOn w:val="Standard"/>
    <w:next w:val="Standard"/>
    <w:link w:val="berschrift9Zchn"/>
    <w:unhideWhenUsed/>
    <w:qFormat/>
    <w:rsid w:val="005F2D42"/>
    <w:pPr>
      <w:keepNext/>
      <w:keepLines/>
      <w:spacing w:before="200"/>
      <w:outlineLvl w:val="8"/>
    </w:pPr>
    <w:rPr>
      <w:rFonts w:eastAsiaTheme="majorEastAsia" w:cstheme="majorBidi"/>
      <w:i/>
      <w:iCs/>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D37ED1"/>
    <w:rPr>
      <w:rFonts w:ascii="Arial" w:eastAsiaTheme="majorEastAsia" w:hAnsi="Arial" w:cstheme="majorBidi"/>
      <w:b/>
      <w:bCs/>
      <w:sz w:val="22"/>
      <w:szCs w:val="28"/>
    </w:rPr>
  </w:style>
  <w:style w:type="character" w:customStyle="1" w:styleId="berschrift2Zchn">
    <w:name w:val="Überschrift 2 Zchn"/>
    <w:basedOn w:val="Absatz-Standardschriftart"/>
    <w:link w:val="berschrift2"/>
    <w:rsid w:val="00D37ED1"/>
    <w:rPr>
      <w:rFonts w:ascii="Arial" w:eastAsiaTheme="majorEastAsia" w:hAnsi="Arial" w:cstheme="majorBidi"/>
      <w:b/>
      <w:bCs/>
      <w:sz w:val="22"/>
      <w:szCs w:val="26"/>
    </w:rPr>
  </w:style>
  <w:style w:type="character" w:customStyle="1" w:styleId="berschrift3Zchn">
    <w:name w:val="Überschrift 3 Zchn"/>
    <w:basedOn w:val="Absatz-Standardschriftart"/>
    <w:link w:val="berschrift3"/>
    <w:rsid w:val="00352E16"/>
    <w:rPr>
      <w:rFonts w:ascii="Arial" w:eastAsiaTheme="majorEastAsia" w:hAnsi="Arial" w:cstheme="majorBidi"/>
      <w:b/>
      <w:bCs/>
      <w:sz w:val="24"/>
      <w:szCs w:val="24"/>
    </w:rPr>
  </w:style>
  <w:style w:type="character" w:customStyle="1" w:styleId="berschrift4Zchn">
    <w:name w:val="Überschrift 4 Zchn"/>
    <w:basedOn w:val="Absatz-Standardschriftart"/>
    <w:link w:val="berschrift4"/>
    <w:rsid w:val="00352E16"/>
    <w:rPr>
      <w:rFonts w:ascii="Arial" w:eastAsiaTheme="majorEastAsia" w:hAnsi="Arial" w:cstheme="majorBidi"/>
      <w:b/>
      <w:bCs/>
      <w:i/>
      <w:iCs/>
      <w:sz w:val="24"/>
      <w:szCs w:val="24"/>
    </w:rPr>
  </w:style>
  <w:style w:type="character" w:customStyle="1" w:styleId="berschrift5Zchn">
    <w:name w:val="Überschrift 5 Zchn"/>
    <w:basedOn w:val="Absatz-Standardschriftart"/>
    <w:link w:val="berschrift5"/>
    <w:rsid w:val="00352E16"/>
    <w:rPr>
      <w:rFonts w:ascii="Arial" w:eastAsiaTheme="majorEastAsia" w:hAnsi="Arial" w:cstheme="majorBidi"/>
      <w:sz w:val="24"/>
      <w:szCs w:val="24"/>
    </w:rPr>
  </w:style>
  <w:style w:type="character" w:customStyle="1" w:styleId="berschrift6Zchn">
    <w:name w:val="Überschrift 6 Zchn"/>
    <w:basedOn w:val="Absatz-Standardschriftart"/>
    <w:link w:val="berschrift6"/>
    <w:rsid w:val="00DD6553"/>
    <w:rPr>
      <w:rFonts w:ascii="Arial" w:eastAsiaTheme="majorEastAsia" w:hAnsi="Arial" w:cstheme="majorBidi"/>
      <w:i/>
      <w:iCs/>
      <w:szCs w:val="24"/>
    </w:rPr>
  </w:style>
  <w:style w:type="character" w:customStyle="1" w:styleId="berschrift7Zchn">
    <w:name w:val="Überschrift 7 Zchn"/>
    <w:basedOn w:val="Absatz-Standardschriftart"/>
    <w:link w:val="berschrift7"/>
    <w:rsid w:val="00DD6553"/>
    <w:rPr>
      <w:rFonts w:ascii="Arial" w:eastAsiaTheme="majorEastAsia" w:hAnsi="Arial" w:cstheme="majorBidi"/>
      <w:i/>
      <w:iCs/>
      <w:szCs w:val="24"/>
    </w:rPr>
  </w:style>
  <w:style w:type="character" w:customStyle="1" w:styleId="berschrift8Zchn">
    <w:name w:val="Überschrift 8 Zchn"/>
    <w:basedOn w:val="Absatz-Standardschriftart"/>
    <w:link w:val="berschrift8"/>
    <w:rsid w:val="00352E16"/>
    <w:rPr>
      <w:rFonts w:ascii="Arial" w:eastAsiaTheme="majorEastAsia" w:hAnsi="Arial" w:cstheme="majorBidi"/>
    </w:rPr>
  </w:style>
  <w:style w:type="character" w:customStyle="1" w:styleId="berschrift9Zchn">
    <w:name w:val="Überschrift 9 Zchn"/>
    <w:basedOn w:val="Absatz-Standardschriftart"/>
    <w:link w:val="berschrift9"/>
    <w:rsid w:val="005F2D42"/>
    <w:rPr>
      <w:rFonts w:ascii="Arial" w:eastAsiaTheme="majorEastAsia" w:hAnsi="Arial" w:cstheme="majorBidi"/>
      <w:i/>
      <w:iCs/>
    </w:rPr>
  </w:style>
  <w:style w:type="paragraph" w:customStyle="1" w:styleId="BlocksatzArial">
    <w:name w:val="Blocksatz Arial"/>
    <w:basedOn w:val="Standard"/>
    <w:qFormat/>
    <w:rsid w:val="00813B58"/>
    <w:pPr>
      <w:spacing w:before="120"/>
      <w:jc w:val="both"/>
    </w:pPr>
  </w:style>
  <w:style w:type="paragraph" w:styleId="Titel">
    <w:name w:val="Title"/>
    <w:basedOn w:val="Standard"/>
    <w:next w:val="Standard"/>
    <w:link w:val="TitelZchn"/>
    <w:qFormat/>
    <w:rsid w:val="00A134E5"/>
    <w:pPr>
      <w:pBdr>
        <w:bottom w:val="single" w:sz="8" w:space="4" w:color="4F81BD" w:themeColor="accent1"/>
      </w:pBdr>
      <w:spacing w:after="300"/>
      <w:contextualSpacing/>
    </w:pPr>
    <w:rPr>
      <w:rFonts w:eastAsiaTheme="majorEastAsia" w:cstheme="majorBidi"/>
      <w:spacing w:val="5"/>
      <w:kern w:val="28"/>
      <w:sz w:val="52"/>
      <w:szCs w:val="52"/>
    </w:rPr>
  </w:style>
  <w:style w:type="character" w:customStyle="1" w:styleId="TitelZchn">
    <w:name w:val="Titel Zchn"/>
    <w:basedOn w:val="Absatz-Standardschriftart"/>
    <w:link w:val="Titel"/>
    <w:rsid w:val="00A134E5"/>
    <w:rPr>
      <w:rFonts w:ascii="Arial" w:eastAsiaTheme="majorEastAsia" w:hAnsi="Arial" w:cstheme="majorBidi"/>
      <w:spacing w:val="5"/>
      <w:kern w:val="28"/>
      <w:sz w:val="52"/>
      <w:szCs w:val="52"/>
    </w:rPr>
  </w:style>
  <w:style w:type="paragraph" w:styleId="Untertitel">
    <w:name w:val="Subtitle"/>
    <w:basedOn w:val="Standard"/>
    <w:next w:val="Standard"/>
    <w:link w:val="UntertitelZchn"/>
    <w:qFormat/>
    <w:rsid w:val="00A134E5"/>
    <w:pPr>
      <w:numPr>
        <w:ilvl w:val="1"/>
      </w:numPr>
    </w:pPr>
    <w:rPr>
      <w:rFonts w:eastAsiaTheme="majorEastAsia" w:cstheme="majorBidi"/>
      <w:i/>
      <w:iCs/>
      <w:spacing w:val="15"/>
      <w:sz w:val="24"/>
    </w:rPr>
  </w:style>
  <w:style w:type="character" w:customStyle="1" w:styleId="UntertitelZchn">
    <w:name w:val="Untertitel Zchn"/>
    <w:basedOn w:val="Absatz-Standardschriftart"/>
    <w:link w:val="Untertitel"/>
    <w:rsid w:val="00A134E5"/>
    <w:rPr>
      <w:rFonts w:ascii="Arial" w:eastAsiaTheme="majorEastAsia" w:hAnsi="Arial" w:cstheme="majorBidi"/>
      <w:i/>
      <w:iCs/>
      <w:spacing w:val="15"/>
      <w:sz w:val="24"/>
      <w:szCs w:val="24"/>
    </w:rPr>
  </w:style>
  <w:style w:type="paragraph" w:styleId="Index1">
    <w:name w:val="index 1"/>
    <w:basedOn w:val="Standard"/>
    <w:next w:val="Standard"/>
    <w:autoRedefine/>
    <w:rsid w:val="00A134E5"/>
    <w:pPr>
      <w:ind w:left="200" w:hanging="200"/>
    </w:pPr>
  </w:style>
  <w:style w:type="paragraph" w:styleId="Indexberschrift">
    <w:name w:val="index heading"/>
    <w:basedOn w:val="Standard"/>
    <w:next w:val="Index1"/>
    <w:rsid w:val="00A134E5"/>
    <w:rPr>
      <w:rFonts w:asciiTheme="majorHAnsi" w:eastAsiaTheme="majorEastAsia" w:hAnsiTheme="majorHAnsi" w:cstheme="majorBidi"/>
      <w:b/>
      <w:bCs/>
    </w:rPr>
  </w:style>
  <w:style w:type="paragraph" w:styleId="Inhaltsverzeichnisberschrift">
    <w:name w:val="TOC Heading"/>
    <w:basedOn w:val="berschrift1"/>
    <w:next w:val="Standard"/>
    <w:uiPriority w:val="39"/>
    <w:unhideWhenUsed/>
    <w:qFormat/>
    <w:rsid w:val="00FA69C1"/>
    <w:pPr>
      <w:outlineLvl w:val="9"/>
    </w:pPr>
  </w:style>
  <w:style w:type="paragraph" w:styleId="Beschriftung">
    <w:name w:val="caption"/>
    <w:basedOn w:val="Standard"/>
    <w:next w:val="Standard"/>
    <w:unhideWhenUsed/>
    <w:qFormat/>
    <w:rsid w:val="00FA69C1"/>
    <w:pPr>
      <w:spacing w:after="200"/>
    </w:pPr>
    <w:rPr>
      <w:b/>
      <w:bCs/>
      <w:sz w:val="18"/>
      <w:szCs w:val="18"/>
    </w:rPr>
  </w:style>
  <w:style w:type="paragraph" w:styleId="Blocktext">
    <w:name w:val="Block Text"/>
    <w:basedOn w:val="Standard"/>
    <w:rsid w:val="00FA69C1"/>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eastAsiaTheme="minorEastAsia" w:cstheme="minorBidi"/>
      <w:i/>
      <w:iCs/>
    </w:rPr>
  </w:style>
  <w:style w:type="table" w:styleId="Tabellenraster">
    <w:name w:val="Table Grid"/>
    <w:basedOn w:val="NormaleTabelle"/>
    <w:rsid w:val="000E1E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link w:val="ListenabsatzZchn"/>
    <w:uiPriority w:val="34"/>
    <w:qFormat/>
    <w:rsid w:val="00347B5D"/>
    <w:pPr>
      <w:ind w:left="720"/>
      <w:contextualSpacing/>
    </w:pPr>
  </w:style>
  <w:style w:type="paragraph" w:styleId="Kopfzeile">
    <w:name w:val="header"/>
    <w:basedOn w:val="Standard"/>
    <w:link w:val="KopfzeileZchn"/>
    <w:uiPriority w:val="99"/>
    <w:rsid w:val="00D30ED6"/>
    <w:pPr>
      <w:tabs>
        <w:tab w:val="center" w:pos="4536"/>
        <w:tab w:val="right" w:pos="9072"/>
      </w:tabs>
    </w:pPr>
  </w:style>
  <w:style w:type="character" w:customStyle="1" w:styleId="KopfzeileZchn">
    <w:name w:val="Kopfzeile Zchn"/>
    <w:basedOn w:val="Absatz-Standardschriftart"/>
    <w:link w:val="Kopfzeile"/>
    <w:uiPriority w:val="99"/>
    <w:rsid w:val="00D30ED6"/>
    <w:rPr>
      <w:rFonts w:ascii="Arial" w:hAnsi="Arial"/>
      <w:sz w:val="22"/>
      <w:szCs w:val="24"/>
    </w:rPr>
  </w:style>
  <w:style w:type="paragraph" w:styleId="Fuzeile">
    <w:name w:val="footer"/>
    <w:basedOn w:val="Standard"/>
    <w:link w:val="FuzeileZchn"/>
    <w:uiPriority w:val="99"/>
    <w:rsid w:val="00D30ED6"/>
    <w:pPr>
      <w:tabs>
        <w:tab w:val="center" w:pos="4536"/>
        <w:tab w:val="right" w:pos="9072"/>
      </w:tabs>
    </w:pPr>
  </w:style>
  <w:style w:type="character" w:customStyle="1" w:styleId="FuzeileZchn">
    <w:name w:val="Fußzeile Zchn"/>
    <w:basedOn w:val="Absatz-Standardschriftart"/>
    <w:link w:val="Fuzeile"/>
    <w:uiPriority w:val="99"/>
    <w:rsid w:val="00D30ED6"/>
    <w:rPr>
      <w:rFonts w:ascii="Arial" w:hAnsi="Arial"/>
      <w:sz w:val="22"/>
      <w:szCs w:val="24"/>
    </w:rPr>
  </w:style>
  <w:style w:type="paragraph" w:styleId="Sprechblasentext">
    <w:name w:val="Balloon Text"/>
    <w:basedOn w:val="Standard"/>
    <w:link w:val="SprechblasentextZchn"/>
    <w:rsid w:val="006A76A4"/>
    <w:rPr>
      <w:rFonts w:ascii="Tahoma" w:hAnsi="Tahoma" w:cs="Tahoma"/>
      <w:sz w:val="16"/>
      <w:szCs w:val="16"/>
    </w:rPr>
  </w:style>
  <w:style w:type="character" w:customStyle="1" w:styleId="SprechblasentextZchn">
    <w:name w:val="Sprechblasentext Zchn"/>
    <w:basedOn w:val="Absatz-Standardschriftart"/>
    <w:link w:val="Sprechblasentext"/>
    <w:rsid w:val="006A76A4"/>
    <w:rPr>
      <w:rFonts w:ascii="Tahoma" w:hAnsi="Tahoma" w:cs="Tahoma"/>
      <w:sz w:val="16"/>
      <w:szCs w:val="16"/>
    </w:rPr>
  </w:style>
  <w:style w:type="table" w:styleId="TabelleEinfach2">
    <w:name w:val="Table Simple 2"/>
    <w:basedOn w:val="NormaleTabelle"/>
    <w:rsid w:val="000C58F3"/>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Funotentext">
    <w:name w:val="footnote text"/>
    <w:basedOn w:val="Standard"/>
    <w:link w:val="FunotentextZchn"/>
    <w:rsid w:val="000C58F3"/>
    <w:rPr>
      <w:sz w:val="20"/>
      <w:szCs w:val="20"/>
    </w:rPr>
  </w:style>
  <w:style w:type="character" w:customStyle="1" w:styleId="FunotentextZchn">
    <w:name w:val="Fußnotentext Zchn"/>
    <w:basedOn w:val="Absatz-Standardschriftart"/>
    <w:link w:val="Funotentext"/>
    <w:rsid w:val="000C58F3"/>
    <w:rPr>
      <w:rFonts w:ascii="Arial" w:hAnsi="Arial"/>
    </w:rPr>
  </w:style>
  <w:style w:type="character" w:styleId="Funotenzeichen">
    <w:name w:val="footnote reference"/>
    <w:basedOn w:val="Absatz-Standardschriftart"/>
    <w:rsid w:val="000C58F3"/>
    <w:rPr>
      <w:vertAlign w:val="superscript"/>
    </w:rPr>
  </w:style>
  <w:style w:type="character" w:styleId="Platzhaltertext">
    <w:name w:val="Placeholder Text"/>
    <w:basedOn w:val="Absatz-Standardschriftart"/>
    <w:uiPriority w:val="99"/>
    <w:semiHidden/>
    <w:rsid w:val="00C57F8A"/>
    <w:rPr>
      <w:color w:val="808080"/>
    </w:rPr>
  </w:style>
  <w:style w:type="character" w:styleId="Kommentarzeichen">
    <w:name w:val="annotation reference"/>
    <w:basedOn w:val="Absatz-Standardschriftart"/>
    <w:uiPriority w:val="99"/>
    <w:unhideWhenUsed/>
    <w:rsid w:val="00A8215F"/>
    <w:rPr>
      <w:sz w:val="16"/>
      <w:szCs w:val="16"/>
    </w:rPr>
  </w:style>
  <w:style w:type="paragraph" w:styleId="Kommentartext">
    <w:name w:val="annotation text"/>
    <w:basedOn w:val="Standard"/>
    <w:link w:val="KommentartextZchn"/>
    <w:uiPriority w:val="99"/>
    <w:unhideWhenUsed/>
    <w:rsid w:val="00A8215F"/>
    <w:rPr>
      <w:sz w:val="20"/>
      <w:szCs w:val="20"/>
    </w:rPr>
  </w:style>
  <w:style w:type="character" w:customStyle="1" w:styleId="KommentartextZchn">
    <w:name w:val="Kommentartext Zchn"/>
    <w:basedOn w:val="Absatz-Standardschriftart"/>
    <w:link w:val="Kommentartext"/>
    <w:uiPriority w:val="99"/>
    <w:rsid w:val="00A8215F"/>
    <w:rPr>
      <w:rFonts w:ascii="Arial" w:hAnsi="Arial"/>
    </w:rPr>
  </w:style>
  <w:style w:type="paragraph" w:styleId="Kommentarthema">
    <w:name w:val="annotation subject"/>
    <w:basedOn w:val="Kommentartext"/>
    <w:next w:val="Kommentartext"/>
    <w:link w:val="KommentarthemaZchn"/>
    <w:semiHidden/>
    <w:unhideWhenUsed/>
    <w:rsid w:val="00A8215F"/>
    <w:rPr>
      <w:b/>
      <w:bCs/>
    </w:rPr>
  </w:style>
  <w:style w:type="character" w:customStyle="1" w:styleId="KommentarthemaZchn">
    <w:name w:val="Kommentarthema Zchn"/>
    <w:basedOn w:val="KommentartextZchn"/>
    <w:link w:val="Kommentarthema"/>
    <w:semiHidden/>
    <w:rsid w:val="00A8215F"/>
    <w:rPr>
      <w:rFonts w:ascii="Arial" w:hAnsi="Arial"/>
      <w:b/>
      <w:bCs/>
    </w:rPr>
  </w:style>
  <w:style w:type="paragraph" w:styleId="berarbeitung">
    <w:name w:val="Revision"/>
    <w:hidden/>
    <w:uiPriority w:val="99"/>
    <w:semiHidden/>
    <w:rsid w:val="008D15B7"/>
    <w:rPr>
      <w:rFonts w:ascii="Arial" w:hAnsi="Arial"/>
      <w:sz w:val="22"/>
      <w:szCs w:val="24"/>
    </w:rPr>
  </w:style>
  <w:style w:type="character" w:customStyle="1" w:styleId="ListenabsatzZchn">
    <w:name w:val="Listenabsatz Zchn"/>
    <w:basedOn w:val="Absatz-Standardschriftart"/>
    <w:link w:val="Listenabsatz"/>
    <w:uiPriority w:val="34"/>
    <w:rsid w:val="00701316"/>
    <w:rPr>
      <w:rFonts w:ascii="Arial" w:hAnsi="Arial"/>
      <w:sz w:val="22"/>
      <w:szCs w:val="24"/>
    </w:rPr>
  </w:style>
  <w:style w:type="character" w:styleId="Hyperlink">
    <w:name w:val="Hyperlink"/>
    <w:uiPriority w:val="99"/>
    <w:rsid w:val="0028620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SCS_CMR@ewde.de"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A5636405AF00F448E3DF6D6A4B43E8F" ma:contentTypeVersion="0" ma:contentTypeDescription="Ein neues Dokument erstellen." ma:contentTypeScope="" ma:versionID="1528ad9dba04056bbd26c0d99765f2cd">
  <xsd:schema xmlns:xsd="http://www.w3.org/2001/XMLSchema" xmlns:xs="http://www.w3.org/2001/XMLSchema" xmlns:p="http://schemas.microsoft.com/office/2006/metadata/properties" targetNamespace="http://schemas.microsoft.com/office/2006/metadata/properties" ma:root="true" ma:fieldsID="b686dcd11d120f5ddbaa988a62e2b00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999929 xmlns="http://www.datev.de/BSOffice/999929">7da9b61b-6300-41ca-93c9-fa0b48726454</BSO999929>
</file>

<file path=customXml/item4.xml><?xml version="1.0" encoding="utf-8"?>
<BSO999929 xmlns="http://www.datev.de/BSOffice/999929">1f10dfa7-bbe1-4509-b4d1-62c04173b0a3</BSO999929>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25C727-FB1A-4EBD-ADC4-B5ABCA5BA5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2DFEC26-63D2-4911-894C-5084875DFDAF}">
  <ds:schemaRefs>
    <ds:schemaRef ds:uri="http://schemas.microsoft.com/sharepoint/v3/contenttype/forms"/>
  </ds:schemaRefs>
</ds:datastoreItem>
</file>

<file path=customXml/itemProps3.xml><?xml version="1.0" encoding="utf-8"?>
<ds:datastoreItem xmlns:ds="http://schemas.openxmlformats.org/officeDocument/2006/customXml" ds:itemID="{37073A98-492B-4F5E-B135-39D23AE5EE9E}">
  <ds:schemaRefs>
    <ds:schemaRef ds:uri="http://www.datev.de/BSOffice/999929"/>
  </ds:schemaRefs>
</ds:datastoreItem>
</file>

<file path=customXml/itemProps4.xml><?xml version="1.0" encoding="utf-8"?>
<ds:datastoreItem xmlns:ds="http://schemas.openxmlformats.org/officeDocument/2006/customXml" ds:itemID="{1419218D-DE4F-4BFB-87CB-3614652423A6}">
  <ds:schemaRefs>
    <ds:schemaRef ds:uri="http://www.datev.de/BSOffice/999929"/>
  </ds:schemaRefs>
</ds:datastoreItem>
</file>

<file path=customXml/itemProps5.xml><?xml version="1.0" encoding="utf-8"?>
<ds:datastoreItem xmlns:ds="http://schemas.openxmlformats.org/officeDocument/2006/customXml" ds:itemID="{55562E88-C415-47DA-887B-5F13F543FC9B}">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6.xml><?xml version="1.0" encoding="utf-8"?>
<ds:datastoreItem xmlns:ds="http://schemas.openxmlformats.org/officeDocument/2006/customXml" ds:itemID="{93A613E0-D089-41C1-9B3D-505AD47B7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3511</Words>
  <Characters>22124</Characters>
  <Application>Microsoft Office Word</Application>
  <DocSecurity>0</DocSecurity>
  <Lines>184</Lines>
  <Paragraphs>51</Paragraphs>
  <ScaleCrop>false</ScaleCrop>
  <HeadingPairs>
    <vt:vector size="2" baseType="variant">
      <vt:variant>
        <vt:lpstr>Titel</vt:lpstr>
      </vt:variant>
      <vt:variant>
        <vt:i4>1</vt:i4>
      </vt:variant>
    </vt:vector>
  </HeadingPairs>
  <TitlesOfParts>
    <vt:vector size="1" baseType="lpstr">
      <vt:lpstr/>
    </vt:vector>
  </TitlesOfParts>
  <Company>SenAIF/SenGS</Company>
  <LinksUpToDate>false</LinksUpToDate>
  <CharactersWithSpaces>25584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frank.rissmann</dc:creator>
  <cp:lastModifiedBy>katharina.leinberger</cp:lastModifiedBy>
  <cp:revision>2</cp:revision>
  <cp:lastPrinted>2019-12-04T15:47:00Z</cp:lastPrinted>
  <dcterms:created xsi:type="dcterms:W3CDTF">2023-09-03T18:18:00Z</dcterms:created>
  <dcterms:modified xsi:type="dcterms:W3CDTF">2023-09-03T18:18:00Z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0x010100DA5636405AF00F448E3DF6D6A4B43E8F</vt:lpwstr>
  </property>
</Properties>
</file>