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FE" w:rsidRDefault="00E93EFE" w:rsidP="00175AA5">
      <w:pPr>
        <w:tabs>
          <w:tab w:val="left" w:pos="3402"/>
        </w:tabs>
        <w:jc w:val="both"/>
        <w:rPr>
          <w:rFonts w:ascii="Century Gothic" w:hAnsi="Century Gothic"/>
          <w:sz w:val="20"/>
          <w:szCs w:val="20"/>
          <w:lang w:val="de-DE"/>
        </w:rPr>
      </w:pPr>
      <w:r>
        <w:rPr>
          <w:rFonts w:ascii="Century Gothic" w:hAnsi="Century Gothic"/>
          <w:sz w:val="20"/>
          <w:szCs w:val="20"/>
          <w:lang w:val="de-DE"/>
        </w:rPr>
        <w:t>PRESSEINFORMATION</w:t>
      </w:r>
    </w:p>
    <w:p w:rsidR="003C0082" w:rsidRPr="00175AA5" w:rsidRDefault="00FC7743" w:rsidP="00175AA5">
      <w:pPr>
        <w:tabs>
          <w:tab w:val="left" w:pos="3402"/>
        </w:tabs>
        <w:jc w:val="both"/>
        <w:rPr>
          <w:rFonts w:ascii="Century Gothic" w:hAnsi="Century Gothic"/>
          <w:sz w:val="20"/>
          <w:szCs w:val="20"/>
          <w:lang w:val="de-DE"/>
        </w:rPr>
      </w:pPr>
      <w:r>
        <w:rPr>
          <w:rFonts w:ascii="Century Gothic" w:hAnsi="Century Gothic"/>
          <w:sz w:val="20"/>
          <w:szCs w:val="20"/>
          <w:lang w:val="de-DE"/>
        </w:rPr>
        <w:t>AU-EU</w:t>
      </w:r>
      <w:r w:rsidR="00455E28">
        <w:rPr>
          <w:rFonts w:ascii="Century Gothic" w:hAnsi="Century Gothic"/>
          <w:sz w:val="20"/>
          <w:szCs w:val="20"/>
          <w:lang w:val="de-DE"/>
        </w:rPr>
        <w:t>-</w:t>
      </w:r>
      <w:r w:rsidR="003C0082" w:rsidRPr="00175AA5">
        <w:rPr>
          <w:rFonts w:ascii="Century Gothic" w:hAnsi="Century Gothic"/>
          <w:sz w:val="20"/>
          <w:szCs w:val="20"/>
          <w:lang w:val="de-DE"/>
        </w:rPr>
        <w:t>GIPFEL 2017</w:t>
      </w:r>
    </w:p>
    <w:p w:rsidR="00FC7743" w:rsidRPr="00FC7743" w:rsidRDefault="00455E28" w:rsidP="00FC7743">
      <w:pPr>
        <w:tabs>
          <w:tab w:val="left" w:pos="3402"/>
        </w:tabs>
        <w:jc w:val="both"/>
        <w:rPr>
          <w:rFonts w:ascii="Century Gothic" w:hAnsi="Century Gothic"/>
          <w:b/>
          <w:color w:val="FF0000"/>
          <w:sz w:val="20"/>
          <w:szCs w:val="20"/>
          <w:lang w:val="de-DE"/>
        </w:rPr>
      </w:pPr>
      <w:r>
        <w:rPr>
          <w:rFonts w:ascii="Century Gothic" w:hAnsi="Century Gothic"/>
          <w:b/>
          <w:color w:val="FF0000"/>
          <w:sz w:val="20"/>
          <w:szCs w:val="20"/>
          <w:lang w:val="de-DE"/>
        </w:rPr>
        <w:t>D</w:t>
      </w:r>
      <w:r w:rsidR="00FC7743">
        <w:rPr>
          <w:rFonts w:ascii="Century Gothic" w:hAnsi="Century Gothic"/>
          <w:b/>
          <w:color w:val="FF0000"/>
          <w:sz w:val="20"/>
          <w:szCs w:val="20"/>
          <w:lang w:val="de-DE"/>
        </w:rPr>
        <w:t>ie afrikanische Zivilgesellschaft hebt ihre Stimme</w:t>
      </w:r>
    </w:p>
    <w:p w:rsidR="003C0082" w:rsidRPr="00175AA5" w:rsidRDefault="00864D05" w:rsidP="00175AA5">
      <w:pPr>
        <w:jc w:val="both"/>
        <w:rPr>
          <w:rFonts w:ascii="Century Gothic" w:hAnsi="Century Gothic"/>
          <w:sz w:val="20"/>
          <w:szCs w:val="20"/>
          <w:lang w:val="de-DE"/>
        </w:rPr>
      </w:pPr>
      <w:r w:rsidRPr="00175AA5">
        <w:rPr>
          <w:rFonts w:ascii="Century Gothic" w:hAnsi="Century Gothic"/>
          <w:sz w:val="20"/>
          <w:szCs w:val="20"/>
          <w:lang w:val="de-DE"/>
        </w:rPr>
        <w:t>Brot für die Welt beim Alternativgipfel in Abidjan</w:t>
      </w:r>
    </w:p>
    <w:p w:rsidR="003C0082" w:rsidRPr="00175AA5" w:rsidRDefault="003C0082" w:rsidP="00175AA5">
      <w:pPr>
        <w:jc w:val="both"/>
        <w:rPr>
          <w:rFonts w:ascii="Century Gothic" w:hAnsi="Century Gothic"/>
          <w:sz w:val="20"/>
          <w:szCs w:val="20"/>
          <w:lang w:val="de-DE"/>
        </w:rPr>
      </w:pPr>
      <w:r w:rsidRPr="00175AA5">
        <w:rPr>
          <w:rFonts w:ascii="Century Gothic" w:hAnsi="Century Gothic"/>
          <w:sz w:val="20"/>
          <w:szCs w:val="20"/>
          <w:lang w:val="de-DE"/>
        </w:rPr>
        <w:t>Traditionell finde</w:t>
      </w:r>
      <w:r w:rsidR="00864D05" w:rsidRPr="00175AA5">
        <w:rPr>
          <w:rFonts w:ascii="Century Gothic" w:hAnsi="Century Gothic"/>
          <w:sz w:val="20"/>
          <w:szCs w:val="20"/>
          <w:lang w:val="de-DE"/>
        </w:rPr>
        <w:t>n</w:t>
      </w:r>
      <w:r w:rsidRPr="00175AA5">
        <w:rPr>
          <w:rFonts w:ascii="Century Gothic" w:hAnsi="Century Gothic"/>
          <w:sz w:val="20"/>
          <w:szCs w:val="20"/>
          <w:lang w:val="de-DE"/>
        </w:rPr>
        <w:t xml:space="preserve"> Gipfeltreffen der Staats-</w:t>
      </w:r>
      <w:r w:rsidR="00E93EFE">
        <w:rPr>
          <w:rFonts w:ascii="Century Gothic" w:hAnsi="Century Gothic"/>
          <w:sz w:val="20"/>
          <w:szCs w:val="20"/>
          <w:lang w:val="de-DE"/>
        </w:rPr>
        <w:t xml:space="preserve"> </w:t>
      </w:r>
      <w:r w:rsidRPr="00175AA5">
        <w:rPr>
          <w:rFonts w:ascii="Century Gothic" w:hAnsi="Century Gothic"/>
          <w:sz w:val="20"/>
          <w:szCs w:val="20"/>
          <w:lang w:val="de-DE"/>
        </w:rPr>
        <w:t xml:space="preserve">und Regierungschef der </w:t>
      </w:r>
      <w:r w:rsidR="00455E28">
        <w:rPr>
          <w:rFonts w:ascii="Century Gothic" w:hAnsi="Century Gothic"/>
          <w:sz w:val="20"/>
          <w:szCs w:val="20"/>
          <w:lang w:val="de-DE"/>
        </w:rPr>
        <w:t>AU (Afrikanische Union) und EU</w:t>
      </w:r>
      <w:r w:rsidRPr="00175AA5">
        <w:rPr>
          <w:rFonts w:ascii="Century Gothic" w:hAnsi="Century Gothic"/>
          <w:sz w:val="20"/>
          <w:szCs w:val="20"/>
          <w:lang w:val="de-DE"/>
        </w:rPr>
        <w:t xml:space="preserve"> (Europäische Union</w:t>
      </w:r>
      <w:r w:rsidR="00175AA5" w:rsidRPr="00175AA5">
        <w:rPr>
          <w:rFonts w:ascii="Century Gothic" w:hAnsi="Century Gothic"/>
          <w:sz w:val="20"/>
          <w:szCs w:val="20"/>
          <w:lang w:val="de-DE"/>
        </w:rPr>
        <w:t xml:space="preserve">) </w:t>
      </w:r>
      <w:r w:rsidR="00E93EFE" w:rsidRPr="00175AA5">
        <w:rPr>
          <w:rFonts w:ascii="Century Gothic" w:hAnsi="Century Gothic"/>
          <w:sz w:val="20"/>
          <w:szCs w:val="20"/>
          <w:lang w:val="de-DE"/>
        </w:rPr>
        <w:t xml:space="preserve">alle drei Jahre </w:t>
      </w:r>
      <w:r w:rsidRPr="00175AA5">
        <w:rPr>
          <w:rFonts w:ascii="Century Gothic" w:hAnsi="Century Gothic"/>
          <w:sz w:val="20"/>
          <w:szCs w:val="20"/>
          <w:lang w:val="de-DE"/>
        </w:rPr>
        <w:t xml:space="preserve">abwechselnd in Afrika und Europa statt. </w:t>
      </w:r>
      <w:r w:rsidR="00864D05" w:rsidRPr="00175AA5">
        <w:rPr>
          <w:rFonts w:ascii="Century Gothic" w:hAnsi="Century Gothic"/>
          <w:sz w:val="20"/>
          <w:szCs w:val="20"/>
          <w:lang w:val="de-DE"/>
        </w:rPr>
        <w:t>Dieses Jahr findet de</w:t>
      </w:r>
      <w:r w:rsidR="00E93EFE">
        <w:rPr>
          <w:rFonts w:ascii="Century Gothic" w:hAnsi="Century Gothic"/>
          <w:sz w:val="20"/>
          <w:szCs w:val="20"/>
          <w:lang w:val="de-DE"/>
        </w:rPr>
        <w:t>r Gipfel erstmalig in Subsahara-</w:t>
      </w:r>
      <w:r w:rsidR="00864D05" w:rsidRPr="00175AA5">
        <w:rPr>
          <w:rFonts w:ascii="Century Gothic" w:hAnsi="Century Gothic"/>
          <w:sz w:val="20"/>
          <w:szCs w:val="20"/>
          <w:lang w:val="de-DE"/>
        </w:rPr>
        <w:t xml:space="preserve">Afrika statt. </w:t>
      </w:r>
      <w:r w:rsidRPr="00175AA5">
        <w:rPr>
          <w:rFonts w:ascii="Century Gothic" w:hAnsi="Century Gothic"/>
          <w:sz w:val="20"/>
          <w:szCs w:val="20"/>
          <w:lang w:val="de-DE"/>
        </w:rPr>
        <w:t xml:space="preserve">Diese Gipfel setzen den </w:t>
      </w:r>
      <w:r w:rsidR="00864D05" w:rsidRPr="00175AA5">
        <w:rPr>
          <w:rFonts w:ascii="Century Gothic" w:hAnsi="Century Gothic"/>
          <w:sz w:val="20"/>
          <w:szCs w:val="20"/>
          <w:lang w:val="de-DE"/>
        </w:rPr>
        <w:t>offiziellen</w:t>
      </w:r>
      <w:r w:rsidRPr="00175AA5">
        <w:rPr>
          <w:rFonts w:ascii="Century Gothic" w:hAnsi="Century Gothic"/>
          <w:sz w:val="20"/>
          <w:szCs w:val="20"/>
          <w:lang w:val="de-DE"/>
        </w:rPr>
        <w:t xml:space="preserve"> Rahmen für die politischen Beziehungen zwischen der AU und der EU und geben Orientierungshilfe für die gemeinsame Arbeit.</w:t>
      </w:r>
      <w:r w:rsidR="00AB7D44" w:rsidRPr="00175AA5">
        <w:rPr>
          <w:rFonts w:ascii="Century Gothic" w:hAnsi="Century Gothic"/>
          <w:sz w:val="20"/>
          <w:szCs w:val="20"/>
          <w:lang w:val="de-DE"/>
        </w:rPr>
        <w:t xml:space="preserve"> Am 29. und 30. November </w:t>
      </w:r>
      <w:r w:rsidR="00175AA5" w:rsidRPr="00175AA5">
        <w:rPr>
          <w:rFonts w:ascii="Century Gothic" w:hAnsi="Century Gothic"/>
          <w:sz w:val="20"/>
          <w:szCs w:val="20"/>
          <w:lang w:val="de-DE"/>
        </w:rPr>
        <w:t xml:space="preserve">2017 </w:t>
      </w:r>
      <w:r w:rsidR="00AB7D44" w:rsidRPr="00175AA5">
        <w:rPr>
          <w:rFonts w:ascii="Century Gothic" w:hAnsi="Century Gothic"/>
          <w:sz w:val="20"/>
          <w:szCs w:val="20"/>
          <w:lang w:val="de-DE"/>
        </w:rPr>
        <w:t xml:space="preserve">werden ca. 83 Staats- und Regierungschefs aus allen 28 EU-Mitgliedstaaten und 55 AU-Staaten, Präsidenten des Europäischen Rates und der Europäischen Kommission, Delegationen aus anderen Ländern, internationalen Organisationen sowie regionalen und subregionalen Organisationen und der Präsident der AU sowie der Vorsitzender der Kommission der Afrikanischen Union in Abidjan erwartet. </w:t>
      </w:r>
    </w:p>
    <w:p w:rsidR="00AB7D44" w:rsidRPr="00175AA5" w:rsidRDefault="00AB7D44" w:rsidP="00175AA5">
      <w:pPr>
        <w:jc w:val="both"/>
        <w:rPr>
          <w:rFonts w:ascii="Century Gothic" w:hAnsi="Century Gothic"/>
          <w:sz w:val="20"/>
          <w:szCs w:val="20"/>
          <w:lang w:val="de-DE"/>
        </w:rPr>
      </w:pPr>
      <w:r w:rsidRPr="00175AA5">
        <w:rPr>
          <w:rFonts w:ascii="Century Gothic" w:hAnsi="Century Gothic"/>
          <w:sz w:val="20"/>
          <w:szCs w:val="20"/>
          <w:lang w:val="de-DE"/>
        </w:rPr>
        <w:t>Gemeinsam wird unter dem offiziellen Thema "</w:t>
      </w:r>
      <w:r w:rsidR="009F0B53">
        <w:rPr>
          <w:rFonts w:ascii="Century Gothic" w:hAnsi="Century Gothic"/>
          <w:sz w:val="20"/>
          <w:szCs w:val="20"/>
          <w:lang w:val="de-DE"/>
        </w:rPr>
        <w:t>Investitionen in die Jugend</w:t>
      </w:r>
      <w:r w:rsidRPr="00175AA5">
        <w:rPr>
          <w:rFonts w:ascii="Century Gothic" w:hAnsi="Century Gothic"/>
          <w:sz w:val="20"/>
          <w:szCs w:val="20"/>
          <w:lang w:val="de-DE"/>
        </w:rPr>
        <w:t xml:space="preserve"> für eine nachhaltige Zukunft" diskutiert. </w:t>
      </w:r>
      <w:r w:rsidR="00394A28" w:rsidRPr="00175AA5">
        <w:rPr>
          <w:rFonts w:ascii="Century Gothic" w:hAnsi="Century Gothic"/>
          <w:sz w:val="20"/>
          <w:szCs w:val="20"/>
          <w:lang w:val="de-DE"/>
        </w:rPr>
        <w:t>Die EU-Afrika-Partnerschaft soll im Rahmen des Gipfels erneuert werden und die Verabschiedung einer gemeinsamen Erklärung und gemeinsamer Programme ist geplant. Darüber hinaus werden die Teilnehmer auch die Fortschritte, die im Rahmen des Aktionsplans 2014-2017 sowie in der Umsetzung der vorangegangene EU-Afrika-Gipfel</w:t>
      </w:r>
      <w:r w:rsidR="00175AA5" w:rsidRPr="00175AA5">
        <w:rPr>
          <w:rFonts w:ascii="Century Gothic" w:hAnsi="Century Gothic"/>
          <w:sz w:val="20"/>
          <w:szCs w:val="20"/>
          <w:lang w:val="de-DE"/>
        </w:rPr>
        <w:t xml:space="preserve"> </w:t>
      </w:r>
      <w:r w:rsidR="00394A28" w:rsidRPr="00175AA5">
        <w:rPr>
          <w:rFonts w:ascii="Century Gothic" w:hAnsi="Century Gothic"/>
          <w:sz w:val="20"/>
          <w:szCs w:val="20"/>
          <w:lang w:val="de-DE"/>
        </w:rPr>
        <w:t xml:space="preserve">gemacht </w:t>
      </w:r>
      <w:proofErr w:type="gramStart"/>
      <w:r w:rsidR="00394A28" w:rsidRPr="00175AA5">
        <w:rPr>
          <w:rFonts w:ascii="Century Gothic" w:hAnsi="Century Gothic"/>
          <w:sz w:val="20"/>
          <w:szCs w:val="20"/>
          <w:lang w:val="de-DE"/>
        </w:rPr>
        <w:t>wurden</w:t>
      </w:r>
      <w:proofErr w:type="gramEnd"/>
      <w:r w:rsidR="00FC7743">
        <w:rPr>
          <w:rFonts w:ascii="Century Gothic" w:hAnsi="Century Gothic"/>
          <w:sz w:val="20"/>
          <w:szCs w:val="20"/>
          <w:lang w:val="de-DE"/>
        </w:rPr>
        <w:t>,</w:t>
      </w:r>
      <w:r w:rsidR="00394A28" w:rsidRPr="00175AA5">
        <w:rPr>
          <w:rFonts w:ascii="Century Gothic" w:hAnsi="Century Gothic"/>
          <w:sz w:val="20"/>
          <w:szCs w:val="20"/>
          <w:lang w:val="de-DE"/>
        </w:rPr>
        <w:t xml:space="preserve"> besprechen.</w:t>
      </w:r>
      <w:r w:rsidR="00175AA5" w:rsidRPr="00175AA5">
        <w:rPr>
          <w:rFonts w:ascii="Century Gothic" w:hAnsi="Century Gothic"/>
          <w:sz w:val="20"/>
          <w:szCs w:val="20"/>
          <w:lang w:val="de-DE"/>
        </w:rPr>
        <w:t xml:space="preserve"> </w:t>
      </w:r>
    </w:p>
    <w:p w:rsidR="00455E28" w:rsidRDefault="00455E28" w:rsidP="00175AA5">
      <w:pPr>
        <w:jc w:val="both"/>
        <w:rPr>
          <w:rFonts w:ascii="Century Gothic" w:hAnsi="Century Gothic"/>
          <w:sz w:val="20"/>
          <w:szCs w:val="20"/>
          <w:lang w:val="de-DE"/>
        </w:rPr>
      </w:pPr>
      <w:r>
        <w:rPr>
          <w:rFonts w:ascii="Century Gothic" w:hAnsi="Century Gothic"/>
          <w:sz w:val="20"/>
          <w:szCs w:val="20"/>
          <w:lang w:val="de-DE"/>
        </w:rPr>
        <w:t xml:space="preserve">2017 ist ein zentrales Jahr; 10 Jahre sind seit der Verabschiedung der gemeinsamen Strategie Afrika-EU (JAES) vergangen. Der kommende AU-EU-Gipfel kann die </w:t>
      </w:r>
      <w:r w:rsidRPr="00175AA5">
        <w:rPr>
          <w:rFonts w:ascii="Century Gothic" w:hAnsi="Century Gothic"/>
          <w:sz w:val="20"/>
          <w:szCs w:val="20"/>
          <w:lang w:val="de-DE"/>
        </w:rPr>
        <w:t>politische und wirtschaftliche Beziehung der beiden Kontinente neu beleben</w:t>
      </w:r>
      <w:r>
        <w:rPr>
          <w:rFonts w:ascii="Century Gothic" w:hAnsi="Century Gothic"/>
          <w:sz w:val="20"/>
          <w:szCs w:val="20"/>
          <w:lang w:val="de-DE"/>
        </w:rPr>
        <w:t xml:space="preserve"> und gemeinsame Wege für die zukünftige Zusammenarbeit finden.</w:t>
      </w:r>
    </w:p>
    <w:p w:rsidR="003C0082" w:rsidRPr="00175AA5" w:rsidRDefault="003C0082" w:rsidP="00175AA5">
      <w:pPr>
        <w:jc w:val="both"/>
        <w:rPr>
          <w:rFonts w:ascii="Century Gothic" w:hAnsi="Century Gothic"/>
          <w:sz w:val="20"/>
          <w:szCs w:val="20"/>
          <w:lang w:val="de-DE"/>
        </w:rPr>
      </w:pPr>
      <w:r w:rsidRPr="00175AA5">
        <w:rPr>
          <w:rFonts w:ascii="Century Gothic" w:hAnsi="Century Gothic"/>
          <w:sz w:val="20"/>
          <w:szCs w:val="20"/>
          <w:lang w:val="de-DE"/>
        </w:rPr>
        <w:t>Prioritäten der EU-Afrika-Partnerschaft werden während des Gipfels erörtert.</w:t>
      </w:r>
      <w:r w:rsidR="00175AA5" w:rsidRPr="00175AA5">
        <w:rPr>
          <w:rFonts w:ascii="Century Gothic" w:hAnsi="Century Gothic"/>
          <w:sz w:val="20"/>
          <w:szCs w:val="20"/>
          <w:lang w:val="de-DE"/>
        </w:rPr>
        <w:t xml:space="preserve"> </w:t>
      </w:r>
      <w:r w:rsidRPr="00175AA5">
        <w:rPr>
          <w:rFonts w:ascii="Century Gothic" w:hAnsi="Century Gothic"/>
          <w:sz w:val="20"/>
          <w:szCs w:val="20"/>
          <w:lang w:val="de-DE"/>
        </w:rPr>
        <w:t>Dazu gehören</w:t>
      </w:r>
      <w:r w:rsidR="00E93EFE">
        <w:rPr>
          <w:rFonts w:ascii="Century Gothic" w:hAnsi="Century Gothic"/>
          <w:sz w:val="20"/>
          <w:szCs w:val="20"/>
          <w:lang w:val="de-DE"/>
        </w:rPr>
        <w:t xml:space="preserve"> u.a.</w:t>
      </w:r>
      <w:r w:rsidRPr="00175AA5">
        <w:rPr>
          <w:rFonts w:ascii="Century Gothic" w:hAnsi="Century Gothic"/>
          <w:sz w:val="20"/>
          <w:szCs w:val="20"/>
          <w:lang w:val="de-DE"/>
        </w:rPr>
        <w:t>:</w:t>
      </w:r>
    </w:p>
    <w:p w:rsidR="00E93EFE" w:rsidRPr="00175AA5" w:rsidRDefault="00E93EFE" w:rsidP="00175AA5">
      <w:pPr>
        <w:autoSpaceDE w:val="0"/>
        <w:autoSpaceDN w:val="0"/>
        <w:adjustRightInd w:val="0"/>
        <w:spacing w:after="0" w:line="240" w:lineRule="auto"/>
        <w:jc w:val="both"/>
        <w:rPr>
          <w:rFonts w:ascii="Century Gothic" w:hAnsi="Century Gothic" w:cs="Calibri"/>
          <w:sz w:val="20"/>
          <w:szCs w:val="20"/>
          <w:lang w:val="de-DE"/>
        </w:rPr>
      </w:pPr>
      <w:r>
        <w:rPr>
          <w:rFonts w:ascii="Century Gothic" w:hAnsi="Century Gothic" w:cs="Calibri"/>
          <w:sz w:val="20"/>
          <w:szCs w:val="20"/>
          <w:lang w:val="de-DE"/>
        </w:rPr>
        <w:t xml:space="preserve">- </w:t>
      </w:r>
      <w:r w:rsidR="003C0082" w:rsidRPr="00175AA5">
        <w:rPr>
          <w:rFonts w:ascii="Century Gothic" w:hAnsi="Century Gothic" w:cs="Calibri"/>
          <w:sz w:val="20"/>
          <w:szCs w:val="20"/>
          <w:lang w:val="de-DE"/>
        </w:rPr>
        <w:t>Frieden und Sicherheit</w:t>
      </w:r>
    </w:p>
    <w:p w:rsidR="00175AA5" w:rsidRPr="00175AA5" w:rsidRDefault="00175AA5" w:rsidP="00175AA5">
      <w:pPr>
        <w:autoSpaceDE w:val="0"/>
        <w:autoSpaceDN w:val="0"/>
        <w:adjustRightInd w:val="0"/>
        <w:spacing w:after="0" w:line="240" w:lineRule="auto"/>
        <w:jc w:val="both"/>
        <w:rPr>
          <w:rFonts w:ascii="Century Gothic" w:hAnsi="Century Gothic" w:cs="Calibri"/>
          <w:sz w:val="20"/>
          <w:szCs w:val="20"/>
          <w:lang w:val="de-DE"/>
        </w:rPr>
      </w:pPr>
      <w:r w:rsidRPr="00175AA5">
        <w:rPr>
          <w:rFonts w:ascii="Century Gothic" w:hAnsi="Century Gothic" w:cs="Calibri"/>
          <w:sz w:val="20"/>
          <w:szCs w:val="20"/>
          <w:lang w:val="de-DE"/>
        </w:rPr>
        <w:t xml:space="preserve">- </w:t>
      </w:r>
      <w:r w:rsidR="003C0082" w:rsidRPr="00175AA5">
        <w:rPr>
          <w:rFonts w:ascii="Century Gothic" w:hAnsi="Century Gothic" w:cs="Calibri"/>
          <w:sz w:val="20"/>
          <w:szCs w:val="20"/>
          <w:lang w:val="de-DE"/>
        </w:rPr>
        <w:t>Governance einschließlich Demokratie, Menschenrechte, Migration und Mobilität</w:t>
      </w:r>
    </w:p>
    <w:p w:rsidR="00175AA5" w:rsidRPr="00175AA5" w:rsidRDefault="00175AA5" w:rsidP="00175AA5">
      <w:pPr>
        <w:autoSpaceDE w:val="0"/>
        <w:autoSpaceDN w:val="0"/>
        <w:adjustRightInd w:val="0"/>
        <w:spacing w:after="0" w:line="240" w:lineRule="auto"/>
        <w:jc w:val="both"/>
        <w:rPr>
          <w:rFonts w:ascii="Century Gothic" w:hAnsi="Century Gothic" w:cs="Calibri"/>
          <w:sz w:val="20"/>
          <w:szCs w:val="20"/>
          <w:lang w:val="de-DE"/>
        </w:rPr>
      </w:pPr>
      <w:r w:rsidRPr="00175AA5">
        <w:rPr>
          <w:rFonts w:ascii="Century Gothic" w:hAnsi="Century Gothic" w:cs="Calibri"/>
          <w:sz w:val="20"/>
          <w:szCs w:val="20"/>
          <w:lang w:val="de-DE"/>
        </w:rPr>
        <w:t xml:space="preserve">- </w:t>
      </w:r>
      <w:r w:rsidR="003C0082" w:rsidRPr="00175AA5">
        <w:rPr>
          <w:rFonts w:ascii="Century Gothic" w:hAnsi="Century Gothic" w:cs="Calibri"/>
          <w:sz w:val="20"/>
          <w:szCs w:val="20"/>
          <w:lang w:val="de-DE"/>
        </w:rPr>
        <w:t>Investition und Handel</w:t>
      </w:r>
    </w:p>
    <w:p w:rsidR="003C0082" w:rsidRPr="00175AA5" w:rsidRDefault="00175AA5" w:rsidP="00175AA5">
      <w:pPr>
        <w:autoSpaceDE w:val="0"/>
        <w:autoSpaceDN w:val="0"/>
        <w:adjustRightInd w:val="0"/>
        <w:spacing w:after="0" w:line="240" w:lineRule="auto"/>
        <w:jc w:val="both"/>
        <w:rPr>
          <w:rFonts w:ascii="Century Gothic" w:hAnsi="Century Gothic" w:cs="Calibri"/>
          <w:sz w:val="20"/>
          <w:szCs w:val="20"/>
          <w:lang w:val="de-DE"/>
        </w:rPr>
      </w:pPr>
      <w:r w:rsidRPr="00175AA5">
        <w:rPr>
          <w:rFonts w:ascii="Century Gothic" w:hAnsi="Century Gothic" w:cs="Calibri"/>
          <w:sz w:val="20"/>
          <w:szCs w:val="20"/>
          <w:lang w:val="de-DE"/>
        </w:rPr>
        <w:t xml:space="preserve">- </w:t>
      </w:r>
      <w:r w:rsidR="003C0082" w:rsidRPr="00175AA5">
        <w:rPr>
          <w:rFonts w:ascii="Century Gothic" w:hAnsi="Century Gothic" w:cs="Calibri"/>
          <w:sz w:val="20"/>
          <w:szCs w:val="20"/>
          <w:lang w:val="de-DE"/>
        </w:rPr>
        <w:t>Schaffung von Arbeitsplätzen und berufliche Aus-und Fortbildung</w:t>
      </w:r>
    </w:p>
    <w:p w:rsidR="008A315B" w:rsidRPr="00175AA5" w:rsidRDefault="00567A14" w:rsidP="00175AA5">
      <w:pPr>
        <w:jc w:val="both"/>
        <w:rPr>
          <w:rFonts w:ascii="Century Gothic" w:eastAsia="ArialMT" w:hAnsi="Century Gothic" w:cs="ArialMT"/>
          <w:sz w:val="20"/>
          <w:szCs w:val="20"/>
          <w:lang w:val="de-DE"/>
        </w:rPr>
      </w:pPr>
    </w:p>
    <w:p w:rsidR="00394A28" w:rsidRPr="00175AA5" w:rsidRDefault="00394A28" w:rsidP="00175AA5">
      <w:pPr>
        <w:jc w:val="both"/>
        <w:rPr>
          <w:rFonts w:ascii="Century Gothic" w:eastAsia="ArialMT" w:hAnsi="Century Gothic" w:cs="ArialMT"/>
          <w:sz w:val="20"/>
          <w:szCs w:val="20"/>
          <w:lang w:val="de-DE"/>
        </w:rPr>
      </w:pPr>
      <w:r w:rsidRPr="00175AA5">
        <w:rPr>
          <w:rFonts w:ascii="Century Gothic" w:eastAsia="ArialMT" w:hAnsi="Century Gothic" w:cs="ArialMT"/>
          <w:sz w:val="20"/>
          <w:szCs w:val="20"/>
          <w:lang w:val="de-DE"/>
        </w:rPr>
        <w:t xml:space="preserve">Der offizielle Gipfel bietet zivilgesellschaftlichen Organisationen wenig Raum, sich mit ihren Ideen, Lösungsvorschlägen oder Forderungen einzubringen. Die Stimme der zivilgesellschaftlichen Organisationen als Repräsentanten der Bevölkerung zu hören und ernst zu nehmen ist aber notwendig, damit </w:t>
      </w:r>
      <w:r w:rsidR="00175AA5">
        <w:rPr>
          <w:rFonts w:ascii="Century Gothic" w:eastAsia="ArialMT" w:hAnsi="Century Gothic" w:cs="ArialMT"/>
          <w:sz w:val="20"/>
          <w:szCs w:val="20"/>
          <w:lang w:val="de-DE"/>
        </w:rPr>
        <w:t xml:space="preserve">die </w:t>
      </w:r>
      <w:r w:rsidRPr="00175AA5">
        <w:rPr>
          <w:rFonts w:ascii="Century Gothic" w:eastAsia="ArialMT" w:hAnsi="Century Gothic" w:cs="ArialMT"/>
          <w:sz w:val="20"/>
          <w:szCs w:val="20"/>
          <w:lang w:val="de-DE"/>
        </w:rPr>
        <w:t>auf dem offiziellen Gipfel verabschiedete</w:t>
      </w:r>
      <w:r w:rsidR="00BE0FA0">
        <w:rPr>
          <w:rFonts w:ascii="Century Gothic" w:eastAsia="ArialMT" w:hAnsi="Century Gothic" w:cs="ArialMT"/>
          <w:sz w:val="20"/>
          <w:szCs w:val="20"/>
          <w:lang w:val="de-DE"/>
        </w:rPr>
        <w:t>n</w:t>
      </w:r>
      <w:r w:rsidRPr="00175AA5">
        <w:rPr>
          <w:rFonts w:ascii="Century Gothic" w:eastAsia="ArialMT" w:hAnsi="Century Gothic" w:cs="ArialMT"/>
          <w:sz w:val="20"/>
          <w:szCs w:val="20"/>
          <w:lang w:val="de-DE"/>
        </w:rPr>
        <w:t xml:space="preserve"> Programme</w:t>
      </w:r>
      <w:r w:rsidR="00455E28">
        <w:rPr>
          <w:rFonts w:ascii="Century Gothic" w:eastAsia="ArialMT" w:hAnsi="Century Gothic" w:cs="ArialMT"/>
          <w:sz w:val="20"/>
          <w:szCs w:val="20"/>
          <w:lang w:val="de-DE"/>
        </w:rPr>
        <w:t xml:space="preserve"> kritisch begleitet werden können. </w:t>
      </w:r>
      <w:r w:rsidRPr="00175AA5">
        <w:rPr>
          <w:rFonts w:ascii="Century Gothic" w:eastAsia="ArialMT" w:hAnsi="Century Gothic" w:cs="ArialMT"/>
          <w:sz w:val="20"/>
          <w:szCs w:val="20"/>
          <w:lang w:val="de-DE"/>
        </w:rPr>
        <w:t xml:space="preserve"> </w:t>
      </w:r>
    </w:p>
    <w:p w:rsidR="009F6195" w:rsidRDefault="00AF3311" w:rsidP="00175AA5">
      <w:pPr>
        <w:jc w:val="both"/>
        <w:rPr>
          <w:rFonts w:ascii="Century Gothic" w:eastAsia="ArialMT" w:hAnsi="Century Gothic" w:cs="ArialMT"/>
          <w:sz w:val="20"/>
          <w:szCs w:val="20"/>
          <w:lang w:val="de-DE"/>
        </w:rPr>
      </w:pPr>
      <w:r>
        <w:rPr>
          <w:rFonts w:ascii="Century Gothic" w:eastAsia="ArialMT" w:hAnsi="Century Gothic" w:cs="ArialMT"/>
          <w:sz w:val="20"/>
          <w:szCs w:val="20"/>
          <w:lang w:val="de-DE"/>
        </w:rPr>
        <w:t xml:space="preserve">Um eine </w:t>
      </w:r>
      <w:r w:rsidR="00455E28">
        <w:rPr>
          <w:rFonts w:ascii="Century Gothic" w:eastAsia="ArialMT" w:hAnsi="Century Gothic" w:cs="ArialMT"/>
          <w:sz w:val="20"/>
          <w:szCs w:val="20"/>
          <w:lang w:val="de-DE"/>
        </w:rPr>
        <w:t>breite</w:t>
      </w:r>
      <w:r>
        <w:rPr>
          <w:rFonts w:ascii="Century Gothic" w:eastAsia="ArialMT" w:hAnsi="Century Gothic" w:cs="ArialMT"/>
          <w:sz w:val="20"/>
          <w:szCs w:val="20"/>
          <w:lang w:val="de-DE"/>
        </w:rPr>
        <w:t xml:space="preserve"> Beteil</w:t>
      </w:r>
      <w:r w:rsidR="00455E28">
        <w:rPr>
          <w:rFonts w:ascii="Century Gothic" w:eastAsia="ArialMT" w:hAnsi="Century Gothic" w:cs="ArialMT"/>
          <w:sz w:val="20"/>
          <w:szCs w:val="20"/>
          <w:lang w:val="de-DE"/>
        </w:rPr>
        <w:t>ig</w:t>
      </w:r>
      <w:r>
        <w:rPr>
          <w:rFonts w:ascii="Century Gothic" w:eastAsia="ArialMT" w:hAnsi="Century Gothic" w:cs="ArialMT"/>
          <w:sz w:val="20"/>
          <w:szCs w:val="20"/>
          <w:lang w:val="de-DE"/>
        </w:rPr>
        <w:t>ung der Z</w:t>
      </w:r>
      <w:r w:rsidR="00455E28">
        <w:rPr>
          <w:rFonts w:ascii="Century Gothic" w:eastAsia="ArialMT" w:hAnsi="Century Gothic" w:cs="ArialMT"/>
          <w:sz w:val="20"/>
          <w:szCs w:val="20"/>
          <w:lang w:val="de-DE"/>
        </w:rPr>
        <w:t>ivilgesellschaft</w:t>
      </w:r>
      <w:r>
        <w:rPr>
          <w:rFonts w:ascii="Century Gothic" w:eastAsia="ArialMT" w:hAnsi="Century Gothic" w:cs="ArialMT"/>
          <w:sz w:val="20"/>
          <w:szCs w:val="20"/>
          <w:lang w:val="de-DE"/>
        </w:rPr>
        <w:t xml:space="preserve"> zu ermöglichen, finanzier</w:t>
      </w:r>
      <w:r w:rsidR="00455E28">
        <w:rPr>
          <w:rFonts w:ascii="Century Gothic" w:eastAsia="ArialMT" w:hAnsi="Century Gothic" w:cs="ArialMT"/>
          <w:sz w:val="20"/>
          <w:szCs w:val="20"/>
          <w:lang w:val="de-DE"/>
        </w:rPr>
        <w:t>t</w:t>
      </w:r>
      <w:r>
        <w:rPr>
          <w:rFonts w:ascii="Century Gothic" w:eastAsia="ArialMT" w:hAnsi="Century Gothic" w:cs="ArialMT"/>
          <w:sz w:val="20"/>
          <w:szCs w:val="20"/>
          <w:lang w:val="de-DE"/>
        </w:rPr>
        <w:t xml:space="preserve"> </w:t>
      </w:r>
      <w:r w:rsidR="00394A28" w:rsidRPr="00175AA5">
        <w:rPr>
          <w:rFonts w:ascii="Century Gothic" w:eastAsia="ArialMT" w:hAnsi="Century Gothic" w:cs="ArialMT"/>
          <w:sz w:val="20"/>
          <w:szCs w:val="20"/>
          <w:lang w:val="de-DE"/>
        </w:rPr>
        <w:t>Brot fü</w:t>
      </w:r>
      <w:r w:rsidR="00A71938" w:rsidRPr="00175AA5">
        <w:rPr>
          <w:rFonts w:ascii="Century Gothic" w:eastAsia="ArialMT" w:hAnsi="Century Gothic" w:cs="ArialMT"/>
          <w:sz w:val="20"/>
          <w:szCs w:val="20"/>
          <w:lang w:val="de-DE"/>
        </w:rPr>
        <w:t xml:space="preserve">r die Welt </w:t>
      </w:r>
      <w:r w:rsidR="00394A28" w:rsidRPr="00175AA5">
        <w:rPr>
          <w:rFonts w:ascii="Century Gothic" w:eastAsia="ArialMT" w:hAnsi="Century Gothic" w:cs="ArialMT"/>
          <w:sz w:val="20"/>
          <w:szCs w:val="20"/>
          <w:lang w:val="de-DE"/>
        </w:rPr>
        <w:t>gemeinsam mit Misereor einen Alternativgipfel</w:t>
      </w:r>
      <w:r w:rsidR="00175AA5">
        <w:rPr>
          <w:rFonts w:ascii="Century Gothic" w:eastAsia="ArialMT" w:hAnsi="Century Gothic" w:cs="ArialMT"/>
          <w:sz w:val="20"/>
          <w:szCs w:val="20"/>
          <w:lang w:val="de-DE"/>
        </w:rPr>
        <w:t>, das sogenannte ‚Forum des Peuples‘</w:t>
      </w:r>
      <w:r w:rsidR="00394A28" w:rsidRPr="00175AA5">
        <w:rPr>
          <w:rFonts w:ascii="Century Gothic" w:eastAsia="ArialMT" w:hAnsi="Century Gothic" w:cs="ArialMT"/>
          <w:sz w:val="20"/>
          <w:szCs w:val="20"/>
          <w:lang w:val="de-DE"/>
        </w:rPr>
        <w:t xml:space="preserve"> im Vorfeld des offiziellen Gipfels.</w:t>
      </w:r>
      <w:r w:rsidR="00CD3723" w:rsidRPr="00175AA5">
        <w:rPr>
          <w:rFonts w:ascii="Century Gothic" w:eastAsia="ArialMT" w:hAnsi="Century Gothic" w:cs="ArialMT"/>
          <w:sz w:val="20"/>
          <w:szCs w:val="20"/>
          <w:lang w:val="de-DE"/>
        </w:rPr>
        <w:t xml:space="preserve"> Dort werden </w:t>
      </w:r>
      <w:r w:rsidR="009F6195">
        <w:rPr>
          <w:rFonts w:ascii="Century Gothic" w:eastAsia="ArialMT" w:hAnsi="Century Gothic" w:cs="ArialMT"/>
          <w:sz w:val="20"/>
          <w:szCs w:val="20"/>
          <w:lang w:val="de-DE"/>
        </w:rPr>
        <w:t>Aktivistinnen und Aktivisten</w:t>
      </w:r>
      <w:r w:rsidR="00CD3723" w:rsidRPr="00175AA5">
        <w:rPr>
          <w:rFonts w:ascii="Century Gothic" w:eastAsia="ArialMT" w:hAnsi="Century Gothic" w:cs="ArialMT"/>
          <w:sz w:val="20"/>
          <w:szCs w:val="20"/>
          <w:lang w:val="de-DE"/>
        </w:rPr>
        <w:t xml:space="preserve"> </w:t>
      </w:r>
      <w:r w:rsidR="009F6195">
        <w:rPr>
          <w:rFonts w:ascii="Century Gothic" w:eastAsia="ArialMT" w:hAnsi="Century Gothic" w:cs="ArialMT"/>
          <w:sz w:val="20"/>
          <w:szCs w:val="20"/>
          <w:lang w:val="de-DE"/>
        </w:rPr>
        <w:t>aus Afrika und Europa</w:t>
      </w:r>
      <w:r w:rsidR="00CD3723" w:rsidRPr="00175AA5">
        <w:rPr>
          <w:rFonts w:ascii="Century Gothic" w:eastAsia="ArialMT" w:hAnsi="Century Gothic" w:cs="ArialMT"/>
          <w:sz w:val="20"/>
          <w:szCs w:val="20"/>
          <w:lang w:val="de-DE"/>
        </w:rPr>
        <w:t xml:space="preserve"> drei Tage</w:t>
      </w:r>
      <w:r w:rsidR="00175AA5">
        <w:rPr>
          <w:rFonts w:ascii="Century Gothic" w:eastAsia="ArialMT" w:hAnsi="Century Gothic" w:cs="ArialMT"/>
          <w:sz w:val="20"/>
          <w:szCs w:val="20"/>
          <w:lang w:val="de-DE"/>
        </w:rPr>
        <w:t>, vom 26. – 28. November 2017</w:t>
      </w:r>
      <w:r w:rsidR="00CD3723" w:rsidRPr="00175AA5">
        <w:rPr>
          <w:rFonts w:ascii="Century Gothic" w:eastAsia="ArialMT" w:hAnsi="Century Gothic" w:cs="ArialMT"/>
          <w:sz w:val="20"/>
          <w:szCs w:val="20"/>
          <w:lang w:val="de-DE"/>
        </w:rPr>
        <w:t xml:space="preserve"> zu den Themen Migration, Handelsbeziehungen und Landrechte</w:t>
      </w:r>
      <w:r w:rsidR="00E93EFE">
        <w:rPr>
          <w:rFonts w:ascii="Century Gothic" w:eastAsia="ArialMT" w:hAnsi="Century Gothic" w:cs="ArialMT"/>
          <w:sz w:val="20"/>
          <w:szCs w:val="20"/>
          <w:lang w:val="de-DE"/>
        </w:rPr>
        <w:t>, Agrarwirtschaft und Klimawandel</w:t>
      </w:r>
      <w:r w:rsidR="00CD3723" w:rsidRPr="00175AA5">
        <w:rPr>
          <w:rFonts w:ascii="Century Gothic" w:eastAsia="ArialMT" w:hAnsi="Century Gothic" w:cs="ArialMT"/>
          <w:sz w:val="20"/>
          <w:szCs w:val="20"/>
          <w:lang w:val="de-DE"/>
        </w:rPr>
        <w:t xml:space="preserve"> diskutieren</w:t>
      </w:r>
      <w:r w:rsidR="009F6195">
        <w:rPr>
          <w:rFonts w:ascii="Century Gothic" w:eastAsia="ArialMT" w:hAnsi="Century Gothic" w:cs="ArialMT"/>
          <w:sz w:val="20"/>
          <w:szCs w:val="20"/>
          <w:lang w:val="de-DE"/>
        </w:rPr>
        <w:t>. Es geht darum, solidarische und ökologisch vertretbare Alternativen zu erarbeiten. Am Ende sollen zu den einzelnen Themenblöcken</w:t>
      </w:r>
      <w:r w:rsidR="00CD3723" w:rsidRPr="00175AA5">
        <w:rPr>
          <w:rFonts w:ascii="Century Gothic" w:eastAsia="ArialMT" w:hAnsi="Century Gothic" w:cs="ArialMT"/>
          <w:sz w:val="20"/>
          <w:szCs w:val="20"/>
          <w:lang w:val="de-DE"/>
        </w:rPr>
        <w:t xml:space="preserve"> </w:t>
      </w:r>
      <w:r w:rsidR="00A71938" w:rsidRPr="00175AA5">
        <w:rPr>
          <w:rFonts w:ascii="Century Gothic" w:eastAsia="ArialMT" w:hAnsi="Century Gothic" w:cs="ArialMT"/>
          <w:sz w:val="20"/>
          <w:szCs w:val="20"/>
          <w:lang w:val="de-DE"/>
        </w:rPr>
        <w:t xml:space="preserve">Stellungnahmen </w:t>
      </w:r>
      <w:r w:rsidR="009F6195">
        <w:rPr>
          <w:rFonts w:ascii="Century Gothic" w:eastAsia="ArialMT" w:hAnsi="Century Gothic" w:cs="ArialMT"/>
          <w:sz w:val="20"/>
          <w:szCs w:val="20"/>
          <w:lang w:val="de-DE"/>
        </w:rPr>
        <w:t>vorliegen.</w:t>
      </w:r>
    </w:p>
    <w:p w:rsidR="00BE0FA0" w:rsidRDefault="009F6195" w:rsidP="00175AA5">
      <w:pPr>
        <w:jc w:val="both"/>
        <w:rPr>
          <w:rFonts w:ascii="Century Gothic" w:eastAsia="ArialMT" w:hAnsi="Century Gothic" w:cs="ArialMT"/>
          <w:sz w:val="20"/>
          <w:szCs w:val="20"/>
          <w:lang w:val="de-DE"/>
        </w:rPr>
      </w:pPr>
      <w:r>
        <w:rPr>
          <w:rFonts w:ascii="Century Gothic" w:eastAsia="ArialMT" w:hAnsi="Century Gothic" w:cs="ArialMT"/>
          <w:sz w:val="20"/>
          <w:szCs w:val="20"/>
          <w:lang w:val="de-DE"/>
        </w:rPr>
        <w:t>Es geht um eine weltweite Vernetzung und die gemeinsame Erarbeitung zukunftsfähiger Strategien.</w:t>
      </w:r>
    </w:p>
    <w:p w:rsidR="0041357A" w:rsidRPr="00175AA5" w:rsidRDefault="0041357A" w:rsidP="00175AA5">
      <w:pPr>
        <w:pBdr>
          <w:top w:val="single" w:sz="4" w:space="1" w:color="auto"/>
          <w:left w:val="single" w:sz="4" w:space="4" w:color="auto"/>
          <w:bottom w:val="single" w:sz="4" w:space="1" w:color="auto"/>
          <w:right w:val="single" w:sz="4" w:space="4" w:color="auto"/>
        </w:pBdr>
        <w:jc w:val="both"/>
        <w:rPr>
          <w:rFonts w:ascii="Century Gothic" w:hAnsi="Century Gothic"/>
          <w:sz w:val="20"/>
          <w:szCs w:val="20"/>
          <w:lang w:val="de-DE"/>
        </w:rPr>
      </w:pPr>
    </w:p>
    <w:p w:rsidR="0041357A" w:rsidRPr="00175AA5" w:rsidRDefault="0041357A" w:rsidP="00175AA5">
      <w:pPr>
        <w:pBdr>
          <w:top w:val="single" w:sz="4" w:space="1" w:color="auto"/>
          <w:left w:val="single" w:sz="4" w:space="4" w:color="auto"/>
          <w:bottom w:val="single" w:sz="4" w:space="1" w:color="auto"/>
          <w:right w:val="single" w:sz="4" w:space="4" w:color="auto"/>
        </w:pBdr>
        <w:jc w:val="both"/>
        <w:rPr>
          <w:rFonts w:ascii="Century Gothic" w:hAnsi="Century Gothic"/>
          <w:b/>
          <w:sz w:val="20"/>
          <w:szCs w:val="20"/>
          <w:lang w:val="de-DE"/>
        </w:rPr>
      </w:pPr>
      <w:r w:rsidRPr="00175AA5">
        <w:rPr>
          <w:rFonts w:ascii="Century Gothic" w:hAnsi="Century Gothic"/>
          <w:b/>
          <w:sz w:val="20"/>
          <w:szCs w:val="20"/>
          <w:lang w:val="de-DE"/>
        </w:rPr>
        <w:t>Gipfel der Zivilgesellschaft vor dem offiziellen Gipfel</w:t>
      </w:r>
    </w:p>
    <w:p w:rsidR="0041357A" w:rsidRPr="00175AA5" w:rsidRDefault="0041357A" w:rsidP="00175AA5">
      <w:pPr>
        <w:pBdr>
          <w:top w:val="single" w:sz="4" w:space="1" w:color="auto"/>
          <w:left w:val="single" w:sz="4" w:space="4" w:color="auto"/>
          <w:bottom w:val="single" w:sz="4" w:space="1" w:color="auto"/>
          <w:right w:val="single" w:sz="4" w:space="4" w:color="auto"/>
        </w:pBdr>
        <w:jc w:val="both"/>
        <w:rPr>
          <w:rFonts w:ascii="Century Gothic" w:hAnsi="Century Gothic"/>
          <w:sz w:val="20"/>
          <w:szCs w:val="20"/>
          <w:lang w:val="fr-FR"/>
        </w:rPr>
      </w:pPr>
      <w:r w:rsidRPr="00175AA5">
        <w:rPr>
          <w:rFonts w:ascii="Century Gothic" w:hAnsi="Century Gothic"/>
          <w:sz w:val="20"/>
          <w:szCs w:val="20"/>
          <w:lang w:val="fr-FR"/>
        </w:rPr>
        <w:t xml:space="preserve">Termin: </w:t>
      </w:r>
      <w:proofErr w:type="gramStart"/>
      <w:r w:rsidRPr="00175AA5">
        <w:rPr>
          <w:rFonts w:ascii="Century Gothic" w:hAnsi="Century Gothic"/>
          <w:sz w:val="20"/>
          <w:szCs w:val="20"/>
          <w:lang w:val="fr-FR"/>
        </w:rPr>
        <w:t>26.,</w:t>
      </w:r>
      <w:proofErr w:type="gramEnd"/>
      <w:r w:rsidRPr="00175AA5">
        <w:rPr>
          <w:rFonts w:ascii="Century Gothic" w:hAnsi="Century Gothic"/>
          <w:sz w:val="20"/>
          <w:szCs w:val="20"/>
          <w:lang w:val="fr-FR"/>
        </w:rPr>
        <w:t xml:space="preserve"> 27. </w:t>
      </w:r>
      <w:proofErr w:type="gramStart"/>
      <w:r w:rsidRPr="00175AA5">
        <w:rPr>
          <w:rFonts w:ascii="Century Gothic" w:hAnsi="Century Gothic"/>
          <w:sz w:val="20"/>
          <w:szCs w:val="20"/>
          <w:lang w:val="fr-FR"/>
        </w:rPr>
        <w:t>und</w:t>
      </w:r>
      <w:proofErr w:type="gramEnd"/>
      <w:r w:rsidRPr="00175AA5">
        <w:rPr>
          <w:rFonts w:ascii="Century Gothic" w:hAnsi="Century Gothic"/>
          <w:sz w:val="20"/>
          <w:szCs w:val="20"/>
          <w:lang w:val="fr-FR"/>
        </w:rPr>
        <w:t xml:space="preserve"> 28. November 2017</w:t>
      </w:r>
    </w:p>
    <w:p w:rsidR="0041357A" w:rsidRPr="00175AA5" w:rsidRDefault="0041357A" w:rsidP="00175AA5">
      <w:pPr>
        <w:pBdr>
          <w:top w:val="single" w:sz="4" w:space="1" w:color="auto"/>
          <w:left w:val="single" w:sz="4" w:space="4" w:color="auto"/>
          <w:bottom w:val="single" w:sz="4" w:space="1" w:color="auto"/>
          <w:right w:val="single" w:sz="4" w:space="4" w:color="auto"/>
        </w:pBdr>
        <w:jc w:val="both"/>
        <w:rPr>
          <w:rFonts w:ascii="Century Gothic" w:hAnsi="Century Gothic"/>
          <w:sz w:val="20"/>
          <w:szCs w:val="20"/>
          <w:lang w:val="fr-FR"/>
        </w:rPr>
      </w:pPr>
      <w:r w:rsidRPr="00175AA5">
        <w:rPr>
          <w:rFonts w:ascii="Century Gothic" w:hAnsi="Century Gothic"/>
          <w:sz w:val="20"/>
          <w:szCs w:val="20"/>
          <w:lang w:val="fr-FR"/>
        </w:rPr>
        <w:t xml:space="preserve">Ort: </w:t>
      </w:r>
      <w:r w:rsidR="00AB7D44" w:rsidRPr="00175AA5">
        <w:rPr>
          <w:rFonts w:ascii="Century Gothic" w:hAnsi="Century Gothic"/>
          <w:sz w:val="20"/>
          <w:szCs w:val="20"/>
          <w:lang w:val="fr-FR"/>
        </w:rPr>
        <w:t xml:space="preserve">Bourse du Travail, </w:t>
      </w:r>
      <w:r w:rsidRPr="00175AA5">
        <w:rPr>
          <w:rFonts w:ascii="Century Gothic" w:hAnsi="Century Gothic"/>
          <w:sz w:val="20"/>
          <w:szCs w:val="20"/>
          <w:lang w:val="fr-FR"/>
        </w:rPr>
        <w:t>Abidjan</w:t>
      </w:r>
      <w:r w:rsidR="00AB7D44" w:rsidRPr="00175AA5">
        <w:rPr>
          <w:rFonts w:ascii="Century Gothic" w:hAnsi="Century Gothic"/>
          <w:sz w:val="20"/>
          <w:szCs w:val="20"/>
          <w:lang w:val="fr-FR"/>
        </w:rPr>
        <w:t>-Treichville</w:t>
      </w:r>
      <w:r w:rsidRPr="00175AA5">
        <w:rPr>
          <w:rFonts w:ascii="Century Gothic" w:hAnsi="Century Gothic"/>
          <w:sz w:val="20"/>
          <w:szCs w:val="20"/>
          <w:lang w:val="fr-FR"/>
        </w:rPr>
        <w:t>, Côte d'Ivoire</w:t>
      </w:r>
    </w:p>
    <w:p w:rsidR="0041357A" w:rsidRPr="00175AA5" w:rsidRDefault="0041357A" w:rsidP="00175AA5">
      <w:pPr>
        <w:pBdr>
          <w:top w:val="single" w:sz="4" w:space="1" w:color="auto"/>
          <w:left w:val="single" w:sz="4" w:space="4" w:color="auto"/>
          <w:bottom w:val="single" w:sz="4" w:space="1" w:color="auto"/>
          <w:right w:val="single" w:sz="4" w:space="4" w:color="auto"/>
        </w:pBdr>
        <w:jc w:val="both"/>
        <w:rPr>
          <w:rFonts w:ascii="Century Gothic" w:hAnsi="Century Gothic"/>
          <w:sz w:val="20"/>
          <w:szCs w:val="20"/>
          <w:lang w:val="fr-FR"/>
        </w:rPr>
      </w:pPr>
      <w:r w:rsidRPr="00175AA5">
        <w:rPr>
          <w:rFonts w:ascii="Century Gothic" w:hAnsi="Century Gothic"/>
          <w:sz w:val="20"/>
          <w:szCs w:val="20"/>
          <w:lang w:val="fr-FR"/>
        </w:rPr>
        <w:t xml:space="preserve">Veranstalter: </w:t>
      </w:r>
      <w:r w:rsidR="00B75B31" w:rsidRPr="00175AA5">
        <w:rPr>
          <w:rFonts w:ascii="Century Gothic" w:hAnsi="Century Gothic"/>
          <w:sz w:val="20"/>
          <w:szCs w:val="20"/>
          <w:lang w:val="fr-FR"/>
        </w:rPr>
        <w:t>INADES Formation,</w:t>
      </w:r>
      <w:r w:rsidRPr="00175AA5">
        <w:rPr>
          <w:rFonts w:ascii="Century Gothic" w:hAnsi="Century Gothic"/>
          <w:sz w:val="20"/>
          <w:szCs w:val="20"/>
          <w:lang w:val="fr-FR"/>
        </w:rPr>
        <w:t xml:space="preserve"> Convergence globale,</w:t>
      </w:r>
      <w:r w:rsidR="00B75B31" w:rsidRPr="00175AA5">
        <w:rPr>
          <w:rFonts w:ascii="Century Gothic" w:hAnsi="Century Gothic"/>
          <w:sz w:val="20"/>
          <w:szCs w:val="20"/>
          <w:lang w:val="fr-FR"/>
        </w:rPr>
        <w:t xml:space="preserve"> Agir ensemble et bâtir durablement</w:t>
      </w:r>
      <w:r w:rsidR="00E93EFE">
        <w:rPr>
          <w:rFonts w:ascii="Century Gothic" w:hAnsi="Century Gothic"/>
          <w:sz w:val="20"/>
          <w:szCs w:val="20"/>
          <w:lang w:val="fr-FR"/>
        </w:rPr>
        <w:t>, West African Observatory on Migration</w:t>
      </w:r>
    </w:p>
    <w:p w:rsidR="0041357A" w:rsidRPr="00175AA5" w:rsidRDefault="0041357A" w:rsidP="00175AA5">
      <w:pPr>
        <w:pBdr>
          <w:top w:val="single" w:sz="4" w:space="1" w:color="auto"/>
          <w:left w:val="single" w:sz="4" w:space="4" w:color="auto"/>
          <w:bottom w:val="single" w:sz="4" w:space="1" w:color="auto"/>
          <w:right w:val="single" w:sz="4" w:space="4" w:color="auto"/>
        </w:pBdr>
        <w:jc w:val="both"/>
        <w:rPr>
          <w:rFonts w:ascii="Century Gothic" w:hAnsi="Century Gothic"/>
          <w:sz w:val="20"/>
          <w:szCs w:val="20"/>
          <w:lang w:val="fr-FR"/>
        </w:rPr>
      </w:pPr>
      <w:r w:rsidRPr="00175AA5">
        <w:rPr>
          <w:rFonts w:ascii="Century Gothic" w:hAnsi="Century Gothic"/>
          <w:sz w:val="20"/>
          <w:szCs w:val="20"/>
          <w:lang w:val="fr-FR"/>
        </w:rPr>
        <w:t xml:space="preserve">Partner : Brot für die Welt, Misereor, CCFD-Terre solidaire, Dette &amp; </w:t>
      </w:r>
      <w:r w:rsidR="00AB7D44" w:rsidRPr="00175AA5">
        <w:rPr>
          <w:rFonts w:ascii="Century Gothic" w:hAnsi="Century Gothic"/>
          <w:sz w:val="20"/>
          <w:szCs w:val="20"/>
          <w:lang w:val="fr-FR"/>
        </w:rPr>
        <w:t>Développement, Tournons la Page</w:t>
      </w:r>
    </w:p>
    <w:p w:rsidR="0041357A" w:rsidRPr="00175AA5" w:rsidRDefault="0041357A" w:rsidP="00175AA5">
      <w:pPr>
        <w:pBdr>
          <w:top w:val="single" w:sz="4" w:space="1" w:color="auto"/>
          <w:left w:val="single" w:sz="4" w:space="4" w:color="auto"/>
          <w:bottom w:val="single" w:sz="4" w:space="1" w:color="auto"/>
          <w:right w:val="single" w:sz="4" w:space="4" w:color="auto"/>
        </w:pBdr>
        <w:jc w:val="both"/>
        <w:rPr>
          <w:rFonts w:ascii="Century Gothic" w:hAnsi="Century Gothic"/>
          <w:sz w:val="20"/>
          <w:szCs w:val="20"/>
          <w:lang w:val="de-DE"/>
        </w:rPr>
      </w:pPr>
      <w:r w:rsidRPr="00175AA5">
        <w:rPr>
          <w:rFonts w:ascii="Century Gothic" w:hAnsi="Century Gothic"/>
          <w:sz w:val="20"/>
          <w:szCs w:val="20"/>
          <w:lang w:val="de-DE"/>
        </w:rPr>
        <w:t xml:space="preserve">Weitere Informationen (einschließlich vorläufiger Tagesordnung); finden Sie auf der Website des zivilgesellschaftlichen Gipfels: http://www.forumcitoyenafrique-ue.com/. </w:t>
      </w:r>
    </w:p>
    <w:p w:rsidR="000C0239" w:rsidRPr="00E93EFE" w:rsidRDefault="000C0239" w:rsidP="00E93EFE">
      <w:pPr>
        <w:jc w:val="both"/>
        <w:rPr>
          <w:rFonts w:ascii="Century Gothic" w:hAnsi="Century Gothic"/>
          <w:sz w:val="20"/>
          <w:szCs w:val="20"/>
          <w:lang w:val="de-DE"/>
        </w:rPr>
      </w:pPr>
    </w:p>
    <w:p w:rsidR="00A67E67" w:rsidRPr="00175AA5" w:rsidRDefault="00864D05" w:rsidP="00175AA5">
      <w:pPr>
        <w:jc w:val="both"/>
        <w:rPr>
          <w:rFonts w:ascii="Century Gothic" w:hAnsi="Century Gothic"/>
          <w:sz w:val="20"/>
          <w:szCs w:val="20"/>
          <w:lang w:val="de-DE"/>
        </w:rPr>
      </w:pPr>
      <w:r w:rsidRPr="00175AA5">
        <w:rPr>
          <w:rFonts w:ascii="Century Gothic" w:hAnsi="Century Gothic"/>
          <w:sz w:val="20"/>
          <w:szCs w:val="20"/>
          <w:lang w:val="de-DE"/>
        </w:rPr>
        <w:t>Ihre Ansprechpartner von Brot für die Welt beim Alternativgipfel in Abidjan sind vom 25.-29. November 2017</w:t>
      </w:r>
      <w:bookmarkStart w:id="0" w:name="_GoBack"/>
    </w:p>
    <w:p w:rsidR="00864D05" w:rsidRPr="00175AA5" w:rsidRDefault="00864D05" w:rsidP="00175AA5">
      <w:pPr>
        <w:pStyle w:val="Listenabsatz"/>
        <w:numPr>
          <w:ilvl w:val="0"/>
          <w:numId w:val="1"/>
        </w:numPr>
        <w:jc w:val="both"/>
        <w:rPr>
          <w:rFonts w:ascii="Century Gothic" w:hAnsi="Century Gothic"/>
          <w:sz w:val="20"/>
          <w:szCs w:val="20"/>
          <w:lang w:val="de-DE"/>
        </w:rPr>
      </w:pPr>
      <w:r w:rsidRPr="00175AA5">
        <w:rPr>
          <w:rFonts w:ascii="Century Gothic" w:hAnsi="Century Gothic"/>
          <w:sz w:val="20"/>
          <w:szCs w:val="20"/>
          <w:lang w:val="de-DE"/>
        </w:rPr>
        <w:t>Francisco Marí, Referent Welternährung, Agrarhandel und Meerespolitik</w:t>
      </w:r>
    </w:p>
    <w:p w:rsidR="00864D05" w:rsidRPr="00175AA5" w:rsidRDefault="00864D05" w:rsidP="00175AA5">
      <w:pPr>
        <w:pStyle w:val="Listenabsatz"/>
        <w:jc w:val="both"/>
        <w:rPr>
          <w:rFonts w:ascii="Century Gothic" w:hAnsi="Century Gothic"/>
          <w:sz w:val="20"/>
          <w:szCs w:val="20"/>
          <w:lang w:val="de-DE"/>
        </w:rPr>
      </w:pPr>
      <w:r w:rsidRPr="00175AA5">
        <w:rPr>
          <w:rFonts w:ascii="Century Gothic" w:hAnsi="Century Gothic"/>
          <w:sz w:val="20"/>
          <w:szCs w:val="20"/>
          <w:lang w:val="de-DE"/>
        </w:rPr>
        <w:t>Tel. +49 (0) 152 22</w:t>
      </w:r>
      <w:r w:rsidR="00AB7D44" w:rsidRPr="00175AA5">
        <w:rPr>
          <w:rFonts w:ascii="Century Gothic" w:hAnsi="Century Gothic"/>
          <w:sz w:val="20"/>
          <w:szCs w:val="20"/>
          <w:lang w:val="de-DE"/>
        </w:rPr>
        <w:t xml:space="preserve"> </w:t>
      </w:r>
      <w:r w:rsidRPr="00175AA5">
        <w:rPr>
          <w:rFonts w:ascii="Century Gothic" w:hAnsi="Century Gothic"/>
          <w:sz w:val="20"/>
          <w:szCs w:val="20"/>
          <w:lang w:val="de-DE"/>
        </w:rPr>
        <w:t>70</w:t>
      </w:r>
      <w:r w:rsidR="00AB7D44" w:rsidRPr="00175AA5">
        <w:rPr>
          <w:rFonts w:ascii="Century Gothic" w:hAnsi="Century Gothic"/>
          <w:sz w:val="20"/>
          <w:szCs w:val="20"/>
          <w:lang w:val="de-DE"/>
        </w:rPr>
        <w:t xml:space="preserve"> </w:t>
      </w:r>
      <w:r w:rsidRPr="00175AA5">
        <w:rPr>
          <w:rFonts w:ascii="Century Gothic" w:hAnsi="Century Gothic"/>
          <w:sz w:val="20"/>
          <w:szCs w:val="20"/>
          <w:lang w:val="de-DE"/>
        </w:rPr>
        <w:t>15</w:t>
      </w:r>
      <w:r w:rsidR="00AB7D44" w:rsidRPr="00175AA5">
        <w:rPr>
          <w:rFonts w:ascii="Century Gothic" w:hAnsi="Century Gothic"/>
          <w:sz w:val="20"/>
          <w:szCs w:val="20"/>
          <w:lang w:val="de-DE"/>
        </w:rPr>
        <w:t xml:space="preserve"> </w:t>
      </w:r>
      <w:r w:rsidRPr="00175AA5">
        <w:rPr>
          <w:rFonts w:ascii="Century Gothic" w:hAnsi="Century Gothic"/>
          <w:sz w:val="20"/>
          <w:szCs w:val="20"/>
          <w:lang w:val="de-DE"/>
        </w:rPr>
        <w:t>19</w:t>
      </w:r>
      <w:r w:rsidR="00AB7D44" w:rsidRPr="00175AA5">
        <w:rPr>
          <w:rFonts w:ascii="Century Gothic" w:hAnsi="Century Gothic"/>
          <w:sz w:val="20"/>
          <w:szCs w:val="20"/>
          <w:lang w:val="de-DE"/>
        </w:rPr>
        <w:t xml:space="preserve">, </w:t>
      </w:r>
      <w:hyperlink r:id="rId6" w:history="1">
        <w:r w:rsidR="00AB7D44" w:rsidRPr="00175AA5">
          <w:rPr>
            <w:rStyle w:val="Hyperlink"/>
            <w:rFonts w:ascii="Century Gothic" w:hAnsi="Century Gothic"/>
            <w:sz w:val="20"/>
            <w:szCs w:val="20"/>
            <w:lang w:val="de-DE"/>
          </w:rPr>
          <w:t>francisco.mari@brot-fuer-die-welt.de</w:t>
        </w:r>
      </w:hyperlink>
      <w:r w:rsidR="00AB7D44" w:rsidRPr="00175AA5">
        <w:rPr>
          <w:rFonts w:ascii="Century Gothic" w:hAnsi="Century Gothic"/>
          <w:sz w:val="20"/>
          <w:szCs w:val="20"/>
          <w:lang w:val="de-DE"/>
        </w:rPr>
        <w:t xml:space="preserve"> </w:t>
      </w:r>
    </w:p>
    <w:p w:rsidR="00864D05" w:rsidRPr="00175AA5" w:rsidRDefault="00864D05" w:rsidP="00175AA5">
      <w:pPr>
        <w:pStyle w:val="Listenabsatz"/>
        <w:numPr>
          <w:ilvl w:val="0"/>
          <w:numId w:val="1"/>
        </w:numPr>
        <w:jc w:val="both"/>
        <w:rPr>
          <w:rFonts w:ascii="Century Gothic" w:hAnsi="Century Gothic"/>
          <w:sz w:val="20"/>
          <w:szCs w:val="20"/>
          <w:lang w:val="de-DE"/>
        </w:rPr>
      </w:pPr>
      <w:r w:rsidRPr="00175AA5">
        <w:rPr>
          <w:rFonts w:ascii="Century Gothic" w:hAnsi="Century Gothic"/>
          <w:sz w:val="20"/>
          <w:szCs w:val="20"/>
          <w:lang w:val="de-DE"/>
        </w:rPr>
        <w:t>Andrea Müller-Frank, Referentin für das Recht auf Nahrung</w:t>
      </w:r>
    </w:p>
    <w:p w:rsidR="00AB7D44" w:rsidRPr="00175AA5" w:rsidRDefault="00AB7D44" w:rsidP="00175AA5">
      <w:pPr>
        <w:pStyle w:val="Listenabsatz"/>
        <w:jc w:val="both"/>
        <w:rPr>
          <w:rFonts w:ascii="Century Gothic" w:hAnsi="Century Gothic"/>
          <w:sz w:val="20"/>
          <w:szCs w:val="20"/>
          <w:lang w:val="de-DE"/>
        </w:rPr>
      </w:pPr>
      <w:r w:rsidRPr="00175AA5">
        <w:rPr>
          <w:rFonts w:ascii="Century Gothic" w:hAnsi="Century Gothic"/>
          <w:sz w:val="20"/>
          <w:szCs w:val="20"/>
          <w:lang w:val="de-DE"/>
        </w:rPr>
        <w:t xml:space="preserve">Tel. +49 (0) 172 26 33 49 58, </w:t>
      </w:r>
      <w:hyperlink r:id="rId7" w:history="1">
        <w:r w:rsidRPr="00175AA5">
          <w:rPr>
            <w:rStyle w:val="Hyperlink"/>
            <w:rFonts w:ascii="Century Gothic" w:hAnsi="Century Gothic"/>
            <w:sz w:val="20"/>
            <w:szCs w:val="20"/>
            <w:lang w:val="de-DE"/>
          </w:rPr>
          <w:t>andrea.mueller-frank@brot-fuer-die-welt.de</w:t>
        </w:r>
      </w:hyperlink>
      <w:r w:rsidRPr="00175AA5">
        <w:rPr>
          <w:rFonts w:ascii="Century Gothic" w:hAnsi="Century Gothic"/>
          <w:sz w:val="20"/>
          <w:szCs w:val="20"/>
          <w:lang w:val="de-DE"/>
        </w:rPr>
        <w:t xml:space="preserve"> </w:t>
      </w:r>
    </w:p>
    <w:p w:rsidR="00864D05" w:rsidRPr="00175AA5" w:rsidRDefault="00864D05" w:rsidP="00175AA5">
      <w:pPr>
        <w:pStyle w:val="Listenabsatz"/>
        <w:numPr>
          <w:ilvl w:val="0"/>
          <w:numId w:val="1"/>
        </w:numPr>
        <w:jc w:val="both"/>
        <w:rPr>
          <w:rFonts w:ascii="Century Gothic" w:hAnsi="Century Gothic"/>
          <w:sz w:val="20"/>
          <w:szCs w:val="20"/>
          <w:lang w:val="de-DE"/>
        </w:rPr>
      </w:pPr>
      <w:r w:rsidRPr="00175AA5">
        <w:rPr>
          <w:rFonts w:ascii="Century Gothic" w:hAnsi="Century Gothic"/>
          <w:sz w:val="20"/>
          <w:szCs w:val="20"/>
          <w:lang w:val="de-DE"/>
        </w:rPr>
        <w:t>Reinhard Palm, Leiter der Abteilung Afrika</w:t>
      </w:r>
    </w:p>
    <w:p w:rsidR="00AB7D44" w:rsidRPr="00175AA5" w:rsidRDefault="00AB7D44" w:rsidP="00175AA5">
      <w:pPr>
        <w:pStyle w:val="Listenabsatz"/>
        <w:jc w:val="both"/>
        <w:rPr>
          <w:rFonts w:ascii="Century Gothic" w:hAnsi="Century Gothic"/>
          <w:sz w:val="20"/>
          <w:szCs w:val="20"/>
          <w:lang w:val="de-DE"/>
        </w:rPr>
      </w:pPr>
      <w:r w:rsidRPr="00175AA5">
        <w:rPr>
          <w:rFonts w:ascii="Century Gothic" w:hAnsi="Century Gothic"/>
          <w:sz w:val="20"/>
          <w:szCs w:val="20"/>
          <w:lang w:val="de-DE"/>
        </w:rPr>
        <w:t xml:space="preserve">Tel. +49 (0) </w:t>
      </w:r>
      <w:r w:rsidR="0095499C">
        <w:rPr>
          <w:rFonts w:ascii="Century Gothic" w:hAnsi="Century Gothic"/>
          <w:sz w:val="20"/>
          <w:szCs w:val="20"/>
          <w:lang w:val="de-DE"/>
        </w:rPr>
        <w:t>152 09 34 71 10</w:t>
      </w:r>
      <w:r w:rsidRPr="00175AA5">
        <w:rPr>
          <w:rFonts w:ascii="Century Gothic" w:hAnsi="Century Gothic"/>
          <w:sz w:val="20"/>
          <w:szCs w:val="20"/>
          <w:lang w:val="de-DE"/>
        </w:rPr>
        <w:t xml:space="preserve">, </w:t>
      </w:r>
      <w:hyperlink r:id="rId8" w:history="1">
        <w:r w:rsidRPr="00175AA5">
          <w:rPr>
            <w:rStyle w:val="Hyperlink"/>
            <w:rFonts w:ascii="Century Gothic" w:hAnsi="Century Gothic"/>
            <w:sz w:val="20"/>
            <w:szCs w:val="20"/>
            <w:lang w:val="de-DE"/>
          </w:rPr>
          <w:t>reinhard.palm@brot-fuer-die-welt.de</w:t>
        </w:r>
      </w:hyperlink>
      <w:r w:rsidRPr="00175AA5">
        <w:rPr>
          <w:rFonts w:ascii="Century Gothic" w:hAnsi="Century Gothic"/>
          <w:sz w:val="20"/>
          <w:szCs w:val="20"/>
          <w:lang w:val="de-DE"/>
        </w:rPr>
        <w:t xml:space="preserve"> </w:t>
      </w:r>
    </w:p>
    <w:p w:rsidR="00864D05" w:rsidRPr="00175AA5" w:rsidRDefault="00864D05" w:rsidP="00175AA5">
      <w:pPr>
        <w:pStyle w:val="Listenabsatz"/>
        <w:numPr>
          <w:ilvl w:val="0"/>
          <w:numId w:val="1"/>
        </w:numPr>
        <w:jc w:val="both"/>
        <w:rPr>
          <w:rFonts w:ascii="Century Gothic" w:hAnsi="Century Gothic"/>
          <w:sz w:val="20"/>
          <w:szCs w:val="20"/>
          <w:lang w:val="de-DE"/>
        </w:rPr>
      </w:pPr>
      <w:r w:rsidRPr="00175AA5">
        <w:rPr>
          <w:rFonts w:ascii="Century Gothic" w:hAnsi="Century Gothic"/>
          <w:sz w:val="20"/>
          <w:szCs w:val="20"/>
          <w:lang w:val="de-DE"/>
        </w:rPr>
        <w:t>Imke-Friederike Tiemann-Middleton, Referentin Afrikapolitik</w:t>
      </w:r>
    </w:p>
    <w:p w:rsidR="00AB7D44" w:rsidRPr="00175AA5" w:rsidRDefault="00AB7D44" w:rsidP="00175AA5">
      <w:pPr>
        <w:pStyle w:val="Listenabsatz"/>
        <w:jc w:val="both"/>
        <w:rPr>
          <w:rFonts w:ascii="Century Gothic" w:hAnsi="Century Gothic"/>
          <w:sz w:val="20"/>
          <w:szCs w:val="20"/>
          <w:lang w:val="de-DE"/>
        </w:rPr>
      </w:pPr>
      <w:r w:rsidRPr="00175AA5">
        <w:rPr>
          <w:rFonts w:ascii="Century Gothic" w:hAnsi="Century Gothic"/>
          <w:sz w:val="20"/>
          <w:szCs w:val="20"/>
          <w:lang w:val="de-DE"/>
        </w:rPr>
        <w:t xml:space="preserve">Tel. +49 (0) 176 32 53 59 91, </w:t>
      </w:r>
      <w:hyperlink r:id="rId9" w:history="1">
        <w:r w:rsidRPr="00175AA5">
          <w:rPr>
            <w:rStyle w:val="Hyperlink"/>
            <w:rFonts w:ascii="Century Gothic" w:hAnsi="Century Gothic"/>
            <w:sz w:val="20"/>
            <w:szCs w:val="20"/>
            <w:lang w:val="de-DE"/>
          </w:rPr>
          <w:t>imke-friederike.tiemann-middleton@brot-fuer-die-welt.de</w:t>
        </w:r>
      </w:hyperlink>
      <w:r w:rsidRPr="00175AA5">
        <w:rPr>
          <w:rFonts w:ascii="Century Gothic" w:hAnsi="Century Gothic"/>
          <w:sz w:val="20"/>
          <w:szCs w:val="20"/>
          <w:lang w:val="de-DE"/>
        </w:rPr>
        <w:t xml:space="preserve"> </w:t>
      </w:r>
    </w:p>
    <w:p w:rsidR="00A67E67" w:rsidRPr="00175AA5" w:rsidRDefault="00A67E67" w:rsidP="00175AA5">
      <w:pPr>
        <w:jc w:val="both"/>
        <w:rPr>
          <w:rFonts w:ascii="Century Gothic" w:hAnsi="Century Gothic"/>
          <w:sz w:val="20"/>
          <w:szCs w:val="20"/>
          <w:lang w:val="de-DE"/>
        </w:rPr>
      </w:pPr>
    </w:p>
    <w:p w:rsidR="00A67E67" w:rsidRPr="00175AA5" w:rsidRDefault="00AB7D44" w:rsidP="00175AA5">
      <w:pPr>
        <w:jc w:val="both"/>
        <w:rPr>
          <w:rFonts w:ascii="Century Gothic" w:hAnsi="Century Gothic"/>
          <w:sz w:val="20"/>
          <w:szCs w:val="20"/>
          <w:lang w:val="de-DE"/>
        </w:rPr>
      </w:pPr>
      <w:r w:rsidRPr="00175AA5">
        <w:rPr>
          <w:rFonts w:ascii="Century Gothic" w:hAnsi="Century Gothic"/>
          <w:sz w:val="20"/>
          <w:szCs w:val="20"/>
          <w:lang w:val="de-DE"/>
        </w:rPr>
        <w:t>Kontakt:</w:t>
      </w:r>
    </w:p>
    <w:p w:rsidR="00AB7D44" w:rsidRPr="00175AA5" w:rsidRDefault="00AB7D44" w:rsidP="00175AA5">
      <w:pPr>
        <w:jc w:val="both"/>
        <w:rPr>
          <w:rFonts w:ascii="Century Gothic" w:hAnsi="Century Gothic"/>
          <w:sz w:val="20"/>
          <w:szCs w:val="20"/>
          <w:lang w:val="de-DE"/>
        </w:rPr>
      </w:pPr>
      <w:r w:rsidRPr="00175AA5">
        <w:rPr>
          <w:rFonts w:ascii="Century Gothic" w:hAnsi="Century Gothic"/>
          <w:sz w:val="20"/>
          <w:szCs w:val="20"/>
          <w:lang w:val="de-DE"/>
        </w:rPr>
        <w:t xml:space="preserve">Renate Vacker, Tel. 030 65211 1833, </w:t>
      </w:r>
      <w:hyperlink r:id="rId10" w:history="1">
        <w:r w:rsidRPr="00175AA5">
          <w:rPr>
            <w:rStyle w:val="Hyperlink"/>
            <w:rFonts w:ascii="Century Gothic" w:hAnsi="Century Gothic"/>
            <w:sz w:val="20"/>
            <w:szCs w:val="20"/>
            <w:lang w:val="de-DE"/>
          </w:rPr>
          <w:t>renate.vacker@brot-fuer-die-welt.de</w:t>
        </w:r>
      </w:hyperlink>
      <w:r w:rsidRPr="00175AA5">
        <w:rPr>
          <w:rFonts w:ascii="Century Gothic" w:hAnsi="Century Gothic"/>
          <w:sz w:val="20"/>
          <w:szCs w:val="20"/>
          <w:lang w:val="de-DE"/>
        </w:rPr>
        <w:t xml:space="preserve"> </w:t>
      </w:r>
    </w:p>
    <w:bookmarkEnd w:id="0"/>
    <w:p w:rsidR="000C0239" w:rsidRPr="00175AA5" w:rsidRDefault="000C0239" w:rsidP="00175AA5">
      <w:pPr>
        <w:jc w:val="both"/>
        <w:rPr>
          <w:rFonts w:ascii="Century Gothic" w:hAnsi="Century Gothic"/>
          <w:sz w:val="20"/>
          <w:szCs w:val="20"/>
          <w:lang w:val="de-DE"/>
        </w:rPr>
      </w:pPr>
    </w:p>
    <w:sectPr w:rsidR="000C0239" w:rsidRPr="00175AA5">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D0DB8"/>
    <w:multiLevelType w:val="hybridMultilevel"/>
    <w:tmpl w:val="AC0864C2"/>
    <w:lvl w:ilvl="0" w:tplc="BC00E8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82"/>
    <w:rsid w:val="00016381"/>
    <w:rsid w:val="00027743"/>
    <w:rsid w:val="000C0239"/>
    <w:rsid w:val="00175AA5"/>
    <w:rsid w:val="00394A28"/>
    <w:rsid w:val="003C0082"/>
    <w:rsid w:val="0041357A"/>
    <w:rsid w:val="00455E28"/>
    <w:rsid w:val="004D529D"/>
    <w:rsid w:val="00567A14"/>
    <w:rsid w:val="005F56D7"/>
    <w:rsid w:val="005F6A09"/>
    <w:rsid w:val="00864D05"/>
    <w:rsid w:val="0095499C"/>
    <w:rsid w:val="009F0B53"/>
    <w:rsid w:val="009F6195"/>
    <w:rsid w:val="00A67E67"/>
    <w:rsid w:val="00A71938"/>
    <w:rsid w:val="00AB7D44"/>
    <w:rsid w:val="00AF3311"/>
    <w:rsid w:val="00B75B31"/>
    <w:rsid w:val="00BE0FA0"/>
    <w:rsid w:val="00CD3723"/>
    <w:rsid w:val="00E93EFE"/>
    <w:rsid w:val="00FB2004"/>
    <w:rsid w:val="00FC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C0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135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0082"/>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3C0082"/>
    <w:pPr>
      <w:ind w:left="720"/>
      <w:contextualSpacing/>
    </w:pPr>
  </w:style>
  <w:style w:type="character" w:customStyle="1" w:styleId="berschrift2Zchn">
    <w:name w:val="Überschrift 2 Zchn"/>
    <w:basedOn w:val="Absatz-Standardschriftart"/>
    <w:link w:val="berschrift2"/>
    <w:uiPriority w:val="9"/>
    <w:rsid w:val="0041357A"/>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1357A"/>
    <w:rPr>
      <w:color w:val="0563C1" w:themeColor="hyperlink"/>
      <w:u w:val="single"/>
    </w:rPr>
  </w:style>
  <w:style w:type="character" w:customStyle="1" w:styleId="UnresolvedMention">
    <w:name w:val="Unresolved Mention"/>
    <w:basedOn w:val="Absatz-Standardschriftart"/>
    <w:uiPriority w:val="99"/>
    <w:semiHidden/>
    <w:unhideWhenUsed/>
    <w:rsid w:val="0041357A"/>
    <w:rPr>
      <w:color w:val="808080"/>
      <w:shd w:val="clear" w:color="auto" w:fill="E6E6E6"/>
    </w:rPr>
  </w:style>
  <w:style w:type="character" w:styleId="Kommentarzeichen">
    <w:name w:val="annotation reference"/>
    <w:basedOn w:val="Absatz-Standardschriftart"/>
    <w:uiPriority w:val="99"/>
    <w:semiHidden/>
    <w:unhideWhenUsed/>
    <w:rsid w:val="00FC7743"/>
    <w:rPr>
      <w:sz w:val="16"/>
      <w:szCs w:val="16"/>
    </w:rPr>
  </w:style>
  <w:style w:type="paragraph" w:styleId="Kommentartext">
    <w:name w:val="annotation text"/>
    <w:basedOn w:val="Standard"/>
    <w:link w:val="KommentartextZchn"/>
    <w:uiPriority w:val="99"/>
    <w:semiHidden/>
    <w:unhideWhenUsed/>
    <w:rsid w:val="00FC77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7743"/>
    <w:rPr>
      <w:sz w:val="20"/>
      <w:szCs w:val="20"/>
    </w:rPr>
  </w:style>
  <w:style w:type="paragraph" w:styleId="Kommentarthema">
    <w:name w:val="annotation subject"/>
    <w:basedOn w:val="Kommentartext"/>
    <w:next w:val="Kommentartext"/>
    <w:link w:val="KommentarthemaZchn"/>
    <w:uiPriority w:val="99"/>
    <w:semiHidden/>
    <w:unhideWhenUsed/>
    <w:rsid w:val="00FC7743"/>
    <w:rPr>
      <w:b/>
      <w:bCs/>
    </w:rPr>
  </w:style>
  <w:style w:type="character" w:customStyle="1" w:styleId="KommentarthemaZchn">
    <w:name w:val="Kommentarthema Zchn"/>
    <w:basedOn w:val="KommentartextZchn"/>
    <w:link w:val="Kommentarthema"/>
    <w:uiPriority w:val="99"/>
    <w:semiHidden/>
    <w:rsid w:val="00FC7743"/>
    <w:rPr>
      <w:b/>
      <w:bCs/>
      <w:sz w:val="20"/>
      <w:szCs w:val="20"/>
    </w:rPr>
  </w:style>
  <w:style w:type="paragraph" w:styleId="Sprechblasentext">
    <w:name w:val="Balloon Text"/>
    <w:basedOn w:val="Standard"/>
    <w:link w:val="SprechblasentextZchn"/>
    <w:uiPriority w:val="99"/>
    <w:semiHidden/>
    <w:unhideWhenUsed/>
    <w:rsid w:val="00FC77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7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C0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135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0082"/>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3C0082"/>
    <w:pPr>
      <w:ind w:left="720"/>
      <w:contextualSpacing/>
    </w:pPr>
  </w:style>
  <w:style w:type="character" w:customStyle="1" w:styleId="berschrift2Zchn">
    <w:name w:val="Überschrift 2 Zchn"/>
    <w:basedOn w:val="Absatz-Standardschriftart"/>
    <w:link w:val="berschrift2"/>
    <w:uiPriority w:val="9"/>
    <w:rsid w:val="0041357A"/>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1357A"/>
    <w:rPr>
      <w:color w:val="0563C1" w:themeColor="hyperlink"/>
      <w:u w:val="single"/>
    </w:rPr>
  </w:style>
  <w:style w:type="character" w:customStyle="1" w:styleId="UnresolvedMention">
    <w:name w:val="Unresolved Mention"/>
    <w:basedOn w:val="Absatz-Standardschriftart"/>
    <w:uiPriority w:val="99"/>
    <w:semiHidden/>
    <w:unhideWhenUsed/>
    <w:rsid w:val="0041357A"/>
    <w:rPr>
      <w:color w:val="808080"/>
      <w:shd w:val="clear" w:color="auto" w:fill="E6E6E6"/>
    </w:rPr>
  </w:style>
  <w:style w:type="character" w:styleId="Kommentarzeichen">
    <w:name w:val="annotation reference"/>
    <w:basedOn w:val="Absatz-Standardschriftart"/>
    <w:uiPriority w:val="99"/>
    <w:semiHidden/>
    <w:unhideWhenUsed/>
    <w:rsid w:val="00FC7743"/>
    <w:rPr>
      <w:sz w:val="16"/>
      <w:szCs w:val="16"/>
    </w:rPr>
  </w:style>
  <w:style w:type="paragraph" w:styleId="Kommentartext">
    <w:name w:val="annotation text"/>
    <w:basedOn w:val="Standard"/>
    <w:link w:val="KommentartextZchn"/>
    <w:uiPriority w:val="99"/>
    <w:semiHidden/>
    <w:unhideWhenUsed/>
    <w:rsid w:val="00FC77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7743"/>
    <w:rPr>
      <w:sz w:val="20"/>
      <w:szCs w:val="20"/>
    </w:rPr>
  </w:style>
  <w:style w:type="paragraph" w:styleId="Kommentarthema">
    <w:name w:val="annotation subject"/>
    <w:basedOn w:val="Kommentartext"/>
    <w:next w:val="Kommentartext"/>
    <w:link w:val="KommentarthemaZchn"/>
    <w:uiPriority w:val="99"/>
    <w:semiHidden/>
    <w:unhideWhenUsed/>
    <w:rsid w:val="00FC7743"/>
    <w:rPr>
      <w:b/>
      <w:bCs/>
    </w:rPr>
  </w:style>
  <w:style w:type="character" w:customStyle="1" w:styleId="KommentarthemaZchn">
    <w:name w:val="Kommentarthema Zchn"/>
    <w:basedOn w:val="KommentartextZchn"/>
    <w:link w:val="Kommentarthema"/>
    <w:uiPriority w:val="99"/>
    <w:semiHidden/>
    <w:rsid w:val="00FC7743"/>
    <w:rPr>
      <w:b/>
      <w:bCs/>
      <w:sz w:val="20"/>
      <w:szCs w:val="20"/>
    </w:rPr>
  </w:style>
  <w:style w:type="paragraph" w:styleId="Sprechblasentext">
    <w:name w:val="Balloon Text"/>
    <w:basedOn w:val="Standard"/>
    <w:link w:val="SprechblasentextZchn"/>
    <w:uiPriority w:val="99"/>
    <w:semiHidden/>
    <w:unhideWhenUsed/>
    <w:rsid w:val="00FC77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7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hard.palm@brot-fuer-die-welt.de" TargetMode="External"/><Relationship Id="rId3" Type="http://schemas.microsoft.com/office/2007/relationships/stylesWithEffects" Target="stylesWithEffects.xml"/><Relationship Id="rId7" Type="http://schemas.openxmlformats.org/officeDocument/2006/relationships/hyperlink" Target="mailto:andrea.mueller-frank@brot-fuer-die-wel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co.mari@brot-fuer-die-welt.d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nate.vacker@brot-fuer-die-welt.de" TargetMode="External"/><Relationship Id="rId4" Type="http://schemas.openxmlformats.org/officeDocument/2006/relationships/settings" Target="settings.xml"/><Relationship Id="rId9" Type="http://schemas.openxmlformats.org/officeDocument/2006/relationships/hyperlink" Target="mailto:imke-friederike.tiemann-middleton@brot-fuer-die-wel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C7BC43F5</Template>
  <TotalTime>0</TotalTime>
  <Pages>2</Pages>
  <Words>638</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 Palm</dc:creator>
  <cp:lastModifiedBy>reinhard.palm</cp:lastModifiedBy>
  <cp:revision>4</cp:revision>
  <cp:lastPrinted>2017-11-16T08:06:00Z</cp:lastPrinted>
  <dcterms:created xsi:type="dcterms:W3CDTF">2017-11-16T15:33:00Z</dcterms:created>
  <dcterms:modified xsi:type="dcterms:W3CDTF">2017-11-16T17:26:00Z</dcterms:modified>
</cp:coreProperties>
</file>