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04C" w:rsidRPr="00055D3E" w:rsidRDefault="00477A2D" w:rsidP="00055D3E">
      <w:pPr>
        <w:spacing w:after="0" w:line="240" w:lineRule="auto"/>
        <w:rPr>
          <w:rFonts w:ascii="Georgia" w:hAnsi="Georgia"/>
          <w:b/>
          <w:bCs/>
          <w:color w:val="EA690B"/>
        </w:rPr>
      </w:pPr>
      <w:r w:rsidRPr="00055D3E">
        <w:rPr>
          <w:rFonts w:ascii="Georgia" w:hAnsi="Georgia"/>
          <w:b/>
          <w:bCs/>
          <w:color w:val="EA690B"/>
        </w:rPr>
        <w:t xml:space="preserve"> </w:t>
      </w:r>
    </w:p>
    <w:p w:rsidR="0030304C" w:rsidRPr="00055D3E" w:rsidRDefault="0030304C" w:rsidP="00055D3E">
      <w:pPr>
        <w:spacing w:after="0" w:line="240" w:lineRule="auto"/>
        <w:rPr>
          <w:rFonts w:ascii="Georgia" w:hAnsi="Georgia"/>
          <w:b/>
          <w:bCs/>
          <w:color w:val="EA690B"/>
        </w:rPr>
      </w:pPr>
    </w:p>
    <w:p w:rsidR="0030304C" w:rsidRPr="00055D3E" w:rsidRDefault="0030304C" w:rsidP="00055D3E">
      <w:pPr>
        <w:spacing w:after="0" w:line="240" w:lineRule="auto"/>
        <w:rPr>
          <w:rFonts w:ascii="Georgia" w:hAnsi="Georgia"/>
          <w:b/>
          <w:bCs/>
          <w:color w:val="EA690B"/>
        </w:rPr>
      </w:pPr>
    </w:p>
    <w:p w:rsidR="0030304C" w:rsidRPr="00055D3E" w:rsidRDefault="0030304C" w:rsidP="00055D3E">
      <w:pPr>
        <w:spacing w:after="0" w:line="240" w:lineRule="auto"/>
        <w:rPr>
          <w:rFonts w:ascii="Georgia" w:hAnsi="Georgia"/>
          <w:b/>
          <w:bCs/>
          <w:color w:val="EA690B"/>
        </w:rPr>
      </w:pPr>
    </w:p>
    <w:p w:rsidR="0030304C" w:rsidRPr="00055D3E" w:rsidRDefault="0030304C" w:rsidP="00055D3E">
      <w:pPr>
        <w:spacing w:after="0" w:line="240" w:lineRule="auto"/>
        <w:rPr>
          <w:rFonts w:ascii="Georgia" w:hAnsi="Georgia"/>
          <w:b/>
          <w:bCs/>
          <w:color w:val="000000" w:themeColor="text1"/>
        </w:rPr>
      </w:pPr>
    </w:p>
    <w:p w:rsidR="00237340" w:rsidRPr="00E14F1F" w:rsidRDefault="007F4450" w:rsidP="00055D3E">
      <w:pPr>
        <w:pStyle w:val="berschrift1"/>
        <w:numPr>
          <w:ilvl w:val="0"/>
          <w:numId w:val="0"/>
        </w:numPr>
        <w:spacing w:before="0" w:line="240" w:lineRule="auto"/>
        <w:rPr>
          <w:rFonts w:ascii="Georgia" w:hAnsi="Georgia"/>
          <w:color w:val="000000" w:themeColor="text1"/>
          <w:sz w:val="40"/>
          <w:szCs w:val="40"/>
        </w:rPr>
      </w:pPr>
      <w:r w:rsidRPr="00E14F1F">
        <w:rPr>
          <w:rFonts w:ascii="Georgia" w:hAnsi="Georgia"/>
          <w:color w:val="000000" w:themeColor="text1"/>
          <w:sz w:val="40"/>
          <w:szCs w:val="40"/>
        </w:rPr>
        <w:t>60 Jahre Brot für die Welt</w:t>
      </w:r>
    </w:p>
    <w:p w:rsidR="00E14F1F" w:rsidRPr="00E14F1F" w:rsidRDefault="00E14F1F" w:rsidP="00E14F1F">
      <w:pPr>
        <w:rPr>
          <w:rFonts w:ascii="Georgia" w:hAnsi="Georgia"/>
          <w:b/>
          <w:sz w:val="40"/>
          <w:szCs w:val="40"/>
        </w:rPr>
      </w:pPr>
      <w:r w:rsidRPr="00E14F1F">
        <w:rPr>
          <w:rFonts w:ascii="Georgia" w:hAnsi="Georgia"/>
          <w:b/>
          <w:sz w:val="40"/>
          <w:szCs w:val="40"/>
        </w:rPr>
        <w:t>Pla</w:t>
      </w:r>
      <w:r w:rsidR="00BB67DF">
        <w:rPr>
          <w:rFonts w:ascii="Georgia" w:hAnsi="Georgia"/>
          <w:b/>
          <w:sz w:val="40"/>
          <w:szCs w:val="40"/>
        </w:rPr>
        <w:t>kate und Entwicklungen von 1959-</w:t>
      </w:r>
      <w:bookmarkStart w:id="0" w:name="_GoBack"/>
      <w:bookmarkEnd w:id="0"/>
      <w:r w:rsidRPr="00E14F1F">
        <w:rPr>
          <w:rFonts w:ascii="Georgia" w:hAnsi="Georgia"/>
          <w:b/>
          <w:sz w:val="40"/>
          <w:szCs w:val="40"/>
        </w:rPr>
        <w:t>2019</w:t>
      </w:r>
    </w:p>
    <w:p w:rsidR="00E14F1F" w:rsidRDefault="00E14F1F" w:rsidP="00055D3E">
      <w:pPr>
        <w:pStyle w:val="berschrift2"/>
        <w:spacing w:before="0" w:beforeAutospacing="0" w:after="0" w:afterAutospacing="0"/>
        <w:rPr>
          <w:rFonts w:ascii="Georgia" w:hAnsi="Georgia"/>
          <w:color w:val="000000" w:themeColor="text1"/>
          <w:sz w:val="40"/>
          <w:szCs w:val="40"/>
        </w:rPr>
      </w:pPr>
    </w:p>
    <w:p w:rsidR="00237340" w:rsidRPr="00E14F1F" w:rsidRDefault="006F5DBB" w:rsidP="00055D3E">
      <w:pPr>
        <w:pStyle w:val="berschrift2"/>
        <w:spacing w:before="0" w:beforeAutospacing="0" w:after="0" w:afterAutospacing="0"/>
        <w:rPr>
          <w:rFonts w:ascii="Georgia" w:hAnsi="Georgia"/>
          <w:color w:val="000000" w:themeColor="text1"/>
          <w:sz w:val="40"/>
          <w:szCs w:val="40"/>
        </w:rPr>
      </w:pPr>
      <w:r w:rsidRPr="00E14F1F">
        <w:rPr>
          <w:rFonts w:ascii="Georgia" w:hAnsi="Georgia"/>
          <w:color w:val="000000" w:themeColor="text1"/>
          <w:sz w:val="40"/>
          <w:szCs w:val="40"/>
        </w:rPr>
        <w:t xml:space="preserve">Begleittext zur </w:t>
      </w:r>
      <w:proofErr w:type="spellStart"/>
      <w:r w:rsidR="004A26D1" w:rsidRPr="00E14F1F">
        <w:rPr>
          <w:rFonts w:ascii="Georgia" w:hAnsi="Georgia"/>
          <w:color w:val="000000" w:themeColor="text1"/>
          <w:sz w:val="40"/>
          <w:szCs w:val="40"/>
        </w:rPr>
        <w:t>Powerp</w:t>
      </w:r>
      <w:r w:rsidRPr="00E14F1F">
        <w:rPr>
          <w:rFonts w:ascii="Georgia" w:hAnsi="Georgia"/>
          <w:color w:val="000000" w:themeColor="text1"/>
          <w:sz w:val="40"/>
          <w:szCs w:val="40"/>
        </w:rPr>
        <w:t>oint</w:t>
      </w:r>
      <w:proofErr w:type="spellEnd"/>
      <w:r w:rsidR="004A26D1" w:rsidRPr="00E14F1F">
        <w:rPr>
          <w:rFonts w:ascii="Georgia" w:hAnsi="Georgia"/>
          <w:color w:val="000000" w:themeColor="text1"/>
          <w:sz w:val="40"/>
          <w:szCs w:val="40"/>
        </w:rPr>
        <w:t>-</w:t>
      </w:r>
      <w:r w:rsidRPr="00E14F1F">
        <w:rPr>
          <w:rFonts w:ascii="Georgia" w:hAnsi="Georgia"/>
          <w:color w:val="000000" w:themeColor="text1"/>
          <w:sz w:val="40"/>
          <w:szCs w:val="40"/>
        </w:rPr>
        <w:t>Präsentation</w:t>
      </w:r>
    </w:p>
    <w:p w:rsidR="006F5DBB" w:rsidRPr="00E14F1F" w:rsidRDefault="006F5DBB" w:rsidP="00055D3E">
      <w:pPr>
        <w:spacing w:after="0" w:line="240" w:lineRule="auto"/>
        <w:rPr>
          <w:rFonts w:ascii="Georgia" w:hAnsi="Georgia"/>
          <w:b/>
          <w:color w:val="000000" w:themeColor="text1"/>
          <w:sz w:val="40"/>
          <w:szCs w:val="40"/>
        </w:rPr>
      </w:pPr>
    </w:p>
    <w:p w:rsidR="00D57DE4" w:rsidRPr="00055D3E" w:rsidRDefault="00557C8B" w:rsidP="00055D3E">
      <w:pPr>
        <w:spacing w:after="0" w:line="240" w:lineRule="auto"/>
        <w:rPr>
          <w:rFonts w:ascii="Georgia" w:hAnsi="Georgia"/>
          <w:b/>
        </w:rPr>
      </w:pPr>
      <w:r w:rsidRPr="00055D3E">
        <w:rPr>
          <w:rFonts w:ascii="Georgia" w:hAnsi="Georgia"/>
          <w:b/>
          <w:noProof/>
          <w:lang w:eastAsia="zh-CN"/>
        </w:rPr>
        <w:drawing>
          <wp:anchor distT="0" distB="0" distL="114300" distR="114300" simplePos="0" relativeHeight="251658240" behindDoc="1" locked="0" layoutInCell="1" allowOverlap="1" wp14:anchorId="0223DAE3" wp14:editId="3490E9DE">
            <wp:simplePos x="0" y="0"/>
            <wp:positionH relativeFrom="column">
              <wp:posOffset>2573020</wp:posOffset>
            </wp:positionH>
            <wp:positionV relativeFrom="paragraph">
              <wp:posOffset>5742305</wp:posOffset>
            </wp:positionV>
            <wp:extent cx="3429000" cy="885825"/>
            <wp:effectExtent l="0" t="0" r="0" b="9525"/>
            <wp:wrapTight wrapText="bothSides">
              <wp:wrapPolygon edited="0">
                <wp:start x="0" y="0"/>
                <wp:lineTo x="0" y="21368"/>
                <wp:lineTo x="21480" y="21368"/>
                <wp:lineTo x="21480" y="0"/>
                <wp:lineTo x="0" y="0"/>
              </wp:wrapPolygon>
            </wp:wrapTight>
            <wp:docPr id="1" name="Grafik 1" descr="N:\BP3_Oeffentlichkeitsarbeit\BP3-1_Gemeindekommunikation_Bildung\Aktionsschwerpunkte BfdW\60. Aktion\Publikationen\Vortrag und Baustein Zivilgesellschaft\BfdW_60_Jahre-Logo_\BfdW 60 Jahre-Logo\Links\2color\BfdW_60Jahre_Marke_2c_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BP3_Oeffentlichkeitsarbeit\BP3-1_Gemeindekommunikation_Bildung\Aktionsschwerpunkte BfdW\60. Aktion\Publikationen\Vortrag und Baustein Zivilgesellschaft\BfdW_60_Jahre-Logo_\BfdW 60 Jahre-Logo\Links\2color\BfdW_60Jahre_Marke_2c_10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D57DE4" w:rsidRPr="00055D3E">
        <w:rPr>
          <w:rFonts w:ascii="Georgia" w:hAnsi="Georgia"/>
          <w:b/>
        </w:rPr>
        <w:br w:type="page"/>
      </w:r>
    </w:p>
    <w:p w:rsidR="004A26D1" w:rsidRPr="00055D3E" w:rsidRDefault="004A26D1" w:rsidP="00055D3E">
      <w:pPr>
        <w:spacing w:after="0" w:line="240" w:lineRule="auto"/>
        <w:rPr>
          <w:rFonts w:ascii="Georgia" w:hAnsi="Georgia"/>
        </w:rPr>
      </w:pPr>
    </w:p>
    <w:p w:rsidR="00237340" w:rsidRPr="00055D3E" w:rsidRDefault="00A06458" w:rsidP="00055D3E">
      <w:pPr>
        <w:pStyle w:val="berschrift4"/>
        <w:spacing w:before="0" w:line="240" w:lineRule="auto"/>
        <w:rPr>
          <w:rFonts w:ascii="Georgia" w:hAnsi="Georgia"/>
          <w:i w:val="0"/>
          <w:color w:val="000000" w:themeColor="text1"/>
        </w:rPr>
      </w:pPr>
      <w:r w:rsidRPr="00055D3E">
        <w:rPr>
          <w:rFonts w:ascii="Georgia" w:hAnsi="Georgia"/>
          <w:i w:val="0"/>
          <w:color w:val="000000" w:themeColor="text1"/>
        </w:rPr>
        <w:t>Folienübersicht</w:t>
      </w:r>
    </w:p>
    <w:p w:rsidR="008E1812" w:rsidRPr="00055D3E" w:rsidRDefault="008E1812" w:rsidP="00055D3E">
      <w:pPr>
        <w:spacing w:after="0" w:line="240" w:lineRule="auto"/>
        <w:rPr>
          <w:rFonts w:ascii="Georgia" w:hAnsi="Georgia"/>
        </w:rPr>
      </w:pPr>
    </w:p>
    <w:tbl>
      <w:tblPr>
        <w:tblStyle w:val="Tabellenraster"/>
        <w:tblW w:w="0" w:type="auto"/>
        <w:tblLook w:val="04A0" w:firstRow="1" w:lastRow="0" w:firstColumn="1" w:lastColumn="0" w:noHBand="0" w:noVBand="1"/>
      </w:tblPr>
      <w:tblGrid>
        <w:gridCol w:w="817"/>
        <w:gridCol w:w="3402"/>
        <w:gridCol w:w="4843"/>
      </w:tblGrid>
      <w:tr w:rsidR="00EF2544" w:rsidRPr="00055D3E" w:rsidTr="00DB66FA">
        <w:tc>
          <w:tcPr>
            <w:tcW w:w="817" w:type="dxa"/>
            <w:shd w:val="clear" w:color="auto" w:fill="auto"/>
          </w:tcPr>
          <w:p w:rsidR="00EF2544" w:rsidRPr="00055D3E" w:rsidRDefault="00EF2544" w:rsidP="00055D3E">
            <w:pPr>
              <w:rPr>
                <w:rFonts w:ascii="Georgia" w:hAnsi="Georgia" w:cstheme="minorHAnsi"/>
              </w:rPr>
            </w:pPr>
            <w:r w:rsidRPr="00055D3E">
              <w:rPr>
                <w:rFonts w:ascii="Georgia" w:hAnsi="Georgia" w:cstheme="minorHAnsi"/>
              </w:rPr>
              <w:t>Nr.</w:t>
            </w:r>
          </w:p>
        </w:tc>
        <w:tc>
          <w:tcPr>
            <w:tcW w:w="3402" w:type="dxa"/>
            <w:shd w:val="clear" w:color="auto" w:fill="auto"/>
          </w:tcPr>
          <w:p w:rsidR="00EF2544" w:rsidRPr="00055D3E" w:rsidRDefault="00EF2544" w:rsidP="00055D3E">
            <w:pPr>
              <w:rPr>
                <w:rFonts w:ascii="Georgia" w:hAnsi="Georgia" w:cstheme="minorHAnsi"/>
              </w:rPr>
            </w:pPr>
            <w:r w:rsidRPr="00055D3E">
              <w:rPr>
                <w:rFonts w:ascii="Georgia" w:hAnsi="Georgia" w:cstheme="minorHAnsi"/>
              </w:rPr>
              <w:t>Abschnitt</w:t>
            </w:r>
          </w:p>
        </w:tc>
        <w:tc>
          <w:tcPr>
            <w:tcW w:w="4843" w:type="dxa"/>
            <w:shd w:val="clear" w:color="auto" w:fill="auto"/>
          </w:tcPr>
          <w:p w:rsidR="00EF2544" w:rsidRPr="00055D3E" w:rsidRDefault="00EF2544" w:rsidP="00055D3E">
            <w:pPr>
              <w:rPr>
                <w:rFonts w:ascii="Georgia" w:hAnsi="Georgia" w:cstheme="minorHAnsi"/>
              </w:rPr>
            </w:pPr>
            <w:r w:rsidRPr="00055D3E">
              <w:rPr>
                <w:rFonts w:ascii="Georgia" w:hAnsi="Georgia" w:cstheme="minorHAnsi"/>
              </w:rPr>
              <w:t>Titel</w:t>
            </w:r>
          </w:p>
        </w:tc>
      </w:tr>
      <w:tr w:rsidR="00EF2544" w:rsidRPr="00055D3E" w:rsidTr="00DB66FA">
        <w:tc>
          <w:tcPr>
            <w:tcW w:w="817" w:type="dxa"/>
            <w:shd w:val="clear" w:color="auto" w:fill="auto"/>
          </w:tcPr>
          <w:p w:rsidR="00EF2544" w:rsidRPr="00055D3E" w:rsidRDefault="00EF2544" w:rsidP="00055D3E">
            <w:pPr>
              <w:pStyle w:val="Listenabsatz"/>
              <w:numPr>
                <w:ilvl w:val="0"/>
                <w:numId w:val="23"/>
              </w:numPr>
              <w:ind w:left="0" w:firstLine="0"/>
              <w:rPr>
                <w:rFonts w:ascii="Georgia" w:hAnsi="Georgia" w:cstheme="minorHAnsi"/>
              </w:rPr>
            </w:pPr>
          </w:p>
        </w:tc>
        <w:tc>
          <w:tcPr>
            <w:tcW w:w="3402" w:type="dxa"/>
            <w:shd w:val="clear" w:color="auto" w:fill="auto"/>
          </w:tcPr>
          <w:p w:rsidR="00EF2544" w:rsidRDefault="002A1304" w:rsidP="00055D3E">
            <w:pPr>
              <w:rPr>
                <w:rFonts w:ascii="Georgia" w:hAnsi="Georgia" w:cstheme="minorHAnsi"/>
              </w:rPr>
            </w:pPr>
            <w:r w:rsidRPr="00055D3E">
              <w:rPr>
                <w:rFonts w:ascii="Georgia" w:hAnsi="Georgia" w:cstheme="minorHAnsi"/>
              </w:rPr>
              <w:t>Startfolie</w:t>
            </w:r>
          </w:p>
          <w:p w:rsidR="00F1382C" w:rsidRPr="00055D3E" w:rsidRDefault="00F1382C" w:rsidP="00055D3E">
            <w:pPr>
              <w:rPr>
                <w:rFonts w:ascii="Georgia" w:hAnsi="Georgia" w:cstheme="minorHAnsi"/>
              </w:rPr>
            </w:pPr>
          </w:p>
        </w:tc>
        <w:tc>
          <w:tcPr>
            <w:tcW w:w="4843" w:type="dxa"/>
            <w:shd w:val="clear" w:color="auto" w:fill="auto"/>
          </w:tcPr>
          <w:p w:rsidR="00EF2544" w:rsidRPr="00055D3E" w:rsidRDefault="00EF2544" w:rsidP="00055D3E">
            <w:pPr>
              <w:rPr>
                <w:rFonts w:ascii="Georgia" w:hAnsi="Georgia" w:cstheme="minorHAnsi"/>
                <w:bCs/>
              </w:rPr>
            </w:pP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2A1304" w:rsidP="00055D3E">
            <w:pPr>
              <w:rPr>
                <w:rFonts w:ascii="Georgia" w:hAnsi="Georgia" w:cstheme="minorHAnsi"/>
              </w:rPr>
            </w:pPr>
            <w:r w:rsidRPr="00055D3E">
              <w:rPr>
                <w:rFonts w:ascii="Georgia" w:hAnsi="Georgia" w:cstheme="minorHAnsi"/>
              </w:rPr>
              <w:t xml:space="preserve">Einführung </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Die Gründungsphase</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2A1304" w:rsidP="00055D3E">
            <w:pPr>
              <w:rPr>
                <w:rFonts w:ascii="Georgia" w:hAnsi="Georgia" w:cstheme="minorHAnsi"/>
              </w:rPr>
            </w:pPr>
            <w:r w:rsidRPr="00055D3E">
              <w:rPr>
                <w:rFonts w:ascii="Georgia" w:hAnsi="Georgia" w:cstheme="minorHAnsi"/>
              </w:rPr>
              <w:t>1960er Jahre</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Ruf nach Gerechtigkeit</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097F95" w:rsidP="00055D3E">
            <w:pPr>
              <w:rPr>
                <w:rFonts w:ascii="Georgia" w:hAnsi="Georgia" w:cstheme="minorHAnsi"/>
              </w:rPr>
            </w:pPr>
            <w:r>
              <w:rPr>
                <w:rFonts w:ascii="Georgia" w:hAnsi="Georgia" w:cstheme="minorHAnsi"/>
              </w:rPr>
              <w:t>1970er Jahre |</w:t>
            </w:r>
            <w:r w:rsidR="002A1304" w:rsidRPr="00055D3E">
              <w:rPr>
                <w:rFonts w:ascii="Georgia" w:hAnsi="Georgia" w:cstheme="minorHAnsi"/>
              </w:rPr>
              <w:t xml:space="preserve"> 1</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bCs/>
              </w:rPr>
            </w:pPr>
            <w:r w:rsidRPr="00055D3E">
              <w:rPr>
                <w:rFonts w:ascii="Georgia" w:hAnsi="Georgia" w:cstheme="minorHAnsi"/>
                <w:bCs/>
              </w:rPr>
              <w:t>Gerechtigkeit wagen</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097F95" w:rsidP="00055D3E">
            <w:pPr>
              <w:rPr>
                <w:rFonts w:ascii="Georgia" w:hAnsi="Georgia" w:cstheme="minorHAnsi"/>
              </w:rPr>
            </w:pPr>
            <w:r>
              <w:rPr>
                <w:rFonts w:ascii="Georgia" w:hAnsi="Georgia" w:cstheme="minorHAnsi"/>
              </w:rPr>
              <w:t>1970er Jahre |</w:t>
            </w:r>
            <w:r w:rsidR="002A1304" w:rsidRPr="00055D3E">
              <w:rPr>
                <w:rFonts w:ascii="Georgia" w:hAnsi="Georgia" w:cstheme="minorHAnsi"/>
              </w:rPr>
              <w:t xml:space="preserve"> 2</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Weniger ist mehr für alle</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097F95" w:rsidP="00055D3E">
            <w:pPr>
              <w:rPr>
                <w:rFonts w:ascii="Georgia" w:hAnsi="Georgia" w:cstheme="minorHAnsi"/>
              </w:rPr>
            </w:pPr>
            <w:r>
              <w:rPr>
                <w:rFonts w:ascii="Georgia" w:hAnsi="Georgia" w:cstheme="minorHAnsi"/>
              </w:rPr>
              <w:t>1980er Jahre |</w:t>
            </w:r>
            <w:r w:rsidR="002A1304" w:rsidRPr="00055D3E">
              <w:rPr>
                <w:rFonts w:ascii="Georgia" w:hAnsi="Georgia" w:cstheme="minorHAnsi"/>
              </w:rPr>
              <w:t xml:space="preserve"> 1</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Stricken für den Frieden</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097F95" w:rsidP="00055D3E">
            <w:pPr>
              <w:rPr>
                <w:rFonts w:ascii="Georgia" w:hAnsi="Georgia" w:cstheme="minorHAnsi"/>
              </w:rPr>
            </w:pPr>
            <w:r>
              <w:rPr>
                <w:rFonts w:ascii="Georgia" w:hAnsi="Georgia" w:cstheme="minorHAnsi"/>
              </w:rPr>
              <w:t>1980er Jahre |</w:t>
            </w:r>
            <w:r w:rsidR="002A1304" w:rsidRPr="00055D3E">
              <w:rPr>
                <w:rFonts w:ascii="Georgia" w:hAnsi="Georgia" w:cstheme="minorHAnsi"/>
              </w:rPr>
              <w:t xml:space="preserve"> 2</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Die Idee der Nachhaltigkeit</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097F95" w:rsidP="00055D3E">
            <w:pPr>
              <w:rPr>
                <w:rFonts w:ascii="Georgia" w:hAnsi="Georgia" w:cstheme="minorHAnsi"/>
              </w:rPr>
            </w:pPr>
            <w:r>
              <w:rPr>
                <w:rFonts w:ascii="Georgia" w:hAnsi="Georgia" w:cstheme="minorHAnsi"/>
              </w:rPr>
              <w:t>1990er Jahre |</w:t>
            </w:r>
            <w:r w:rsidR="002A1304" w:rsidRPr="00055D3E">
              <w:rPr>
                <w:rFonts w:ascii="Georgia" w:hAnsi="Georgia" w:cstheme="minorHAnsi"/>
              </w:rPr>
              <w:t xml:space="preserve"> 1</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Konflikte, Krisen und Aids</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097F95" w:rsidP="00055D3E">
            <w:pPr>
              <w:rPr>
                <w:rFonts w:ascii="Georgia" w:hAnsi="Georgia" w:cstheme="minorHAnsi"/>
              </w:rPr>
            </w:pPr>
            <w:r>
              <w:rPr>
                <w:rFonts w:ascii="Georgia" w:hAnsi="Georgia" w:cstheme="minorHAnsi"/>
              </w:rPr>
              <w:t>1990er Jahre |</w:t>
            </w:r>
            <w:r w:rsidR="002A1304" w:rsidRPr="00055D3E">
              <w:rPr>
                <w:rFonts w:ascii="Georgia" w:hAnsi="Georgia" w:cstheme="minorHAnsi"/>
              </w:rPr>
              <w:t xml:space="preserve"> 2</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Frauen bewegen die Welt</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097F95" w:rsidP="00055D3E">
            <w:pPr>
              <w:rPr>
                <w:rFonts w:ascii="Georgia" w:hAnsi="Georgia" w:cstheme="minorHAnsi"/>
              </w:rPr>
            </w:pPr>
            <w:r>
              <w:rPr>
                <w:rFonts w:ascii="Georgia" w:hAnsi="Georgia" w:cstheme="minorHAnsi"/>
              </w:rPr>
              <w:t>2000er Jahre |</w:t>
            </w:r>
            <w:r w:rsidR="002A1304" w:rsidRPr="00055D3E">
              <w:rPr>
                <w:rFonts w:ascii="Georgia" w:hAnsi="Georgia" w:cstheme="minorHAnsi"/>
              </w:rPr>
              <w:t xml:space="preserve"> 1</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Den Hunger halbieren</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2A1304" w:rsidP="00055D3E">
            <w:pPr>
              <w:rPr>
                <w:rFonts w:ascii="Georgia" w:hAnsi="Georgia" w:cstheme="minorHAnsi"/>
              </w:rPr>
            </w:pPr>
            <w:r w:rsidRPr="00055D3E">
              <w:rPr>
                <w:rFonts w:ascii="Georgia" w:hAnsi="Georgia" w:cstheme="minorHAnsi"/>
              </w:rPr>
              <w:t>2000er</w:t>
            </w:r>
            <w:r w:rsidR="00097F95">
              <w:rPr>
                <w:rFonts w:ascii="Georgia" w:hAnsi="Georgia" w:cstheme="minorHAnsi"/>
              </w:rPr>
              <w:t xml:space="preserve"> Jahre |</w:t>
            </w:r>
            <w:r w:rsidRPr="00055D3E">
              <w:rPr>
                <w:rFonts w:ascii="Georgia" w:hAnsi="Georgia" w:cstheme="minorHAnsi"/>
              </w:rPr>
              <w:t xml:space="preserve"> 2</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Blumen machen nicht satt</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097F95" w:rsidP="00055D3E">
            <w:pPr>
              <w:rPr>
                <w:rFonts w:ascii="Georgia" w:hAnsi="Georgia" w:cstheme="minorHAnsi"/>
              </w:rPr>
            </w:pPr>
            <w:r>
              <w:rPr>
                <w:rFonts w:ascii="Georgia" w:hAnsi="Georgia" w:cstheme="minorHAnsi"/>
              </w:rPr>
              <w:t xml:space="preserve">2010er Jahre | </w:t>
            </w:r>
            <w:r w:rsidR="002A1304" w:rsidRPr="00055D3E">
              <w:rPr>
                <w:rFonts w:ascii="Georgia" w:hAnsi="Georgia" w:cstheme="minorHAnsi"/>
              </w:rPr>
              <w:t>1</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Der Hunger nach Gerechtigkeit</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097F95" w:rsidP="00055D3E">
            <w:pPr>
              <w:rPr>
                <w:rFonts w:ascii="Georgia" w:hAnsi="Georgia" w:cstheme="minorHAnsi"/>
              </w:rPr>
            </w:pPr>
            <w:r>
              <w:rPr>
                <w:rFonts w:ascii="Georgia" w:hAnsi="Georgia" w:cstheme="minorHAnsi"/>
              </w:rPr>
              <w:t>2010er Jahre |</w:t>
            </w:r>
            <w:r w:rsidR="002A1304" w:rsidRPr="00055D3E">
              <w:rPr>
                <w:rFonts w:ascii="Georgia" w:hAnsi="Georgia" w:cstheme="minorHAnsi"/>
              </w:rPr>
              <w:t xml:space="preserve"> 2</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Würde für den Menschen</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2A1304" w:rsidP="00055D3E">
            <w:pPr>
              <w:rPr>
                <w:rFonts w:ascii="Georgia" w:hAnsi="Georgia" w:cstheme="minorHAnsi"/>
              </w:rPr>
            </w:pPr>
            <w:r w:rsidRPr="00055D3E">
              <w:rPr>
                <w:rFonts w:ascii="Georgia" w:hAnsi="Georgia" w:cstheme="minorHAnsi"/>
              </w:rPr>
              <w:t xml:space="preserve">Schlussfolie </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Vielen Dank!</w:t>
            </w:r>
          </w:p>
        </w:tc>
      </w:tr>
      <w:tr w:rsidR="002A1304" w:rsidRPr="00055D3E" w:rsidTr="00DB66FA">
        <w:tc>
          <w:tcPr>
            <w:tcW w:w="817" w:type="dxa"/>
            <w:shd w:val="clear" w:color="auto" w:fill="auto"/>
          </w:tcPr>
          <w:p w:rsidR="002A1304" w:rsidRPr="00055D3E" w:rsidRDefault="002A1304" w:rsidP="00055D3E">
            <w:pPr>
              <w:pStyle w:val="Listenabsatz"/>
              <w:numPr>
                <w:ilvl w:val="0"/>
                <w:numId w:val="23"/>
              </w:numPr>
              <w:ind w:left="0" w:firstLine="0"/>
              <w:rPr>
                <w:rFonts w:ascii="Georgia" w:hAnsi="Georgia" w:cstheme="minorHAnsi"/>
              </w:rPr>
            </w:pPr>
          </w:p>
        </w:tc>
        <w:tc>
          <w:tcPr>
            <w:tcW w:w="3402" w:type="dxa"/>
            <w:shd w:val="clear" w:color="auto" w:fill="auto"/>
          </w:tcPr>
          <w:p w:rsidR="002A1304" w:rsidRDefault="002A1304" w:rsidP="00055D3E">
            <w:pPr>
              <w:rPr>
                <w:rFonts w:ascii="Georgia" w:hAnsi="Georgia" w:cstheme="minorHAnsi"/>
              </w:rPr>
            </w:pPr>
            <w:r w:rsidRPr="00055D3E">
              <w:rPr>
                <w:rFonts w:ascii="Georgia" w:hAnsi="Georgia" w:cstheme="minorHAnsi"/>
              </w:rPr>
              <w:t xml:space="preserve">Schlussfolie </w:t>
            </w:r>
          </w:p>
          <w:p w:rsidR="00F1382C" w:rsidRPr="00055D3E" w:rsidRDefault="00F1382C" w:rsidP="00055D3E">
            <w:pPr>
              <w:rPr>
                <w:rFonts w:ascii="Georgia" w:hAnsi="Georgia" w:cstheme="minorHAnsi"/>
              </w:rPr>
            </w:pPr>
          </w:p>
        </w:tc>
        <w:tc>
          <w:tcPr>
            <w:tcW w:w="4843" w:type="dxa"/>
            <w:shd w:val="clear" w:color="auto" w:fill="auto"/>
          </w:tcPr>
          <w:p w:rsidR="002A1304" w:rsidRPr="00055D3E" w:rsidRDefault="002A1304" w:rsidP="00055D3E">
            <w:pPr>
              <w:rPr>
                <w:rFonts w:ascii="Georgia" w:hAnsi="Georgia" w:cstheme="minorHAnsi"/>
              </w:rPr>
            </w:pPr>
            <w:r w:rsidRPr="00055D3E">
              <w:rPr>
                <w:rFonts w:ascii="Georgia" w:hAnsi="Georgia" w:cstheme="minorHAnsi"/>
              </w:rPr>
              <w:t>Impressum</w:t>
            </w:r>
          </w:p>
        </w:tc>
      </w:tr>
    </w:tbl>
    <w:p w:rsidR="00EF2544" w:rsidRPr="00055D3E" w:rsidRDefault="00EF2544" w:rsidP="00055D3E">
      <w:pPr>
        <w:spacing w:after="0" w:line="240" w:lineRule="auto"/>
        <w:rPr>
          <w:rFonts w:ascii="Georgia" w:hAnsi="Georgia"/>
          <w:b/>
        </w:rPr>
      </w:pPr>
    </w:p>
    <w:p w:rsidR="00A344EA" w:rsidRPr="00055D3E" w:rsidRDefault="00A344EA" w:rsidP="00055D3E">
      <w:pPr>
        <w:spacing w:after="0" w:line="240" w:lineRule="auto"/>
        <w:rPr>
          <w:rFonts w:ascii="Georgia" w:hAnsi="Georgia"/>
          <w:b/>
        </w:rPr>
      </w:pPr>
    </w:p>
    <w:p w:rsidR="002A1304" w:rsidRPr="00055D3E" w:rsidRDefault="002A1304" w:rsidP="00055D3E">
      <w:pPr>
        <w:spacing w:after="0" w:line="240" w:lineRule="auto"/>
        <w:rPr>
          <w:rFonts w:ascii="Georgia" w:hAnsi="Georgia"/>
        </w:rPr>
      </w:pPr>
      <w:r w:rsidRPr="00055D3E">
        <w:rPr>
          <w:rFonts w:ascii="Georgia" w:hAnsi="Georgia"/>
        </w:rPr>
        <w:br w:type="page"/>
      </w:r>
    </w:p>
    <w:p w:rsidR="00237340" w:rsidRPr="00055D3E" w:rsidRDefault="00CA58BA" w:rsidP="00055D3E">
      <w:pPr>
        <w:pStyle w:val="berschrift5"/>
        <w:spacing w:before="0" w:line="240" w:lineRule="auto"/>
        <w:rPr>
          <w:rFonts w:ascii="Georgia" w:hAnsi="Georgia"/>
          <w:b/>
          <w:color w:val="000000" w:themeColor="text1"/>
        </w:rPr>
      </w:pPr>
      <w:r w:rsidRPr="00055D3E">
        <w:rPr>
          <w:rFonts w:ascii="Georgia" w:hAnsi="Georgia"/>
          <w:b/>
          <w:color w:val="000000" w:themeColor="text1"/>
        </w:rPr>
        <w:lastRenderedPageBreak/>
        <w:t>60 Jahre Brot für die Welt</w:t>
      </w:r>
    </w:p>
    <w:p w:rsidR="00237340" w:rsidRPr="00055D3E" w:rsidRDefault="00CA58BA" w:rsidP="00055D3E">
      <w:pPr>
        <w:pStyle w:val="berschrift5"/>
        <w:spacing w:before="0" w:line="240" w:lineRule="auto"/>
        <w:rPr>
          <w:rFonts w:ascii="Georgia" w:hAnsi="Georgia"/>
          <w:b/>
          <w:color w:val="000000" w:themeColor="text1"/>
        </w:rPr>
      </w:pPr>
      <w:r w:rsidRPr="00055D3E">
        <w:rPr>
          <w:rFonts w:ascii="Georgia" w:hAnsi="Georgia"/>
          <w:b/>
          <w:color w:val="000000" w:themeColor="text1"/>
        </w:rPr>
        <w:t>Plakate und Entwicklungen von 1959 bis 2019</w:t>
      </w:r>
    </w:p>
    <w:p w:rsidR="008E1812" w:rsidRPr="00055D3E" w:rsidRDefault="008E1812" w:rsidP="00055D3E">
      <w:pPr>
        <w:spacing w:after="0" w:line="240" w:lineRule="auto"/>
        <w:rPr>
          <w:rFonts w:ascii="Georgia" w:hAnsi="Georgia"/>
        </w:rPr>
      </w:pPr>
    </w:p>
    <w:tbl>
      <w:tblPr>
        <w:tblStyle w:val="Tabellenraster"/>
        <w:tblW w:w="9322" w:type="dxa"/>
        <w:tblLayout w:type="fixed"/>
        <w:tblLook w:val="04A0" w:firstRow="1" w:lastRow="0" w:firstColumn="1" w:lastColumn="0" w:noHBand="0" w:noVBand="1"/>
      </w:tblPr>
      <w:tblGrid>
        <w:gridCol w:w="959"/>
        <w:gridCol w:w="8363"/>
      </w:tblGrid>
      <w:tr w:rsidR="00D87576" w:rsidRPr="00055D3E" w:rsidTr="00231BEE">
        <w:tc>
          <w:tcPr>
            <w:tcW w:w="959" w:type="dxa"/>
            <w:shd w:val="clear" w:color="auto" w:fill="F2F2F2" w:themeFill="background1" w:themeFillShade="F2"/>
          </w:tcPr>
          <w:p w:rsidR="00D87576" w:rsidRPr="00055D3E" w:rsidRDefault="00D87576" w:rsidP="00055D3E">
            <w:pPr>
              <w:pStyle w:val="Listenabsatz"/>
              <w:numPr>
                <w:ilvl w:val="0"/>
                <w:numId w:val="32"/>
              </w:numPr>
              <w:ind w:left="0" w:firstLine="0"/>
              <w:rPr>
                <w:rFonts w:ascii="Georgia" w:hAnsi="Georgia" w:cstheme="minorHAnsi"/>
              </w:rPr>
            </w:pPr>
          </w:p>
        </w:tc>
        <w:tc>
          <w:tcPr>
            <w:tcW w:w="8363" w:type="dxa"/>
            <w:shd w:val="clear" w:color="auto" w:fill="F2F2F2" w:themeFill="background1" w:themeFillShade="F2"/>
          </w:tcPr>
          <w:p w:rsidR="00D87576" w:rsidRDefault="00D87576" w:rsidP="00055D3E">
            <w:pPr>
              <w:rPr>
                <w:rFonts w:ascii="Georgia" w:hAnsi="Georgia"/>
                <w:b/>
              </w:rPr>
            </w:pPr>
            <w:r w:rsidRPr="00055D3E">
              <w:rPr>
                <w:rFonts w:ascii="Georgia" w:hAnsi="Georgia"/>
                <w:b/>
              </w:rPr>
              <w:t>Startfolie</w:t>
            </w:r>
          </w:p>
          <w:p w:rsidR="00700BFE" w:rsidRPr="00055D3E" w:rsidRDefault="00700BFE" w:rsidP="00055D3E">
            <w:pPr>
              <w:rPr>
                <w:rFonts w:ascii="Georgia" w:hAnsi="Georgia"/>
                <w:b/>
              </w:rPr>
            </w:pPr>
          </w:p>
        </w:tc>
      </w:tr>
      <w:tr w:rsidR="000C3259" w:rsidRPr="00055D3E" w:rsidTr="00803E05">
        <w:tc>
          <w:tcPr>
            <w:tcW w:w="959" w:type="dxa"/>
          </w:tcPr>
          <w:p w:rsidR="000C3259" w:rsidRPr="00055D3E" w:rsidRDefault="000C3259" w:rsidP="00055D3E">
            <w:pPr>
              <w:pStyle w:val="Listenabsatz"/>
              <w:numPr>
                <w:ilvl w:val="0"/>
                <w:numId w:val="32"/>
              </w:numPr>
              <w:ind w:left="0" w:firstLine="0"/>
              <w:rPr>
                <w:rFonts w:ascii="Georgia" w:hAnsi="Georgia" w:cstheme="minorHAnsi"/>
              </w:rPr>
            </w:pPr>
          </w:p>
        </w:tc>
        <w:tc>
          <w:tcPr>
            <w:tcW w:w="8363" w:type="dxa"/>
          </w:tcPr>
          <w:p w:rsidR="003B5EB9" w:rsidRDefault="002A45FE" w:rsidP="00055D3E">
            <w:pPr>
              <w:rPr>
                <w:rFonts w:ascii="Georgia" w:hAnsi="Georgia"/>
                <w:b/>
              </w:rPr>
            </w:pPr>
            <w:r w:rsidRPr="00055D3E">
              <w:rPr>
                <w:rFonts w:ascii="Georgia" w:hAnsi="Georgia"/>
                <w:b/>
              </w:rPr>
              <w:t>Die Gründungsphase</w:t>
            </w:r>
          </w:p>
          <w:p w:rsidR="000F54A1" w:rsidRPr="00055D3E" w:rsidRDefault="000F54A1" w:rsidP="00055D3E">
            <w:pPr>
              <w:rPr>
                <w:rFonts w:ascii="Georgia" w:hAnsi="Georgia"/>
                <w:b/>
              </w:rPr>
            </w:pPr>
          </w:p>
          <w:p w:rsidR="00BD33D1" w:rsidRDefault="007F4450" w:rsidP="00055D3E">
            <w:pPr>
              <w:rPr>
                <w:rFonts w:ascii="Georgia" w:hAnsi="Georgia"/>
              </w:rPr>
            </w:pPr>
            <w:r w:rsidRPr="00055D3E">
              <w:rPr>
                <w:rFonts w:ascii="Georgia" w:hAnsi="Georgia"/>
              </w:rPr>
              <w:t>Im Advent 1959 rufen die evangelischen Landes- und Freikirchen erstmals unter dem Mott</w:t>
            </w:r>
            <w:r w:rsidR="008A4EDF" w:rsidRPr="00055D3E">
              <w:rPr>
                <w:rFonts w:ascii="Georgia" w:hAnsi="Georgia"/>
              </w:rPr>
              <w:t>o</w:t>
            </w:r>
            <w:r w:rsidRPr="00055D3E">
              <w:rPr>
                <w:rFonts w:ascii="Georgia" w:hAnsi="Georgia"/>
              </w:rPr>
              <w:t xml:space="preserve"> Brot für die Welt zu Spenden für notleidende Menschen in armen Lä</w:t>
            </w:r>
            <w:r w:rsidRPr="00055D3E">
              <w:rPr>
                <w:rFonts w:ascii="Georgia" w:hAnsi="Georgia"/>
              </w:rPr>
              <w:t>n</w:t>
            </w:r>
            <w:r w:rsidRPr="00055D3E">
              <w:rPr>
                <w:rFonts w:ascii="Georgia" w:hAnsi="Georgia"/>
              </w:rPr>
              <w:t xml:space="preserve">dern auf. </w:t>
            </w:r>
            <w:r w:rsidR="007B08B9" w:rsidRPr="00055D3E">
              <w:rPr>
                <w:rFonts w:ascii="Georgia" w:hAnsi="Georgia"/>
              </w:rPr>
              <w:t xml:space="preserve">  </w:t>
            </w:r>
            <w:r w:rsidR="00965288" w:rsidRPr="00055D3E">
              <w:rPr>
                <w:rFonts w:ascii="Georgia" w:hAnsi="Georgia"/>
              </w:rPr>
              <w:t xml:space="preserve"> </w:t>
            </w:r>
          </w:p>
          <w:p w:rsidR="000F54A1" w:rsidRPr="00055D3E" w:rsidRDefault="000F54A1" w:rsidP="00055D3E">
            <w:pPr>
              <w:rPr>
                <w:rFonts w:ascii="Georgia" w:hAnsi="Georgia"/>
              </w:rPr>
            </w:pPr>
          </w:p>
          <w:p w:rsidR="008A4EDF" w:rsidRDefault="00BD33D1" w:rsidP="00055D3E">
            <w:pPr>
              <w:rPr>
                <w:rFonts w:ascii="Georgia" w:hAnsi="Georgia"/>
              </w:rPr>
            </w:pPr>
            <w:r w:rsidRPr="00055D3E">
              <w:rPr>
                <w:rFonts w:ascii="Georgia" w:hAnsi="Georgia"/>
              </w:rPr>
              <w:t xml:space="preserve">Viele Gemeinden, Spenderinnen und Spender aus Ost- und Westdeutschland folgen dem Aufruf. Sie wollen einen Beitrag gegen Armut in der Welt leisten. </w:t>
            </w:r>
            <w:r w:rsidR="002A45FE" w:rsidRPr="00055D3E">
              <w:rPr>
                <w:rFonts w:ascii="Georgia" w:hAnsi="Georgia"/>
              </w:rPr>
              <w:t>Im Wir</w:t>
            </w:r>
            <w:r w:rsidR="002A45FE" w:rsidRPr="00055D3E">
              <w:rPr>
                <w:rFonts w:ascii="Georgia" w:hAnsi="Georgia"/>
              </w:rPr>
              <w:t>t</w:t>
            </w:r>
            <w:r w:rsidR="002A45FE" w:rsidRPr="00055D3E">
              <w:rPr>
                <w:rFonts w:ascii="Georgia" w:hAnsi="Georgia"/>
              </w:rPr>
              <w:t xml:space="preserve">schaftswunder-Deutschland </w:t>
            </w:r>
            <w:r w:rsidRPr="00055D3E">
              <w:rPr>
                <w:rFonts w:ascii="Georgia" w:hAnsi="Georgia"/>
              </w:rPr>
              <w:t>haben viele Christinnen und Christen den Wunsch etwas zurückzugeben. Sie wissen, dass der schnelle Aufschwung und unverhoffte Wohlstand nur dank der Hilfe aus dem Au</w:t>
            </w:r>
            <w:r w:rsidR="008A4EDF" w:rsidRPr="00055D3E">
              <w:rPr>
                <w:rFonts w:ascii="Georgia" w:hAnsi="Georgia"/>
              </w:rPr>
              <w:t>s</w:t>
            </w:r>
            <w:r w:rsidRPr="00055D3E">
              <w:rPr>
                <w:rFonts w:ascii="Georgia" w:hAnsi="Georgia"/>
              </w:rPr>
              <w:t>land möglich wurde. Das Wirtschaft</w:t>
            </w:r>
            <w:r w:rsidRPr="00055D3E">
              <w:rPr>
                <w:rFonts w:ascii="Georgia" w:hAnsi="Georgia"/>
              </w:rPr>
              <w:t>s</w:t>
            </w:r>
            <w:r w:rsidRPr="00055D3E">
              <w:rPr>
                <w:rFonts w:ascii="Georgia" w:hAnsi="Georgia"/>
              </w:rPr>
              <w:t>förderungsprogramm des Marshall-Plans, die vielen  Care-Pakete und die  Wiede</w:t>
            </w:r>
            <w:r w:rsidRPr="00055D3E">
              <w:rPr>
                <w:rFonts w:ascii="Georgia" w:hAnsi="Georgia"/>
              </w:rPr>
              <w:t>r</w:t>
            </w:r>
            <w:r w:rsidRPr="00055D3E">
              <w:rPr>
                <w:rFonts w:ascii="Georgia" w:hAnsi="Georgia"/>
              </w:rPr>
              <w:t>aufbau- und Flüchtlingshilfe des Ökumenischen Rates der Kirchen und des Luther</w:t>
            </w:r>
            <w:r w:rsidRPr="00055D3E">
              <w:rPr>
                <w:rFonts w:ascii="Georgia" w:hAnsi="Georgia"/>
              </w:rPr>
              <w:t>i</w:t>
            </w:r>
            <w:r w:rsidRPr="00055D3E">
              <w:rPr>
                <w:rFonts w:ascii="Georgia" w:hAnsi="Georgia"/>
              </w:rPr>
              <w:t>schen Weltbundes haben daran entscheidenden Anteil gehabt.</w:t>
            </w:r>
            <w:r w:rsidR="002A45FE" w:rsidRPr="00055D3E">
              <w:rPr>
                <w:rFonts w:ascii="Georgia" w:hAnsi="Georgia"/>
              </w:rPr>
              <w:t xml:space="preserve"> </w:t>
            </w:r>
          </w:p>
          <w:p w:rsidR="000F54A1" w:rsidRPr="00055D3E" w:rsidRDefault="000F54A1" w:rsidP="00055D3E">
            <w:pPr>
              <w:rPr>
                <w:rFonts w:ascii="Georgia" w:hAnsi="Georgia"/>
              </w:rPr>
            </w:pPr>
          </w:p>
          <w:p w:rsidR="002A45FE" w:rsidRDefault="002A45FE" w:rsidP="00055D3E">
            <w:pPr>
              <w:rPr>
                <w:rFonts w:ascii="Georgia" w:hAnsi="Georgia"/>
              </w:rPr>
            </w:pPr>
            <w:r w:rsidRPr="00055D3E">
              <w:rPr>
                <w:rFonts w:ascii="Georgia" w:hAnsi="Georgia"/>
              </w:rPr>
              <w:t xml:space="preserve">Es ist die Zeit der Dekolonisation. Erstmals nimmt Europa das Ausmaß der Armut in Indien, auf dem afrikanischen Kontinent und in anderen ehemaligen Kolonien zur Kenntnis. </w:t>
            </w:r>
            <w:r w:rsidR="008A4EDF" w:rsidRPr="00055D3E">
              <w:rPr>
                <w:rFonts w:ascii="Georgia" w:hAnsi="Georgia"/>
              </w:rPr>
              <w:t>Mehr als die Hälfte der Weltbevölkerung ist in den 1950er Jahren unzureichend ernährt, 20 Prozent leben am Rande des Verhungerns.</w:t>
            </w:r>
          </w:p>
          <w:p w:rsidR="000F54A1" w:rsidRPr="00055D3E" w:rsidRDefault="000F54A1" w:rsidP="00055D3E">
            <w:pPr>
              <w:rPr>
                <w:rFonts w:ascii="Georgia" w:hAnsi="Georgia"/>
              </w:rPr>
            </w:pPr>
          </w:p>
          <w:p w:rsidR="009F0BC4" w:rsidRDefault="009F0BC4" w:rsidP="00055D3E">
            <w:pPr>
              <w:pStyle w:val="Text"/>
              <w:rPr>
                <w:rFonts w:ascii="Georgia" w:hAnsi="Georgia"/>
              </w:rPr>
            </w:pPr>
            <w:r w:rsidRPr="00055D3E">
              <w:rPr>
                <w:rFonts w:ascii="Georgia" w:hAnsi="Georgia"/>
              </w:rPr>
              <w:t xml:space="preserve">Brot für die Welt war zunächst als einmalige Aktion gedacht, als Dank für die Hilfe, die die Menschen in Deutschland nach dem Zweiten Weltkrieg erhalten hatten. Doch es gehen so viele Spenden </w:t>
            </w:r>
            <w:r w:rsidRPr="00055D3E">
              <w:rPr>
                <w:rFonts w:ascii="Times New Roman" w:hAnsi="Times New Roman" w:cs="Times New Roman"/>
              </w:rPr>
              <w:t>‒</w:t>
            </w:r>
            <w:r w:rsidRPr="00055D3E">
              <w:rPr>
                <w:rFonts w:ascii="Georgia" w:hAnsi="Georgia"/>
              </w:rPr>
              <w:t xml:space="preserve"> 19 Millionen Mark </w:t>
            </w:r>
            <w:r w:rsidRPr="00055D3E">
              <w:rPr>
                <w:rFonts w:ascii="Times New Roman" w:hAnsi="Times New Roman" w:cs="Times New Roman"/>
              </w:rPr>
              <w:t>‒</w:t>
            </w:r>
            <w:r w:rsidRPr="00055D3E">
              <w:rPr>
                <w:rFonts w:ascii="Georgia" w:hAnsi="Georgia"/>
              </w:rPr>
              <w:t xml:space="preserve"> ein, dass sie weitergeführt wird.</w:t>
            </w:r>
          </w:p>
          <w:p w:rsidR="000F54A1" w:rsidRPr="00055D3E" w:rsidRDefault="000F54A1" w:rsidP="00055D3E">
            <w:pPr>
              <w:pStyle w:val="Text"/>
              <w:rPr>
                <w:rFonts w:ascii="Georgia" w:hAnsi="Georgia"/>
              </w:rPr>
            </w:pPr>
          </w:p>
          <w:p w:rsidR="009F0BC4" w:rsidRDefault="009F0BC4" w:rsidP="00055D3E">
            <w:pPr>
              <w:rPr>
                <w:rFonts w:ascii="Georgia" w:hAnsi="Georgia"/>
              </w:rPr>
            </w:pPr>
            <w:r w:rsidRPr="00055D3E">
              <w:rPr>
                <w:rFonts w:ascii="Georgia" w:hAnsi="Georgia"/>
              </w:rPr>
              <w:t>1961 startet Brot für die Welt mit drei Mitarbeitern und einer eigenen Geschäftsste</w:t>
            </w:r>
            <w:r w:rsidRPr="00055D3E">
              <w:rPr>
                <w:rFonts w:ascii="Georgia" w:hAnsi="Georgia"/>
              </w:rPr>
              <w:t>l</w:t>
            </w:r>
            <w:r w:rsidRPr="00055D3E">
              <w:rPr>
                <w:rFonts w:ascii="Georgia" w:hAnsi="Georgia"/>
              </w:rPr>
              <w:t>le in Stuttgart. Sie wird beim Diakonischen Werk der EKD angesiedelt. Im selben Jahr lässt der Mauerbau in Berlin die deutsche Teilung endgültig zur Realität we</w:t>
            </w:r>
            <w:r w:rsidRPr="00055D3E">
              <w:rPr>
                <w:rFonts w:ascii="Georgia" w:hAnsi="Georgia"/>
              </w:rPr>
              <w:t>r</w:t>
            </w:r>
            <w:r w:rsidRPr="00055D3E">
              <w:rPr>
                <w:rFonts w:ascii="Georgia" w:hAnsi="Georgia"/>
              </w:rPr>
              <w:t>den – mit spürbaren Folgen auch für die Aktion Brot für die Welt in der Bundesr</w:t>
            </w:r>
            <w:r w:rsidRPr="00055D3E">
              <w:rPr>
                <w:rFonts w:ascii="Georgia" w:hAnsi="Georgia"/>
              </w:rPr>
              <w:t>e</w:t>
            </w:r>
            <w:r w:rsidRPr="00055D3E">
              <w:rPr>
                <w:rFonts w:ascii="Georgia" w:hAnsi="Georgia"/>
              </w:rPr>
              <w:t>publik und in der DDR.</w:t>
            </w:r>
          </w:p>
          <w:p w:rsidR="000F54A1" w:rsidRPr="00055D3E" w:rsidRDefault="000F54A1" w:rsidP="00055D3E">
            <w:pPr>
              <w:rPr>
                <w:rFonts w:ascii="Georgia" w:eastAsia="Times New Roman" w:hAnsi="Georgia" w:cs="Times New Roman"/>
              </w:rPr>
            </w:pPr>
          </w:p>
          <w:p w:rsidR="009F0BC4" w:rsidRDefault="009F0BC4" w:rsidP="00055D3E">
            <w:pPr>
              <w:pStyle w:val="Text"/>
              <w:rPr>
                <w:rFonts w:ascii="Georgia" w:hAnsi="Georgia"/>
              </w:rPr>
            </w:pPr>
            <w:r w:rsidRPr="00055D3E">
              <w:rPr>
                <w:rFonts w:ascii="Georgia" w:hAnsi="Georgia"/>
              </w:rPr>
              <w:t>Das zentrale Motiv der ersten Aktion ist die sogenannte „Hungerhand“. Grafiker Rudi Wagner zeigt den abgemagerten Arm eines hungernden Menschen, der ve</w:t>
            </w:r>
            <w:r w:rsidRPr="00055D3E">
              <w:rPr>
                <w:rFonts w:ascii="Georgia" w:hAnsi="Georgia"/>
              </w:rPr>
              <w:t>r</w:t>
            </w:r>
            <w:r w:rsidRPr="00055D3E">
              <w:rPr>
                <w:rFonts w:ascii="Georgia" w:hAnsi="Georgia"/>
              </w:rPr>
              <w:t>zweifelt nach Hilfe greift. Mit Bildern von Leid, Hunger und Not sollte vor allem unser Mitgefühl geweckt werden.</w:t>
            </w:r>
          </w:p>
          <w:p w:rsidR="000F54A1" w:rsidRPr="00055D3E" w:rsidRDefault="000F54A1" w:rsidP="00055D3E">
            <w:pPr>
              <w:pStyle w:val="Text"/>
              <w:rPr>
                <w:rFonts w:ascii="Georgia" w:hAnsi="Georgia"/>
              </w:rPr>
            </w:pPr>
          </w:p>
          <w:p w:rsidR="009F0BC4" w:rsidRPr="00055D3E" w:rsidRDefault="009F0BC4" w:rsidP="00055D3E">
            <w:pPr>
              <w:rPr>
                <w:rFonts w:ascii="Georgia" w:hAnsi="Georgia"/>
              </w:rPr>
            </w:pPr>
            <w:r w:rsidRPr="00055D3E">
              <w:rPr>
                <w:rFonts w:ascii="Georgia" w:hAnsi="Georgia"/>
              </w:rPr>
              <w:t xml:space="preserve">Kritische Stimmen bemängeln bald, dass diese Art der Darstellung </w:t>
            </w:r>
            <w:r w:rsidRPr="00055D3E">
              <w:rPr>
                <w:rFonts w:ascii="Times New Roman" w:hAnsi="Times New Roman" w:cs="Times New Roman"/>
              </w:rPr>
              <w:t>‒</w:t>
            </w:r>
            <w:r w:rsidRPr="00055D3E">
              <w:rPr>
                <w:rFonts w:ascii="Georgia" w:hAnsi="Georgia"/>
              </w:rPr>
              <w:t xml:space="preserve"> leidend und passiv </w:t>
            </w:r>
            <w:r w:rsidRPr="00055D3E">
              <w:rPr>
                <w:rFonts w:ascii="Times New Roman" w:hAnsi="Times New Roman" w:cs="Times New Roman"/>
              </w:rPr>
              <w:t>‒</w:t>
            </w:r>
            <w:r w:rsidRPr="00055D3E">
              <w:rPr>
                <w:rFonts w:ascii="Georgia" w:hAnsi="Georgia"/>
              </w:rPr>
              <w:t xml:space="preserve"> die Menschenw</w:t>
            </w:r>
            <w:r w:rsidRPr="00055D3E">
              <w:rPr>
                <w:rFonts w:ascii="Georgia" w:hAnsi="Georgia" w:cs="Georgia"/>
              </w:rPr>
              <w:t>ü</w:t>
            </w:r>
            <w:r w:rsidRPr="00055D3E">
              <w:rPr>
                <w:rFonts w:ascii="Georgia" w:hAnsi="Georgia"/>
              </w:rPr>
              <w:t>rde verletze.</w:t>
            </w:r>
          </w:p>
          <w:p w:rsidR="00144726" w:rsidRPr="00055D3E" w:rsidRDefault="00144726" w:rsidP="00055D3E">
            <w:pPr>
              <w:rPr>
                <w:rFonts w:ascii="Georgia" w:hAnsi="Georgia" w:cstheme="minorHAnsi"/>
              </w:rPr>
            </w:pPr>
          </w:p>
        </w:tc>
      </w:tr>
    </w:tbl>
    <w:p w:rsidR="006C2636" w:rsidRPr="00055D3E" w:rsidRDefault="006C2636" w:rsidP="00055D3E">
      <w:pPr>
        <w:spacing w:after="0" w:line="240" w:lineRule="auto"/>
        <w:rPr>
          <w:rFonts w:ascii="Georgia" w:hAnsi="Georgia"/>
        </w:rPr>
      </w:pPr>
      <w:r w:rsidRPr="00055D3E">
        <w:rPr>
          <w:rFonts w:ascii="Georgia" w:hAnsi="Georgia"/>
        </w:rPr>
        <w:br w:type="page"/>
      </w:r>
    </w:p>
    <w:tbl>
      <w:tblPr>
        <w:tblStyle w:val="Tabellenraster"/>
        <w:tblW w:w="9322" w:type="dxa"/>
        <w:tblLayout w:type="fixed"/>
        <w:tblLook w:val="04A0" w:firstRow="1" w:lastRow="0" w:firstColumn="1" w:lastColumn="0" w:noHBand="0" w:noVBand="1"/>
      </w:tblPr>
      <w:tblGrid>
        <w:gridCol w:w="959"/>
        <w:gridCol w:w="8363"/>
      </w:tblGrid>
      <w:tr w:rsidR="000C3259" w:rsidRPr="00055D3E" w:rsidTr="00803E05">
        <w:tc>
          <w:tcPr>
            <w:tcW w:w="959" w:type="dxa"/>
          </w:tcPr>
          <w:p w:rsidR="000C3259" w:rsidRPr="00055D3E" w:rsidRDefault="000C3259" w:rsidP="00055D3E">
            <w:pPr>
              <w:pStyle w:val="Listenabsatz"/>
              <w:numPr>
                <w:ilvl w:val="0"/>
                <w:numId w:val="32"/>
              </w:numPr>
              <w:ind w:left="0" w:firstLine="0"/>
              <w:rPr>
                <w:rFonts w:ascii="Georgia" w:hAnsi="Georgia" w:cstheme="minorHAnsi"/>
              </w:rPr>
            </w:pPr>
          </w:p>
        </w:tc>
        <w:tc>
          <w:tcPr>
            <w:tcW w:w="8363" w:type="dxa"/>
          </w:tcPr>
          <w:p w:rsidR="000C3259" w:rsidRDefault="002A45FE" w:rsidP="00055D3E">
            <w:pPr>
              <w:rPr>
                <w:rFonts w:ascii="Georgia" w:hAnsi="Georgia"/>
                <w:b/>
              </w:rPr>
            </w:pPr>
            <w:r w:rsidRPr="00055D3E">
              <w:rPr>
                <w:rFonts w:ascii="Georgia" w:hAnsi="Georgia"/>
                <w:b/>
              </w:rPr>
              <w:t>Die 1960er Jahre – Ruf nach Gerechtigkeit</w:t>
            </w:r>
          </w:p>
          <w:p w:rsidR="000F54A1" w:rsidRPr="00055D3E" w:rsidRDefault="000F54A1" w:rsidP="00055D3E">
            <w:pPr>
              <w:rPr>
                <w:rFonts w:ascii="Georgia" w:hAnsi="Georgia"/>
                <w:b/>
              </w:rPr>
            </w:pPr>
          </w:p>
          <w:p w:rsidR="002A45FE" w:rsidRDefault="002A45FE" w:rsidP="00055D3E">
            <w:pPr>
              <w:rPr>
                <w:rFonts w:ascii="Georgia" w:hAnsi="Georgia"/>
              </w:rPr>
            </w:pPr>
            <w:r w:rsidRPr="00055D3E">
              <w:rPr>
                <w:rFonts w:ascii="Georgia" w:hAnsi="Georgia"/>
              </w:rPr>
              <w:t>Die Katastrophe kündigt sich schon im Sommer des Vorjahres an. Der Monsun bringt wenig Regen, weite Gebiete Indiens verdorren. Das Land erlebt 1966 eine der weltweit verheerendsten Dürrekatastrophen. Über zwei Millionen Menschen ve</w:t>
            </w:r>
            <w:r w:rsidRPr="00055D3E">
              <w:rPr>
                <w:rFonts w:ascii="Georgia" w:hAnsi="Georgia"/>
              </w:rPr>
              <w:t>r</w:t>
            </w:r>
            <w:r w:rsidRPr="00055D3E">
              <w:rPr>
                <w:rFonts w:ascii="Georgia" w:hAnsi="Georgia"/>
              </w:rPr>
              <w:t xml:space="preserve">hungern. </w:t>
            </w:r>
          </w:p>
          <w:p w:rsidR="000F54A1" w:rsidRPr="00055D3E" w:rsidRDefault="000F54A1" w:rsidP="00055D3E">
            <w:pPr>
              <w:rPr>
                <w:rFonts w:ascii="Georgia" w:hAnsi="Georgia"/>
              </w:rPr>
            </w:pPr>
          </w:p>
          <w:p w:rsidR="0066725E" w:rsidRDefault="002A45FE" w:rsidP="00055D3E">
            <w:pPr>
              <w:pStyle w:val="Text"/>
              <w:rPr>
                <w:rFonts w:ascii="Georgia" w:hAnsi="Georgia"/>
              </w:rPr>
            </w:pPr>
            <w:r w:rsidRPr="00055D3E">
              <w:rPr>
                <w:rFonts w:ascii="Georgia" w:hAnsi="Georgia"/>
              </w:rPr>
              <w:t>Brot für die Welt steht vor einer enormen Herausforderung. Der Verteilungsau</w:t>
            </w:r>
            <w:r w:rsidRPr="00055D3E">
              <w:rPr>
                <w:rFonts w:ascii="Georgia" w:hAnsi="Georgia"/>
              </w:rPr>
              <w:t>s</w:t>
            </w:r>
            <w:r w:rsidRPr="00055D3E">
              <w:rPr>
                <w:rFonts w:ascii="Georgia" w:hAnsi="Georgia"/>
              </w:rPr>
              <w:t xml:space="preserve">schuss beschließt, bis zur nächsten Ernte täglich 355.000 Schulkinder mit einer warmen Mahlzeit zu versorgen. </w:t>
            </w:r>
            <w:r w:rsidR="0066725E" w:rsidRPr="00055D3E">
              <w:rPr>
                <w:rFonts w:ascii="Georgia" w:hAnsi="Georgia"/>
              </w:rPr>
              <w:t xml:space="preserve">Hier zeigt sich, dass Hilfe in diesem Umfang nur mit Partnern vor Ort geleistet werden kann. </w:t>
            </w:r>
          </w:p>
          <w:p w:rsidR="000F54A1" w:rsidRPr="00055D3E" w:rsidRDefault="000F54A1" w:rsidP="00055D3E">
            <w:pPr>
              <w:pStyle w:val="Text"/>
              <w:rPr>
                <w:rFonts w:ascii="Georgia" w:hAnsi="Georgia"/>
              </w:rPr>
            </w:pPr>
          </w:p>
          <w:p w:rsidR="002A45FE" w:rsidRPr="00055D3E" w:rsidRDefault="002A45FE" w:rsidP="00055D3E">
            <w:pPr>
              <w:rPr>
                <w:rFonts w:ascii="Georgia" w:hAnsi="Georgia"/>
              </w:rPr>
            </w:pPr>
            <w:r w:rsidRPr="00055D3E">
              <w:rPr>
                <w:rFonts w:ascii="Georgia" w:hAnsi="Georgia"/>
              </w:rPr>
              <w:t xml:space="preserve">Alle Landeskirchen rufen vor Ostern zu einer Sonderspende unter dem Motto „Reis für Indien“ auf. 12,5 Millionen Mark kommen bis Ende des Jahres zusammen. </w:t>
            </w:r>
          </w:p>
          <w:p w:rsidR="002A45FE" w:rsidRDefault="00260825" w:rsidP="00055D3E">
            <w:pPr>
              <w:rPr>
                <w:rFonts w:ascii="Georgia" w:hAnsi="Georgia"/>
              </w:rPr>
            </w:pPr>
            <w:r w:rsidRPr="00055D3E">
              <w:rPr>
                <w:rFonts w:ascii="Georgia" w:hAnsi="Georgia"/>
              </w:rPr>
              <w:t>W</w:t>
            </w:r>
            <w:r w:rsidR="002A45FE" w:rsidRPr="00055D3E">
              <w:rPr>
                <w:rFonts w:ascii="Georgia" w:hAnsi="Georgia"/>
              </w:rPr>
              <w:t>eltweit stehen die Zeichen auf Umbruch, das weltpolitische Klima ist aufgeheizt durch den Vietnamkrieg, die Auseinandersetzungen im südafrikanischen Apar</w:t>
            </w:r>
            <w:r w:rsidR="002A45FE" w:rsidRPr="00055D3E">
              <w:rPr>
                <w:rFonts w:ascii="Georgia" w:hAnsi="Georgia"/>
              </w:rPr>
              <w:t>t</w:t>
            </w:r>
            <w:r w:rsidR="002A45FE" w:rsidRPr="00055D3E">
              <w:rPr>
                <w:rFonts w:ascii="Georgia" w:hAnsi="Georgia"/>
              </w:rPr>
              <w:t>heidstaat, den Nahostkonflikt und das Entstehen von Militärdiktaturen in Latei</w:t>
            </w:r>
            <w:r w:rsidR="002A45FE" w:rsidRPr="00055D3E">
              <w:rPr>
                <w:rFonts w:ascii="Georgia" w:hAnsi="Georgia"/>
              </w:rPr>
              <w:t>n</w:t>
            </w:r>
            <w:r w:rsidR="002A45FE" w:rsidRPr="00055D3E">
              <w:rPr>
                <w:rFonts w:ascii="Georgia" w:hAnsi="Georgia"/>
              </w:rPr>
              <w:t>amerika und in Asien. Auf den Straßen in Westdeutschland demonstrieren Schül</w:t>
            </w:r>
            <w:r w:rsidR="002A45FE" w:rsidRPr="00055D3E">
              <w:rPr>
                <w:rFonts w:ascii="Georgia" w:hAnsi="Georgia"/>
              </w:rPr>
              <w:t>e</w:t>
            </w:r>
            <w:r w:rsidR="002A45FE" w:rsidRPr="00055D3E">
              <w:rPr>
                <w:rFonts w:ascii="Georgia" w:hAnsi="Georgia"/>
              </w:rPr>
              <w:t>rinnen und Schüler, Studierende und Lehrlinge für eine neue, freiere Gesellschaft</w:t>
            </w:r>
            <w:r w:rsidR="002A45FE" w:rsidRPr="00055D3E">
              <w:rPr>
                <w:rFonts w:ascii="Georgia" w:hAnsi="Georgia"/>
              </w:rPr>
              <w:t>s</w:t>
            </w:r>
            <w:r w:rsidR="002A45FE" w:rsidRPr="00055D3E">
              <w:rPr>
                <w:rFonts w:ascii="Georgia" w:hAnsi="Georgia"/>
              </w:rPr>
              <w:t xml:space="preserve">ordnung. </w:t>
            </w:r>
          </w:p>
          <w:p w:rsidR="000F54A1" w:rsidRPr="00055D3E" w:rsidRDefault="000F54A1" w:rsidP="00055D3E">
            <w:pPr>
              <w:rPr>
                <w:rFonts w:ascii="Georgia" w:hAnsi="Georgia"/>
              </w:rPr>
            </w:pPr>
          </w:p>
          <w:p w:rsidR="002A45FE" w:rsidRPr="00055D3E" w:rsidRDefault="002A45FE" w:rsidP="00055D3E">
            <w:pPr>
              <w:rPr>
                <w:rFonts w:ascii="Georgia" w:hAnsi="Georgia"/>
              </w:rPr>
            </w:pPr>
            <w:r w:rsidRPr="00055D3E">
              <w:rPr>
                <w:rFonts w:ascii="Georgia" w:hAnsi="Georgia"/>
              </w:rPr>
              <w:t xml:space="preserve">Auch Brot für die Welt gerät in die gesellschaftliche Zeitenwende und erntet Kritik. </w:t>
            </w:r>
            <w:r w:rsidR="00C43516" w:rsidRPr="00055D3E">
              <w:rPr>
                <w:rFonts w:ascii="Georgia" w:hAnsi="Georgia"/>
              </w:rPr>
              <w:t xml:space="preserve"> </w:t>
            </w:r>
            <w:r w:rsidRPr="00055D3E">
              <w:rPr>
                <w:rFonts w:ascii="Georgia" w:hAnsi="Georgia"/>
              </w:rPr>
              <w:t xml:space="preserve">Vertreter der Studentenbewegung kritisieren die deutsche Entwicklungspolitik als „eigennützig“ und kirchliche Hilfswerke als „paternalistisch“ und rein „karitativ“. </w:t>
            </w:r>
          </w:p>
          <w:p w:rsidR="002A45FE" w:rsidRDefault="002A45FE" w:rsidP="00055D3E">
            <w:pPr>
              <w:rPr>
                <w:rFonts w:ascii="Georgia" w:hAnsi="Georgia"/>
              </w:rPr>
            </w:pPr>
            <w:r w:rsidRPr="00055D3E">
              <w:rPr>
                <w:rFonts w:ascii="Georgia" w:hAnsi="Georgia"/>
              </w:rPr>
              <w:t>Die 4. Synode der Evangelischen Kirche in Deutschland beschließt, dass die Mi</w:t>
            </w:r>
            <w:r w:rsidRPr="00055D3E">
              <w:rPr>
                <w:rFonts w:ascii="Georgia" w:hAnsi="Georgia"/>
              </w:rPr>
              <w:t>t</w:t>
            </w:r>
            <w:r w:rsidRPr="00055D3E">
              <w:rPr>
                <w:rFonts w:ascii="Georgia" w:hAnsi="Georgia"/>
              </w:rPr>
              <w:t>gliedskirchen zukünftig neben den Spenden für Brot für die Welt auch Haushalt</w:t>
            </w:r>
            <w:r w:rsidRPr="00055D3E">
              <w:rPr>
                <w:rFonts w:ascii="Georgia" w:hAnsi="Georgia"/>
              </w:rPr>
              <w:t>s</w:t>
            </w:r>
            <w:r w:rsidRPr="00055D3E">
              <w:rPr>
                <w:rFonts w:ascii="Georgia" w:hAnsi="Georgia"/>
              </w:rPr>
              <w:t>mittel für die Entwicklungsarbeit bereitstellen sollen. Damit entsteht der Kirchliche Entwicklungsdienst (KED) als Gemeinschaftsaufgabe der EKD.</w:t>
            </w:r>
          </w:p>
          <w:p w:rsidR="000F54A1" w:rsidRPr="00055D3E" w:rsidRDefault="000F54A1" w:rsidP="00055D3E">
            <w:pPr>
              <w:rPr>
                <w:rFonts w:ascii="Georgia" w:hAnsi="Georgia"/>
              </w:rPr>
            </w:pPr>
          </w:p>
          <w:p w:rsidR="000C3259" w:rsidRPr="00055D3E" w:rsidRDefault="00260825" w:rsidP="00055D3E">
            <w:pPr>
              <w:rPr>
                <w:rFonts w:ascii="Georgia" w:hAnsi="Georgia"/>
              </w:rPr>
            </w:pPr>
            <w:r w:rsidRPr="00055D3E">
              <w:rPr>
                <w:rFonts w:ascii="Georgia" w:hAnsi="Georgia"/>
              </w:rPr>
              <w:t>A</w:t>
            </w:r>
            <w:r w:rsidR="002A45FE" w:rsidRPr="00055D3E">
              <w:rPr>
                <w:rFonts w:ascii="Georgia" w:hAnsi="Georgia"/>
              </w:rPr>
              <w:t>uf politischen Druck der DDR-Regierung ist Brot für die Welt in der DDR g</w:t>
            </w:r>
            <w:r w:rsidR="002A45FE" w:rsidRPr="00055D3E">
              <w:rPr>
                <w:rFonts w:ascii="Georgia" w:hAnsi="Georgia"/>
              </w:rPr>
              <w:t>e</w:t>
            </w:r>
            <w:r w:rsidR="002A45FE" w:rsidRPr="00055D3E">
              <w:rPr>
                <w:rFonts w:ascii="Georgia" w:hAnsi="Georgia"/>
              </w:rPr>
              <w:t>zwungen, einen eigenen Weg zu gehen. Offiziell wird diese Teilung jedoch nie vol</w:t>
            </w:r>
            <w:r w:rsidR="002A45FE" w:rsidRPr="00055D3E">
              <w:rPr>
                <w:rFonts w:ascii="Georgia" w:hAnsi="Georgia"/>
              </w:rPr>
              <w:t>l</w:t>
            </w:r>
            <w:r w:rsidR="002A45FE" w:rsidRPr="00055D3E">
              <w:rPr>
                <w:rFonts w:ascii="Georgia" w:hAnsi="Georgia"/>
              </w:rPr>
              <w:t>zogen – wo möglich, gibt es eine relativ enge Zusammenarbeit zwischen Brot für die Welt in Ost und West.</w:t>
            </w:r>
          </w:p>
          <w:p w:rsidR="002A1304" w:rsidRPr="00055D3E" w:rsidRDefault="002A1304" w:rsidP="00055D3E">
            <w:pPr>
              <w:rPr>
                <w:rFonts w:ascii="Georgia" w:hAnsi="Georgia" w:cstheme="minorHAnsi"/>
              </w:rPr>
            </w:pPr>
          </w:p>
        </w:tc>
      </w:tr>
    </w:tbl>
    <w:p w:rsidR="006C2636" w:rsidRPr="00055D3E" w:rsidRDefault="006C2636" w:rsidP="00055D3E">
      <w:pPr>
        <w:spacing w:after="0" w:line="240" w:lineRule="auto"/>
        <w:rPr>
          <w:rFonts w:ascii="Georgia" w:hAnsi="Georgia"/>
        </w:rPr>
      </w:pPr>
      <w:r w:rsidRPr="00055D3E">
        <w:rPr>
          <w:rFonts w:ascii="Georgia" w:hAnsi="Georgia"/>
        </w:rPr>
        <w:br w:type="page"/>
      </w:r>
    </w:p>
    <w:tbl>
      <w:tblPr>
        <w:tblStyle w:val="Tabellenraster"/>
        <w:tblW w:w="9322" w:type="dxa"/>
        <w:tblLayout w:type="fixed"/>
        <w:tblLook w:val="04A0" w:firstRow="1" w:lastRow="0" w:firstColumn="1" w:lastColumn="0" w:noHBand="0" w:noVBand="1"/>
      </w:tblPr>
      <w:tblGrid>
        <w:gridCol w:w="959"/>
        <w:gridCol w:w="8363"/>
      </w:tblGrid>
      <w:tr w:rsidR="003B5EB9" w:rsidRPr="00055D3E" w:rsidTr="00803E05">
        <w:tc>
          <w:tcPr>
            <w:tcW w:w="959" w:type="dxa"/>
          </w:tcPr>
          <w:p w:rsidR="003B5EB9" w:rsidRPr="00055D3E" w:rsidRDefault="003B5EB9" w:rsidP="00055D3E">
            <w:pPr>
              <w:pStyle w:val="Listenabsatz"/>
              <w:numPr>
                <w:ilvl w:val="0"/>
                <w:numId w:val="32"/>
              </w:numPr>
              <w:ind w:left="0" w:firstLine="0"/>
              <w:rPr>
                <w:rFonts w:ascii="Georgia" w:hAnsi="Georgia" w:cstheme="minorHAnsi"/>
              </w:rPr>
            </w:pPr>
          </w:p>
        </w:tc>
        <w:tc>
          <w:tcPr>
            <w:tcW w:w="8363" w:type="dxa"/>
          </w:tcPr>
          <w:p w:rsidR="003B5EB9" w:rsidRDefault="00097F95" w:rsidP="00055D3E">
            <w:pPr>
              <w:rPr>
                <w:rFonts w:ascii="Georgia" w:eastAsia="Times New Roman" w:hAnsi="Georgia" w:cs="Times New Roman"/>
                <w:b/>
              </w:rPr>
            </w:pPr>
            <w:r>
              <w:rPr>
                <w:rFonts w:ascii="Georgia" w:eastAsia="Times New Roman" w:hAnsi="Georgia" w:cs="Times New Roman"/>
                <w:b/>
              </w:rPr>
              <w:t>Die 1970er Jahre |</w:t>
            </w:r>
            <w:r w:rsidR="002A45FE" w:rsidRPr="00055D3E">
              <w:rPr>
                <w:rFonts w:ascii="Georgia" w:eastAsia="Times New Roman" w:hAnsi="Georgia" w:cs="Times New Roman"/>
                <w:b/>
              </w:rPr>
              <w:t xml:space="preserve"> 1 – Gerechtigkeit wagen</w:t>
            </w:r>
          </w:p>
          <w:p w:rsidR="000F54A1" w:rsidRPr="00055D3E" w:rsidRDefault="000F54A1" w:rsidP="00055D3E">
            <w:pPr>
              <w:rPr>
                <w:rFonts w:ascii="Georgia" w:eastAsia="Times New Roman" w:hAnsi="Georgia" w:cs="Times New Roman"/>
                <w:b/>
              </w:rPr>
            </w:pPr>
          </w:p>
          <w:p w:rsidR="002A45FE" w:rsidRDefault="002A45FE" w:rsidP="00055D3E">
            <w:pPr>
              <w:rPr>
                <w:rFonts w:ascii="Georgia" w:hAnsi="Georgia"/>
              </w:rPr>
            </w:pPr>
            <w:r w:rsidRPr="00055D3E">
              <w:rPr>
                <w:rFonts w:ascii="Georgia" w:hAnsi="Georgia"/>
              </w:rPr>
              <w:t xml:space="preserve">Erlaubt ist, was gefällt, die Regeln lösen sich auf in den 70er Jahren. Freiheit ist das Stichwort der Zeit. </w:t>
            </w:r>
          </w:p>
          <w:p w:rsidR="000F54A1" w:rsidRPr="00055D3E" w:rsidRDefault="000F54A1" w:rsidP="00055D3E">
            <w:pPr>
              <w:rPr>
                <w:rFonts w:ascii="Georgia" w:hAnsi="Georgia"/>
              </w:rPr>
            </w:pPr>
          </w:p>
          <w:p w:rsidR="002A45FE" w:rsidRDefault="002A45FE" w:rsidP="00055D3E">
            <w:pPr>
              <w:rPr>
                <w:rFonts w:ascii="Georgia" w:hAnsi="Georgia"/>
              </w:rPr>
            </w:pPr>
            <w:r w:rsidRPr="00055D3E">
              <w:rPr>
                <w:rFonts w:ascii="Georgia" w:hAnsi="Georgia"/>
              </w:rPr>
              <w:t>Bundeskanzler Willy Brandt (SPD) gelingt der Einstieg in einen deutsch-deutschen Dialog und der Beginn einer ersten vorsichtigen Entspannung mit der Sowjetunion. 1975 wird in Helsinki die KSZE-Schlussakte (Konferenz über Sicherheit und Z</w:t>
            </w:r>
            <w:r w:rsidRPr="00055D3E">
              <w:rPr>
                <w:rFonts w:ascii="Georgia" w:hAnsi="Georgia"/>
              </w:rPr>
              <w:t>u</w:t>
            </w:r>
            <w:r w:rsidRPr="00055D3E">
              <w:rPr>
                <w:rFonts w:ascii="Georgia" w:hAnsi="Georgia"/>
              </w:rPr>
              <w:t>sammenarbeit in Europa) von 35 Staaten des West- und Ostblocks unterzeichnet</w:t>
            </w:r>
            <w:r w:rsidR="008B5232" w:rsidRPr="00055D3E">
              <w:rPr>
                <w:rFonts w:ascii="Georgia" w:hAnsi="Georgia"/>
              </w:rPr>
              <w:t xml:space="preserve">. </w:t>
            </w:r>
            <w:r w:rsidRPr="00055D3E">
              <w:rPr>
                <w:rFonts w:ascii="Georgia" w:hAnsi="Georgia"/>
              </w:rPr>
              <w:t>Vor allem in der DDR hat diese Unterzeichnung eine hohe Bedeutung: Viele Me</w:t>
            </w:r>
            <w:r w:rsidRPr="00055D3E">
              <w:rPr>
                <w:rFonts w:ascii="Georgia" w:hAnsi="Georgia"/>
              </w:rPr>
              <w:t>n</w:t>
            </w:r>
            <w:r w:rsidRPr="00055D3E">
              <w:rPr>
                <w:rFonts w:ascii="Georgia" w:hAnsi="Georgia"/>
              </w:rPr>
              <w:t>schen nehmen die Schlussakte beim Wort und fordern die unterschriebenen Prinz</w:t>
            </w:r>
            <w:r w:rsidRPr="00055D3E">
              <w:rPr>
                <w:rFonts w:ascii="Georgia" w:hAnsi="Georgia"/>
              </w:rPr>
              <w:t>i</w:t>
            </w:r>
            <w:r w:rsidRPr="00055D3E">
              <w:rPr>
                <w:rFonts w:ascii="Georgia" w:hAnsi="Georgia"/>
              </w:rPr>
              <w:t xml:space="preserve">pien – wie die Achtung der Menschenrechte und Grundfreiheiten – ein. </w:t>
            </w:r>
          </w:p>
          <w:p w:rsidR="000F54A1" w:rsidRPr="00055D3E" w:rsidRDefault="000F54A1" w:rsidP="00055D3E">
            <w:pPr>
              <w:rPr>
                <w:rFonts w:ascii="Georgia" w:hAnsi="Georgia"/>
              </w:rPr>
            </w:pPr>
          </w:p>
          <w:p w:rsidR="002A45FE" w:rsidRDefault="00260825" w:rsidP="00055D3E">
            <w:pPr>
              <w:rPr>
                <w:rFonts w:ascii="Georgia" w:hAnsi="Georgia"/>
              </w:rPr>
            </w:pPr>
            <w:r w:rsidRPr="00055D3E">
              <w:rPr>
                <w:rFonts w:ascii="Georgia" w:hAnsi="Georgia"/>
              </w:rPr>
              <w:t xml:space="preserve">In der Entwicklungspolitik </w:t>
            </w:r>
            <w:r w:rsidR="002A45FE" w:rsidRPr="00055D3E">
              <w:rPr>
                <w:rFonts w:ascii="Georgia" w:hAnsi="Georgia"/>
              </w:rPr>
              <w:t>beginnt ein Kurswechsel. Der neue Minister für Wir</w:t>
            </w:r>
            <w:r w:rsidR="002A45FE" w:rsidRPr="00055D3E">
              <w:rPr>
                <w:rFonts w:ascii="Georgia" w:hAnsi="Georgia"/>
              </w:rPr>
              <w:t>t</w:t>
            </w:r>
            <w:r w:rsidR="002A45FE" w:rsidRPr="00055D3E">
              <w:rPr>
                <w:rFonts w:ascii="Georgia" w:hAnsi="Georgia"/>
              </w:rPr>
              <w:t>schaftliche Zusammenarbeit, Erhard Eppler (SPD), setzt auf eine „Weltinnenpol</w:t>
            </w:r>
            <w:r w:rsidR="002A45FE" w:rsidRPr="00055D3E">
              <w:rPr>
                <w:rFonts w:ascii="Georgia" w:hAnsi="Georgia"/>
              </w:rPr>
              <w:t>i</w:t>
            </w:r>
            <w:r w:rsidR="002A45FE" w:rsidRPr="00055D3E">
              <w:rPr>
                <w:rFonts w:ascii="Georgia" w:hAnsi="Georgia"/>
              </w:rPr>
              <w:t xml:space="preserve">tik“, auf eine Neuordnung der Weltwirtschaft im Sinne einer Mitverantwortung aller. </w:t>
            </w:r>
          </w:p>
          <w:p w:rsidR="000F54A1" w:rsidRPr="00055D3E" w:rsidRDefault="000F54A1" w:rsidP="00055D3E">
            <w:pPr>
              <w:rPr>
                <w:rFonts w:ascii="Georgia" w:hAnsi="Georgia"/>
              </w:rPr>
            </w:pPr>
          </w:p>
          <w:p w:rsidR="002A45FE" w:rsidRDefault="002A45FE" w:rsidP="00055D3E">
            <w:pPr>
              <w:rPr>
                <w:rFonts w:ascii="Georgia" w:hAnsi="Georgia"/>
              </w:rPr>
            </w:pPr>
            <w:r w:rsidRPr="00055D3E">
              <w:rPr>
                <w:rFonts w:ascii="Georgia" w:hAnsi="Georgia"/>
              </w:rPr>
              <w:t xml:space="preserve">Das passt zur Stimmung im Inland und einem neuen Kurs der Kirchen: </w:t>
            </w:r>
            <w:r w:rsidR="00237340" w:rsidRPr="00055D3E">
              <w:rPr>
                <w:rFonts w:ascii="Georgia" w:hAnsi="Georgia"/>
              </w:rPr>
              <w:t xml:space="preserve">Es findet ein Umdenken statt: Nicht mehr Mitleid, sondern Solidarität mit den Armen steht nun im Vordergrund. Hilfsprojekte sollen nicht nur kurzfristig die Not bekämpfen, sondern in langfristiger partnerschaftlicher Zusammenarbeit unterstützen. </w:t>
            </w:r>
            <w:r w:rsidRPr="00055D3E">
              <w:rPr>
                <w:rFonts w:ascii="Georgia" w:hAnsi="Georgia"/>
              </w:rPr>
              <w:t>Brot für die Welt startet Programme der lokalen ländlichen Entwicklung und erstmals Pr</w:t>
            </w:r>
            <w:r w:rsidRPr="00055D3E">
              <w:rPr>
                <w:rFonts w:ascii="Georgia" w:hAnsi="Georgia"/>
              </w:rPr>
              <w:t>o</w:t>
            </w:r>
            <w:r w:rsidRPr="00055D3E">
              <w:rPr>
                <w:rFonts w:ascii="Georgia" w:hAnsi="Georgia"/>
              </w:rPr>
              <w:t xml:space="preserve">jekte zu Landrechten und Landreform. </w:t>
            </w:r>
          </w:p>
          <w:p w:rsidR="000F54A1" w:rsidRPr="00055D3E" w:rsidRDefault="000F54A1" w:rsidP="00055D3E">
            <w:pPr>
              <w:rPr>
                <w:rFonts w:ascii="Georgia" w:hAnsi="Georgia"/>
              </w:rPr>
            </w:pPr>
          </w:p>
          <w:p w:rsidR="002A45FE" w:rsidRPr="00055D3E" w:rsidRDefault="00260825" w:rsidP="00055D3E">
            <w:pPr>
              <w:rPr>
                <w:rFonts w:ascii="Georgia" w:hAnsi="Georgia"/>
              </w:rPr>
            </w:pPr>
            <w:r w:rsidRPr="00055D3E">
              <w:rPr>
                <w:rFonts w:ascii="Georgia" w:hAnsi="Georgia"/>
              </w:rPr>
              <w:t>D</w:t>
            </w:r>
            <w:r w:rsidR="002A45FE" w:rsidRPr="00055D3E">
              <w:rPr>
                <w:rFonts w:ascii="Georgia" w:hAnsi="Georgia"/>
              </w:rPr>
              <w:t>as kirchliche Hilfswerk</w:t>
            </w:r>
            <w:r w:rsidRPr="00055D3E">
              <w:rPr>
                <w:rFonts w:ascii="Georgia" w:hAnsi="Georgia"/>
              </w:rPr>
              <w:t xml:space="preserve"> begleitet</w:t>
            </w:r>
            <w:r w:rsidR="002A45FE" w:rsidRPr="00055D3E">
              <w:rPr>
                <w:rFonts w:ascii="Georgia" w:hAnsi="Georgia"/>
              </w:rPr>
              <w:t xml:space="preserve"> seine neue entwicklungspolitische Arbeit mit einer Informations- und Bildungskampagne und unterstützt Aktionsgruppen aus der Evangelischen Jugend und der Studentenbewegung. Die Kernbotschaft lautet: Die Ordnung der Welt ist ungerecht und „wir“ sind ein Teil dieser Ungerechtigkeit. </w:t>
            </w:r>
          </w:p>
          <w:p w:rsidR="002A45FE" w:rsidRDefault="002A45FE" w:rsidP="00055D3E">
            <w:pPr>
              <w:rPr>
                <w:rFonts w:ascii="Georgia" w:hAnsi="Georgia"/>
              </w:rPr>
            </w:pPr>
            <w:r w:rsidRPr="00055D3E">
              <w:rPr>
                <w:rFonts w:ascii="Georgia" w:hAnsi="Georgia"/>
              </w:rPr>
              <w:t>Eine</w:t>
            </w:r>
            <w:r w:rsidR="008B5232" w:rsidRPr="00055D3E">
              <w:rPr>
                <w:rFonts w:ascii="Georgia" w:hAnsi="Georgia"/>
              </w:rPr>
              <w:t xml:space="preserve"> wichtige Kampagne</w:t>
            </w:r>
            <w:r w:rsidRPr="00055D3E">
              <w:rPr>
                <w:rFonts w:ascii="Georgia" w:hAnsi="Georgia"/>
              </w:rPr>
              <w:t xml:space="preserve"> setzt dauerhaft Zeichen: die Aktion Dritte-Welt-Handel. Brot für die Welt ist hier von Anfang an beteiligt. Heute stehen Produkte aus Fa</w:t>
            </w:r>
            <w:r w:rsidRPr="00055D3E">
              <w:rPr>
                <w:rFonts w:ascii="Georgia" w:hAnsi="Georgia"/>
              </w:rPr>
              <w:t>i</w:t>
            </w:r>
            <w:r w:rsidRPr="00055D3E">
              <w:rPr>
                <w:rFonts w:ascii="Georgia" w:hAnsi="Georgia"/>
              </w:rPr>
              <w:t>rem Handel in den Regalen der Discounter und viele Kirchengemeinden trinken fair gehandelten Kaffee. Eine beeindruckende Erfolgsgeschichte für gerechtere Strukturen im Welthandel und der Beginn eines Bewusstseinswandels in der Bevö</w:t>
            </w:r>
            <w:r w:rsidRPr="00055D3E">
              <w:rPr>
                <w:rFonts w:ascii="Georgia" w:hAnsi="Georgia"/>
              </w:rPr>
              <w:t>l</w:t>
            </w:r>
            <w:r w:rsidRPr="00055D3E">
              <w:rPr>
                <w:rFonts w:ascii="Georgia" w:hAnsi="Georgia"/>
              </w:rPr>
              <w:t xml:space="preserve">kerung. </w:t>
            </w:r>
          </w:p>
          <w:p w:rsidR="000F54A1" w:rsidRPr="00055D3E" w:rsidRDefault="000F54A1" w:rsidP="00055D3E">
            <w:pPr>
              <w:rPr>
                <w:rFonts w:ascii="Georgia" w:hAnsi="Georgia"/>
              </w:rPr>
            </w:pPr>
          </w:p>
          <w:p w:rsidR="00471C02" w:rsidRPr="00055D3E" w:rsidRDefault="00471C02" w:rsidP="00055D3E">
            <w:pPr>
              <w:pStyle w:val="Text"/>
              <w:rPr>
                <w:rFonts w:ascii="Georgia" w:hAnsi="Georgia"/>
              </w:rPr>
            </w:pPr>
            <w:r w:rsidRPr="00055D3E">
              <w:rPr>
                <w:rFonts w:ascii="Georgia" w:hAnsi="Georgia"/>
              </w:rPr>
              <w:t>Auf dem Plakat „Den Frieden entwickeln“ legen sich die Hände eines Bauern schü</w:t>
            </w:r>
            <w:r w:rsidRPr="00055D3E">
              <w:rPr>
                <w:rFonts w:ascii="Georgia" w:hAnsi="Georgia"/>
              </w:rPr>
              <w:t>t</w:t>
            </w:r>
            <w:r w:rsidRPr="00055D3E">
              <w:rPr>
                <w:rFonts w:ascii="Georgia" w:hAnsi="Georgia"/>
              </w:rPr>
              <w:t xml:space="preserve">zend um eine junge Pflanze. Dies symbolisiert die Arbeit von Brot für die Welt und seiner Partner sowie die politische Aufbruchsstimmung in den 1970er Jahren. </w:t>
            </w:r>
          </w:p>
          <w:p w:rsidR="003B5EB9" w:rsidRPr="00055D3E" w:rsidRDefault="003B5EB9" w:rsidP="00055D3E">
            <w:pPr>
              <w:rPr>
                <w:rFonts w:ascii="Georgia" w:eastAsia="Times New Roman" w:hAnsi="Georgia" w:cs="Times New Roman"/>
                <w:b/>
              </w:rPr>
            </w:pPr>
          </w:p>
        </w:tc>
      </w:tr>
    </w:tbl>
    <w:p w:rsidR="006C2636" w:rsidRPr="00055D3E" w:rsidRDefault="006C2636" w:rsidP="00055D3E">
      <w:pPr>
        <w:spacing w:after="0" w:line="240" w:lineRule="auto"/>
        <w:rPr>
          <w:rFonts w:ascii="Georgia" w:hAnsi="Georgia"/>
        </w:rPr>
      </w:pPr>
      <w:r w:rsidRPr="00055D3E">
        <w:rPr>
          <w:rFonts w:ascii="Georgia" w:hAnsi="Georgia"/>
        </w:rPr>
        <w:br w:type="page"/>
      </w:r>
    </w:p>
    <w:tbl>
      <w:tblPr>
        <w:tblStyle w:val="Tabellenraster"/>
        <w:tblW w:w="9322" w:type="dxa"/>
        <w:tblLayout w:type="fixed"/>
        <w:tblLook w:val="04A0" w:firstRow="1" w:lastRow="0" w:firstColumn="1" w:lastColumn="0" w:noHBand="0" w:noVBand="1"/>
      </w:tblPr>
      <w:tblGrid>
        <w:gridCol w:w="959"/>
        <w:gridCol w:w="8363"/>
      </w:tblGrid>
      <w:tr w:rsidR="000C3259" w:rsidRPr="00055D3E" w:rsidTr="00803E05">
        <w:tc>
          <w:tcPr>
            <w:tcW w:w="959" w:type="dxa"/>
          </w:tcPr>
          <w:p w:rsidR="000C3259" w:rsidRPr="00055D3E" w:rsidRDefault="000C3259" w:rsidP="00055D3E">
            <w:pPr>
              <w:pStyle w:val="Listenabsatz"/>
              <w:numPr>
                <w:ilvl w:val="0"/>
                <w:numId w:val="32"/>
              </w:numPr>
              <w:ind w:left="0" w:firstLine="0"/>
              <w:rPr>
                <w:rFonts w:ascii="Georgia" w:hAnsi="Georgia" w:cstheme="minorHAnsi"/>
              </w:rPr>
            </w:pPr>
          </w:p>
        </w:tc>
        <w:tc>
          <w:tcPr>
            <w:tcW w:w="8363" w:type="dxa"/>
          </w:tcPr>
          <w:p w:rsidR="000C3259" w:rsidRDefault="00097F95" w:rsidP="00055D3E">
            <w:pPr>
              <w:autoSpaceDE w:val="0"/>
              <w:autoSpaceDN w:val="0"/>
              <w:adjustRightInd w:val="0"/>
              <w:rPr>
                <w:rFonts w:ascii="Georgia" w:hAnsi="Georgia" w:cs="GalaxieCopernicus-Book"/>
                <w:b/>
              </w:rPr>
            </w:pPr>
            <w:r>
              <w:rPr>
                <w:rFonts w:ascii="Georgia" w:hAnsi="Georgia" w:cs="GalaxieCopernicus-Book"/>
                <w:b/>
              </w:rPr>
              <w:t>1970er Jahre |</w:t>
            </w:r>
            <w:r w:rsidR="002A45FE" w:rsidRPr="00055D3E">
              <w:rPr>
                <w:rFonts w:ascii="Georgia" w:hAnsi="Georgia" w:cs="GalaxieCopernicus-Book"/>
                <w:b/>
              </w:rPr>
              <w:t xml:space="preserve"> 2 – Weniger ist mehr für alle</w:t>
            </w:r>
          </w:p>
          <w:p w:rsidR="000F54A1" w:rsidRPr="00055D3E" w:rsidRDefault="000F54A1" w:rsidP="00055D3E">
            <w:pPr>
              <w:autoSpaceDE w:val="0"/>
              <w:autoSpaceDN w:val="0"/>
              <w:adjustRightInd w:val="0"/>
              <w:rPr>
                <w:rFonts w:ascii="Georgia" w:hAnsi="Georgia" w:cs="GalaxieCopernicus-Book"/>
                <w:b/>
              </w:rPr>
            </w:pPr>
          </w:p>
          <w:p w:rsidR="002A45FE" w:rsidRDefault="00237340" w:rsidP="00055D3E">
            <w:pPr>
              <w:rPr>
                <w:rFonts w:ascii="Georgia" w:hAnsi="Georgia"/>
              </w:rPr>
            </w:pPr>
            <w:r w:rsidRPr="00055D3E">
              <w:rPr>
                <w:rFonts w:ascii="Georgia" w:hAnsi="Georgia"/>
              </w:rPr>
              <w:t xml:space="preserve">Ende der 1970er Jahre </w:t>
            </w:r>
            <w:r w:rsidR="00682531" w:rsidRPr="00055D3E">
              <w:rPr>
                <w:rFonts w:ascii="Georgia" w:hAnsi="Georgia"/>
              </w:rPr>
              <w:t xml:space="preserve">gibt es </w:t>
            </w:r>
            <w:r w:rsidR="002A45FE" w:rsidRPr="00055D3E">
              <w:rPr>
                <w:rFonts w:ascii="Georgia" w:hAnsi="Georgia"/>
              </w:rPr>
              <w:t>eine Serie von Anschlägen, Entführungen und Mo</w:t>
            </w:r>
            <w:r w:rsidR="002A45FE" w:rsidRPr="00055D3E">
              <w:rPr>
                <w:rFonts w:ascii="Georgia" w:hAnsi="Georgia"/>
              </w:rPr>
              <w:t>r</w:t>
            </w:r>
            <w:r w:rsidR="002A45FE" w:rsidRPr="00055D3E">
              <w:rPr>
                <w:rFonts w:ascii="Georgia" w:hAnsi="Georgia"/>
              </w:rPr>
              <w:t xml:space="preserve">den durch Mitglieder der Terrororganisation RAF (Rote Armee Fraktion), die 1977 zum sogenannten „Deutschen Herbst“ führen. </w:t>
            </w:r>
          </w:p>
          <w:p w:rsidR="000F54A1" w:rsidRPr="00055D3E" w:rsidRDefault="000F54A1" w:rsidP="00055D3E">
            <w:pPr>
              <w:rPr>
                <w:rFonts w:ascii="Georgia" w:hAnsi="Georgia"/>
              </w:rPr>
            </w:pPr>
          </w:p>
          <w:p w:rsidR="002A45FE" w:rsidRDefault="00CE7FA4" w:rsidP="00055D3E">
            <w:pPr>
              <w:rPr>
                <w:rFonts w:ascii="Georgia" w:hAnsi="Georgia"/>
              </w:rPr>
            </w:pPr>
            <w:r w:rsidRPr="00055D3E">
              <w:rPr>
                <w:rFonts w:ascii="Georgia" w:hAnsi="Georgia"/>
              </w:rPr>
              <w:t>S</w:t>
            </w:r>
            <w:r w:rsidR="00682531" w:rsidRPr="00055D3E">
              <w:rPr>
                <w:rFonts w:ascii="Georgia" w:hAnsi="Georgia"/>
              </w:rPr>
              <w:t xml:space="preserve">chon 1972 </w:t>
            </w:r>
            <w:r w:rsidR="002A45FE" w:rsidRPr="00055D3E">
              <w:rPr>
                <w:rFonts w:ascii="Georgia" w:hAnsi="Georgia"/>
              </w:rPr>
              <w:t xml:space="preserve">hatte </w:t>
            </w:r>
            <w:r w:rsidR="00682531" w:rsidRPr="00055D3E">
              <w:rPr>
                <w:rFonts w:ascii="Georgia" w:hAnsi="Georgia"/>
              </w:rPr>
              <w:t xml:space="preserve">die Studie „Grenzen des Wachstums“ (Club </w:t>
            </w:r>
            <w:proofErr w:type="spellStart"/>
            <w:r w:rsidR="00682531" w:rsidRPr="00055D3E">
              <w:rPr>
                <w:rFonts w:ascii="Georgia" w:hAnsi="Georgia"/>
              </w:rPr>
              <w:t>of</w:t>
            </w:r>
            <w:proofErr w:type="spellEnd"/>
            <w:r w:rsidR="00682531" w:rsidRPr="00055D3E">
              <w:rPr>
                <w:rFonts w:ascii="Georgia" w:hAnsi="Georgia"/>
              </w:rPr>
              <w:t xml:space="preserve"> </w:t>
            </w:r>
            <w:proofErr w:type="spellStart"/>
            <w:r w:rsidR="00682531" w:rsidRPr="00055D3E">
              <w:rPr>
                <w:rFonts w:ascii="Georgia" w:hAnsi="Georgia"/>
              </w:rPr>
              <w:t>Rome</w:t>
            </w:r>
            <w:proofErr w:type="spellEnd"/>
            <w:r w:rsidR="00682531" w:rsidRPr="00055D3E">
              <w:rPr>
                <w:rFonts w:ascii="Georgia" w:hAnsi="Georgia"/>
              </w:rPr>
              <w:t xml:space="preserve">) </w:t>
            </w:r>
            <w:r w:rsidR="002A45FE" w:rsidRPr="00055D3E">
              <w:rPr>
                <w:rFonts w:ascii="Georgia" w:hAnsi="Georgia"/>
              </w:rPr>
              <w:t>die Grenzen der ökologischen Belastbarkeit unseres Planeten aufgezeigt. Die Ölkrisen 1973 und 1975 erzeugten international Ratlosigkeit.</w:t>
            </w:r>
          </w:p>
          <w:p w:rsidR="000F54A1" w:rsidRPr="00055D3E" w:rsidRDefault="000F54A1" w:rsidP="00055D3E">
            <w:pPr>
              <w:rPr>
                <w:rFonts w:ascii="Georgia" w:hAnsi="Georgia"/>
              </w:rPr>
            </w:pPr>
          </w:p>
          <w:p w:rsidR="00D132EB" w:rsidRDefault="00260825" w:rsidP="00055D3E">
            <w:pPr>
              <w:rPr>
                <w:rFonts w:ascii="Georgia" w:hAnsi="Georgia"/>
              </w:rPr>
            </w:pPr>
            <w:r w:rsidRPr="00055D3E">
              <w:rPr>
                <w:rFonts w:ascii="Georgia" w:hAnsi="Georgia"/>
              </w:rPr>
              <w:t>Es</w:t>
            </w:r>
            <w:r w:rsidR="002A45FE" w:rsidRPr="00055D3E">
              <w:rPr>
                <w:rFonts w:ascii="Georgia" w:hAnsi="Georgia"/>
              </w:rPr>
              <w:t xml:space="preserve"> bilden sich neue soziale Bewegungen. Vor allem junge Menschen erproben alte</w:t>
            </w:r>
            <w:r w:rsidR="002A45FE" w:rsidRPr="00055D3E">
              <w:rPr>
                <w:rFonts w:ascii="Georgia" w:hAnsi="Georgia"/>
              </w:rPr>
              <w:t>r</w:t>
            </w:r>
            <w:r w:rsidR="002A45FE" w:rsidRPr="00055D3E">
              <w:rPr>
                <w:rFonts w:ascii="Georgia" w:hAnsi="Georgia"/>
              </w:rPr>
              <w:t>native Formen des Zusammenlebens, engagieren sich in Dritte-Welt-Initiativen, in der Anti-AKW-Bewegung, in Friedens- und in Naturschutzgruppen.</w:t>
            </w:r>
            <w:r w:rsidR="006C2636" w:rsidRPr="00055D3E">
              <w:rPr>
                <w:rFonts w:ascii="Georgia" w:hAnsi="Georgia"/>
              </w:rPr>
              <w:t xml:space="preserve"> </w:t>
            </w:r>
          </w:p>
          <w:p w:rsidR="000F54A1" w:rsidRPr="00055D3E" w:rsidRDefault="000F54A1" w:rsidP="00055D3E">
            <w:pPr>
              <w:rPr>
                <w:rFonts w:ascii="Georgia" w:hAnsi="Georgia"/>
              </w:rPr>
            </w:pPr>
          </w:p>
          <w:p w:rsidR="002A45FE" w:rsidRDefault="002A45FE" w:rsidP="00055D3E">
            <w:pPr>
              <w:rPr>
                <w:rFonts w:ascii="Georgia" w:hAnsi="Georgia"/>
              </w:rPr>
            </w:pPr>
            <w:r w:rsidRPr="00055D3E">
              <w:rPr>
                <w:rFonts w:ascii="Georgia" w:hAnsi="Georgia"/>
              </w:rPr>
              <w:t xml:space="preserve">Brot für die Welt nimmt </w:t>
            </w:r>
            <w:r w:rsidR="008B5232" w:rsidRPr="00055D3E">
              <w:rPr>
                <w:rFonts w:ascii="Georgia" w:hAnsi="Georgia"/>
              </w:rPr>
              <w:t xml:space="preserve">den Zeitgeist </w:t>
            </w:r>
            <w:r w:rsidRPr="00055D3E">
              <w:rPr>
                <w:rFonts w:ascii="Georgia" w:hAnsi="Georgia"/>
              </w:rPr>
              <w:t>1978 auf mit der „Aktion e“: einfacher leben – einfach überleben – Leben entdecken. Es geht um ein Umdenken im eigenen L</w:t>
            </w:r>
            <w:r w:rsidRPr="00055D3E">
              <w:rPr>
                <w:rFonts w:ascii="Georgia" w:hAnsi="Georgia"/>
              </w:rPr>
              <w:t>e</w:t>
            </w:r>
            <w:r w:rsidRPr="00055D3E">
              <w:rPr>
                <w:rFonts w:ascii="Georgia" w:hAnsi="Georgia"/>
              </w:rPr>
              <w:t>bensstil und im globalen Zusammenhang. Entwicklung soll im Einklang mit der Natur</w:t>
            </w:r>
            <w:r w:rsidR="00682531" w:rsidRPr="00055D3E">
              <w:rPr>
                <w:rFonts w:ascii="Georgia" w:hAnsi="Georgia"/>
              </w:rPr>
              <w:t xml:space="preserve"> geschehen</w:t>
            </w:r>
            <w:r w:rsidRPr="00055D3E">
              <w:rPr>
                <w:rFonts w:ascii="Georgia" w:hAnsi="Georgia"/>
              </w:rPr>
              <w:t xml:space="preserve"> und „auf der Ganzheit des Menschen“ aufbauen. Mit dieser Wende im Entwicklungsgedanken löst Brot für die Welt neue Aktivitäten aus. Manche G</w:t>
            </w:r>
            <w:r w:rsidRPr="00055D3E">
              <w:rPr>
                <w:rFonts w:ascii="Georgia" w:hAnsi="Georgia"/>
              </w:rPr>
              <w:t>e</w:t>
            </w:r>
            <w:r w:rsidRPr="00055D3E">
              <w:rPr>
                <w:rFonts w:ascii="Georgia" w:hAnsi="Georgia"/>
              </w:rPr>
              <w:t>meinden entwickeln zum Beispiel Selbstverpflichtungen für ein einfacheres Alltag</w:t>
            </w:r>
            <w:r w:rsidRPr="00055D3E">
              <w:rPr>
                <w:rFonts w:ascii="Georgia" w:hAnsi="Georgia"/>
              </w:rPr>
              <w:t>s</w:t>
            </w:r>
            <w:r w:rsidRPr="00055D3E">
              <w:rPr>
                <w:rFonts w:ascii="Georgia" w:hAnsi="Georgia"/>
              </w:rPr>
              <w:t>leben: weniger kaufen und wegwerfen, Abfall sortieren, Umweltschutzpapier ve</w:t>
            </w:r>
            <w:r w:rsidRPr="00055D3E">
              <w:rPr>
                <w:rFonts w:ascii="Georgia" w:hAnsi="Georgia"/>
              </w:rPr>
              <w:t>r</w:t>
            </w:r>
            <w:r w:rsidRPr="00055D3E">
              <w:rPr>
                <w:rFonts w:ascii="Georgia" w:hAnsi="Georgia"/>
              </w:rPr>
              <w:t>wenden, sparsam heizen, Verpackungen vermeiden. In der weltweiten Program</w:t>
            </w:r>
            <w:r w:rsidRPr="00055D3E">
              <w:rPr>
                <w:rFonts w:ascii="Georgia" w:hAnsi="Georgia"/>
              </w:rPr>
              <w:t>m</w:t>
            </w:r>
            <w:r w:rsidRPr="00055D3E">
              <w:rPr>
                <w:rFonts w:ascii="Georgia" w:hAnsi="Georgia"/>
              </w:rPr>
              <w:t>arbeit fördert Brot für die Welt im Rahmen der „Aktion e“ Modellprojekte der alte</w:t>
            </w:r>
            <w:r w:rsidRPr="00055D3E">
              <w:rPr>
                <w:rFonts w:ascii="Georgia" w:hAnsi="Georgia"/>
              </w:rPr>
              <w:t>r</w:t>
            </w:r>
            <w:r w:rsidRPr="00055D3E">
              <w:rPr>
                <w:rFonts w:ascii="Georgia" w:hAnsi="Georgia"/>
              </w:rPr>
              <w:t>nativen Energiegewinnung wie Wind- und Wasserkraft, Sonnenöfen und Biogasa</w:t>
            </w:r>
            <w:r w:rsidRPr="00055D3E">
              <w:rPr>
                <w:rFonts w:ascii="Georgia" w:hAnsi="Georgia"/>
              </w:rPr>
              <w:t>n</w:t>
            </w:r>
            <w:r w:rsidRPr="00055D3E">
              <w:rPr>
                <w:rFonts w:ascii="Georgia" w:hAnsi="Georgia"/>
              </w:rPr>
              <w:t xml:space="preserve">lagen. Die Aktion ist ein starkes Plädoyer für den ökologischen Landbau, gegen chemische Düngemittel und gegen den Einsatz von Großtechnologie. </w:t>
            </w:r>
          </w:p>
          <w:p w:rsidR="000F54A1" w:rsidRPr="00055D3E" w:rsidRDefault="000F54A1" w:rsidP="00055D3E">
            <w:pPr>
              <w:rPr>
                <w:rFonts w:ascii="Georgia" w:hAnsi="Georgia"/>
              </w:rPr>
            </w:pPr>
          </w:p>
          <w:p w:rsidR="000C3259" w:rsidRDefault="002A45FE" w:rsidP="00055D3E">
            <w:pPr>
              <w:rPr>
                <w:rFonts w:ascii="Georgia" w:hAnsi="Georgia"/>
              </w:rPr>
            </w:pPr>
            <w:r w:rsidRPr="00055D3E">
              <w:rPr>
                <w:rFonts w:ascii="Georgia" w:hAnsi="Georgia"/>
              </w:rPr>
              <w:t>Gut 20 Jahre nach der Gründung hat Brot für die Welt das Thema Gerechtigkeit mit der ökologischen Frage verknüpft und prägt auch die Friedens- und Ökologiebew</w:t>
            </w:r>
            <w:r w:rsidRPr="00055D3E">
              <w:rPr>
                <w:rFonts w:ascii="Georgia" w:hAnsi="Georgia"/>
              </w:rPr>
              <w:t>e</w:t>
            </w:r>
            <w:r w:rsidRPr="00055D3E">
              <w:rPr>
                <w:rFonts w:ascii="Georgia" w:hAnsi="Georgia"/>
              </w:rPr>
              <w:t xml:space="preserve">gungen des folgenden Jahrzehnts mit. Entsprechend „grün“ geht es in die 1980er Jahre. </w:t>
            </w:r>
          </w:p>
          <w:p w:rsidR="000F54A1" w:rsidRPr="00055D3E" w:rsidRDefault="000F54A1" w:rsidP="00055D3E">
            <w:pPr>
              <w:rPr>
                <w:rFonts w:ascii="Georgia" w:hAnsi="Georgia" w:cstheme="minorHAnsi"/>
              </w:rPr>
            </w:pPr>
          </w:p>
          <w:p w:rsidR="00260825" w:rsidRPr="00055D3E" w:rsidRDefault="00260825" w:rsidP="00055D3E">
            <w:pPr>
              <w:pStyle w:val="Text"/>
              <w:rPr>
                <w:rFonts w:ascii="Georgia" w:hAnsi="Georgia"/>
              </w:rPr>
            </w:pPr>
            <w:r w:rsidRPr="00055D3E">
              <w:rPr>
                <w:rFonts w:ascii="Georgia" w:hAnsi="Georgia"/>
              </w:rPr>
              <w:t>Die Kampagne „Öffnet die Faust“, für die auf dem Plakat geworben wird, ruft zu Frieden und Vers</w:t>
            </w:r>
            <w:r w:rsidRPr="00055D3E">
              <w:rPr>
                <w:rFonts w:ascii="Georgia" w:hAnsi="Georgia"/>
                <w:lang w:val="sv-SE"/>
              </w:rPr>
              <w:t>ö</w:t>
            </w:r>
            <w:proofErr w:type="spellStart"/>
            <w:r w:rsidRPr="00055D3E">
              <w:rPr>
                <w:rFonts w:ascii="Georgia" w:hAnsi="Georgia"/>
              </w:rPr>
              <w:t>hnung</w:t>
            </w:r>
            <w:proofErr w:type="spellEnd"/>
            <w:r w:rsidRPr="00055D3E">
              <w:rPr>
                <w:rFonts w:ascii="Georgia" w:hAnsi="Georgia"/>
              </w:rPr>
              <w:t xml:space="preserve"> auf. Doch das Bild der geballten Faust als Symbol für U</w:t>
            </w:r>
            <w:r w:rsidRPr="00055D3E">
              <w:rPr>
                <w:rFonts w:ascii="Georgia" w:hAnsi="Georgia"/>
              </w:rPr>
              <w:t>n</w:t>
            </w:r>
            <w:r w:rsidRPr="00055D3E">
              <w:rPr>
                <w:rFonts w:ascii="Georgia" w:hAnsi="Georgia"/>
              </w:rPr>
              <w:t>terdrückung und Widerstand erntet auch Kritik in den Gemeinden. Darf Kirche sich so kämpferisch zeigen?</w:t>
            </w:r>
          </w:p>
          <w:p w:rsidR="002A45FE" w:rsidRPr="00055D3E" w:rsidRDefault="002A45FE" w:rsidP="00055D3E">
            <w:pPr>
              <w:rPr>
                <w:rFonts w:ascii="Georgia" w:hAnsi="Georgia" w:cstheme="minorHAnsi"/>
              </w:rPr>
            </w:pPr>
          </w:p>
        </w:tc>
      </w:tr>
    </w:tbl>
    <w:p w:rsidR="006C2636" w:rsidRPr="00055D3E" w:rsidRDefault="006C2636" w:rsidP="00055D3E">
      <w:pPr>
        <w:spacing w:after="0" w:line="240" w:lineRule="auto"/>
        <w:rPr>
          <w:rFonts w:ascii="Georgia" w:hAnsi="Georgia"/>
        </w:rPr>
      </w:pPr>
      <w:r w:rsidRPr="00055D3E">
        <w:rPr>
          <w:rFonts w:ascii="Georgia" w:hAnsi="Georgia"/>
        </w:rPr>
        <w:br w:type="page"/>
      </w:r>
    </w:p>
    <w:tbl>
      <w:tblPr>
        <w:tblStyle w:val="Tabellenraster"/>
        <w:tblW w:w="9322" w:type="dxa"/>
        <w:tblLayout w:type="fixed"/>
        <w:tblLook w:val="04A0" w:firstRow="1" w:lastRow="0" w:firstColumn="1" w:lastColumn="0" w:noHBand="0" w:noVBand="1"/>
      </w:tblPr>
      <w:tblGrid>
        <w:gridCol w:w="959"/>
        <w:gridCol w:w="8363"/>
      </w:tblGrid>
      <w:tr w:rsidR="000C3259" w:rsidRPr="00055D3E" w:rsidTr="00803E05">
        <w:tc>
          <w:tcPr>
            <w:tcW w:w="959" w:type="dxa"/>
          </w:tcPr>
          <w:p w:rsidR="000C3259" w:rsidRPr="00055D3E" w:rsidRDefault="000C3259" w:rsidP="00055D3E">
            <w:pPr>
              <w:pStyle w:val="Listenabsatz"/>
              <w:numPr>
                <w:ilvl w:val="0"/>
                <w:numId w:val="32"/>
              </w:numPr>
              <w:ind w:left="0" w:firstLine="0"/>
              <w:rPr>
                <w:rFonts w:ascii="Georgia" w:hAnsi="Georgia" w:cstheme="minorHAnsi"/>
              </w:rPr>
            </w:pPr>
          </w:p>
        </w:tc>
        <w:tc>
          <w:tcPr>
            <w:tcW w:w="8363" w:type="dxa"/>
          </w:tcPr>
          <w:p w:rsidR="002A45FE" w:rsidRDefault="00097F95" w:rsidP="00055D3E">
            <w:pPr>
              <w:autoSpaceDE w:val="0"/>
              <w:autoSpaceDN w:val="0"/>
              <w:adjustRightInd w:val="0"/>
              <w:rPr>
                <w:rFonts w:ascii="Georgia" w:hAnsi="Georgia" w:cs="GalaxieCopernicus-Book"/>
                <w:b/>
              </w:rPr>
            </w:pPr>
            <w:r>
              <w:rPr>
                <w:rFonts w:ascii="Georgia" w:hAnsi="Georgia" w:cs="GalaxieCopernicus-Book"/>
                <w:b/>
              </w:rPr>
              <w:t>Die 1980er Jahre |</w:t>
            </w:r>
            <w:r w:rsidR="002A45FE" w:rsidRPr="00055D3E">
              <w:rPr>
                <w:rFonts w:ascii="Georgia" w:hAnsi="Georgia" w:cs="GalaxieCopernicus-Book"/>
                <w:b/>
              </w:rPr>
              <w:t xml:space="preserve"> 1 – Stricken für den Frieden</w:t>
            </w:r>
          </w:p>
          <w:p w:rsidR="000F54A1" w:rsidRPr="00055D3E" w:rsidRDefault="000F54A1" w:rsidP="00055D3E">
            <w:pPr>
              <w:autoSpaceDE w:val="0"/>
              <w:autoSpaceDN w:val="0"/>
              <w:adjustRightInd w:val="0"/>
              <w:rPr>
                <w:rFonts w:ascii="Georgia" w:hAnsi="Georgia" w:cs="GalaxieCopernicus-Book"/>
                <w:b/>
              </w:rPr>
            </w:pPr>
          </w:p>
          <w:p w:rsidR="002A45FE" w:rsidRDefault="002A45FE" w:rsidP="00055D3E">
            <w:pPr>
              <w:rPr>
                <w:rFonts w:ascii="Georgia" w:hAnsi="Georgia"/>
              </w:rPr>
            </w:pPr>
            <w:r w:rsidRPr="00055D3E">
              <w:rPr>
                <w:rFonts w:ascii="Georgia" w:hAnsi="Georgia"/>
              </w:rPr>
              <w:t>Fast die ganze Nation strickt: Die Schülerinnen im Unterricht, die Studierenden an der Uni und die Grünen im Bundestag. Sie sitzen dort mit Strickpullis und ohne Krawatte erstmals als gewählte Vertreter des Volkes. „Die Grünen“ bringen frischen Wind ins Parlament.</w:t>
            </w:r>
          </w:p>
          <w:p w:rsidR="000F54A1" w:rsidRPr="00055D3E" w:rsidRDefault="000F54A1" w:rsidP="00055D3E">
            <w:pPr>
              <w:rPr>
                <w:rFonts w:ascii="Georgia" w:hAnsi="Georgia"/>
              </w:rPr>
            </w:pPr>
          </w:p>
          <w:p w:rsidR="002A45FE" w:rsidRDefault="00E814F4" w:rsidP="00055D3E">
            <w:pPr>
              <w:rPr>
                <w:rFonts w:ascii="Georgia" w:hAnsi="Georgia"/>
              </w:rPr>
            </w:pPr>
            <w:r w:rsidRPr="00055D3E">
              <w:rPr>
                <w:rFonts w:ascii="Georgia" w:hAnsi="Georgia"/>
              </w:rPr>
              <w:t>Aber insgesamt sind</w:t>
            </w:r>
            <w:r w:rsidR="002A45FE" w:rsidRPr="00055D3E">
              <w:rPr>
                <w:rFonts w:ascii="Georgia" w:hAnsi="Georgia"/>
              </w:rPr>
              <w:t xml:space="preserve"> die 1980er Jahre von manchen Erschütterungen geprägt. Die Wirtschaft erlebt weltweit eine Flaute, der Kalte Krieg und der Rüstungswettlauf dagegen sind massiv. „Politik der Stärke“ ist das Motto zwischen USA und Sowje</w:t>
            </w:r>
            <w:r w:rsidR="002A45FE" w:rsidRPr="00055D3E">
              <w:rPr>
                <w:rFonts w:ascii="Georgia" w:hAnsi="Georgia"/>
              </w:rPr>
              <w:t>t</w:t>
            </w:r>
            <w:r w:rsidR="002A45FE" w:rsidRPr="00055D3E">
              <w:rPr>
                <w:rFonts w:ascii="Georgia" w:hAnsi="Georgia"/>
              </w:rPr>
              <w:t>union. Die Stationierung von amerikanischen Pershing II-Raketen mobilisiert in der Bundesrepublik beispiellose Proteste mit Menschenketten und Sitzblockaden. In der DDR entwickelt sich im Zuge der Stationierung von sowjetischen SS-20 R</w:t>
            </w:r>
            <w:r w:rsidR="002A45FE" w:rsidRPr="00055D3E">
              <w:rPr>
                <w:rFonts w:ascii="Georgia" w:hAnsi="Georgia"/>
              </w:rPr>
              <w:t>a</w:t>
            </w:r>
            <w:r w:rsidR="002A45FE" w:rsidRPr="00055D3E">
              <w:rPr>
                <w:rFonts w:ascii="Georgia" w:hAnsi="Georgia"/>
              </w:rPr>
              <w:t xml:space="preserve">keten die Friedensbewegung. „Schwerter zu Pflugscharen“ wird zum Symbol der neuen Bewegung. </w:t>
            </w:r>
          </w:p>
          <w:p w:rsidR="000F54A1" w:rsidRPr="00055D3E" w:rsidRDefault="000F54A1" w:rsidP="00055D3E">
            <w:pPr>
              <w:rPr>
                <w:rFonts w:ascii="Georgia" w:hAnsi="Georgia"/>
              </w:rPr>
            </w:pPr>
          </w:p>
          <w:p w:rsidR="002A45FE" w:rsidRDefault="00E814F4" w:rsidP="00055D3E">
            <w:pPr>
              <w:rPr>
                <w:rFonts w:ascii="Georgia" w:hAnsi="Georgia"/>
              </w:rPr>
            </w:pPr>
            <w:r w:rsidRPr="00055D3E">
              <w:rPr>
                <w:rFonts w:ascii="Georgia" w:hAnsi="Georgia"/>
              </w:rPr>
              <w:t>Die 1980er Jahre beginnen</w:t>
            </w:r>
            <w:r w:rsidR="002A45FE" w:rsidRPr="00055D3E">
              <w:rPr>
                <w:rFonts w:ascii="Georgia" w:hAnsi="Georgia"/>
              </w:rPr>
              <w:t xml:space="preserve">  mit einer der dramatischsten Hungerkatastrophen in Afrika – vor allem in Äthiopien. Europa schaut lange weg. Erst als allabendlich drastische Bilder von Kindern mit aufgeblähten Hungerbäuchen in der Tagesschau auftauchen, rührt sich das Mitgefühl. Höhepunkt der Hilfsaktion ist 1985 der „Tag für Afrika“. </w:t>
            </w:r>
          </w:p>
          <w:p w:rsidR="000F54A1" w:rsidRPr="00055D3E" w:rsidRDefault="000F54A1" w:rsidP="00055D3E">
            <w:pPr>
              <w:rPr>
                <w:rFonts w:ascii="Georgia" w:hAnsi="Georgia"/>
              </w:rPr>
            </w:pPr>
          </w:p>
          <w:p w:rsidR="002A45FE" w:rsidRDefault="002A45FE" w:rsidP="00055D3E">
            <w:pPr>
              <w:rPr>
                <w:rFonts w:ascii="Georgia" w:hAnsi="Georgia"/>
              </w:rPr>
            </w:pPr>
            <w:r w:rsidRPr="00055D3E">
              <w:rPr>
                <w:rFonts w:ascii="Georgia" w:hAnsi="Georgia"/>
              </w:rPr>
              <w:t>Brot für die Welt und andere Organisationen in Deutschland sammeln allein an diesem Tag 120 Millionen Mark. Viel Geld für die Nothilfe. Spontane Hilfsberei</w:t>
            </w:r>
            <w:r w:rsidRPr="00055D3E">
              <w:rPr>
                <w:rFonts w:ascii="Georgia" w:hAnsi="Georgia"/>
              </w:rPr>
              <w:t>t</w:t>
            </w:r>
            <w:r w:rsidRPr="00055D3E">
              <w:rPr>
                <w:rFonts w:ascii="Georgia" w:hAnsi="Georgia"/>
              </w:rPr>
              <w:t xml:space="preserve">schaft für Menschen in Not ist wichtig. Die Ursache von Hunger und Elend ändert sie aber nicht. So besteht die </w:t>
            </w:r>
            <w:r w:rsidR="00CE7FA4" w:rsidRPr="00055D3E">
              <w:rPr>
                <w:rFonts w:ascii="Georgia" w:hAnsi="Georgia"/>
              </w:rPr>
              <w:t>Ö</w:t>
            </w:r>
            <w:r w:rsidRPr="00055D3E">
              <w:rPr>
                <w:rFonts w:ascii="Georgia" w:hAnsi="Georgia"/>
              </w:rPr>
              <w:t xml:space="preserve">kumenische Diakonie auf dem eingeschlagenen Weg der nachhaltigen Projekte. Mit einem Sonderprogramm Afrika entwickeln Brot für die Welt und die Evangelische Zentralstelle für Entwicklungshilfe in den nächsten Jahren Programme der Frauenförderung und der ländlichen Entwicklung. Es geht dabei um starke Menschen und weniger um große Maschinen. </w:t>
            </w:r>
            <w:proofErr w:type="spellStart"/>
            <w:r w:rsidRPr="00055D3E">
              <w:rPr>
                <w:rFonts w:ascii="Georgia" w:hAnsi="Georgia"/>
              </w:rPr>
              <w:t>Empowerment</w:t>
            </w:r>
            <w:proofErr w:type="spellEnd"/>
            <w:r w:rsidRPr="00055D3E">
              <w:rPr>
                <w:rFonts w:ascii="Georgia" w:hAnsi="Georgia"/>
              </w:rPr>
              <w:t xml:space="preserve"> ne</w:t>
            </w:r>
            <w:r w:rsidRPr="00055D3E">
              <w:rPr>
                <w:rFonts w:ascii="Georgia" w:hAnsi="Georgia"/>
              </w:rPr>
              <w:t>n</w:t>
            </w:r>
            <w:r w:rsidRPr="00055D3E">
              <w:rPr>
                <w:rFonts w:ascii="Georgia" w:hAnsi="Georgia"/>
              </w:rPr>
              <w:t xml:space="preserve">nen es die Fachleute. </w:t>
            </w:r>
          </w:p>
          <w:p w:rsidR="000F54A1" w:rsidRPr="00055D3E" w:rsidRDefault="000F54A1" w:rsidP="00055D3E">
            <w:pPr>
              <w:rPr>
                <w:rFonts w:ascii="Georgia" w:hAnsi="Georgia"/>
              </w:rPr>
            </w:pPr>
          </w:p>
          <w:p w:rsidR="000C3259" w:rsidRDefault="002A45FE" w:rsidP="00055D3E">
            <w:pPr>
              <w:autoSpaceDE w:val="0"/>
              <w:autoSpaceDN w:val="0"/>
              <w:adjustRightInd w:val="0"/>
              <w:rPr>
                <w:rFonts w:ascii="Georgia" w:hAnsi="Georgia"/>
              </w:rPr>
            </w:pPr>
            <w:r w:rsidRPr="00055D3E">
              <w:rPr>
                <w:rFonts w:ascii="Georgia" w:hAnsi="Georgia"/>
              </w:rPr>
              <w:t>Während dessen zeichnet sich in den Entwicklungsländern eine riesige Schulde</w:t>
            </w:r>
            <w:r w:rsidRPr="00055D3E">
              <w:rPr>
                <w:rFonts w:ascii="Georgia" w:hAnsi="Georgia"/>
              </w:rPr>
              <w:t>n</w:t>
            </w:r>
            <w:r w:rsidRPr="00055D3E">
              <w:rPr>
                <w:rFonts w:ascii="Georgia" w:hAnsi="Georgia"/>
              </w:rPr>
              <w:t>krise ab. Unter dem Druck der Schuldenlast haben viele Länder des Südens vor a</w:t>
            </w:r>
            <w:r w:rsidRPr="00055D3E">
              <w:rPr>
                <w:rFonts w:ascii="Georgia" w:hAnsi="Georgia"/>
              </w:rPr>
              <w:t>l</w:t>
            </w:r>
            <w:r w:rsidRPr="00055D3E">
              <w:rPr>
                <w:rFonts w:ascii="Georgia" w:hAnsi="Georgia"/>
              </w:rPr>
              <w:t>lem die Steigerung ihrer Rohstoff-Exporte im Blick und vernachlässigen so das s</w:t>
            </w:r>
            <w:r w:rsidRPr="00055D3E">
              <w:rPr>
                <w:rFonts w:ascii="Georgia" w:hAnsi="Georgia"/>
              </w:rPr>
              <w:t>o</w:t>
            </w:r>
            <w:r w:rsidRPr="00055D3E">
              <w:rPr>
                <w:rFonts w:ascii="Georgia" w:hAnsi="Georgia"/>
              </w:rPr>
              <w:t>ziale Engagement im eigenen Land. Das Resultat: Die Armut steigt.</w:t>
            </w:r>
          </w:p>
          <w:p w:rsidR="000F54A1" w:rsidRPr="00055D3E" w:rsidRDefault="000F54A1" w:rsidP="00055D3E">
            <w:pPr>
              <w:autoSpaceDE w:val="0"/>
              <w:autoSpaceDN w:val="0"/>
              <w:adjustRightInd w:val="0"/>
              <w:rPr>
                <w:rFonts w:ascii="Georgia" w:hAnsi="Georgia" w:cstheme="minorHAnsi"/>
              </w:rPr>
            </w:pPr>
          </w:p>
          <w:p w:rsidR="00471C02" w:rsidRPr="00055D3E" w:rsidRDefault="00471C02" w:rsidP="00055D3E">
            <w:pPr>
              <w:pStyle w:val="Text"/>
              <w:rPr>
                <w:rFonts w:ascii="Georgia" w:hAnsi="Georgia"/>
              </w:rPr>
            </w:pPr>
            <w:r w:rsidRPr="00055D3E">
              <w:rPr>
                <w:rFonts w:ascii="Georgia" w:hAnsi="Georgia"/>
              </w:rPr>
              <w:t xml:space="preserve">Das Plakat „Hunger durch Überfluss?“ stellt einen Zusammenhang zwischen dem Hunger in den Ländern des Südens und dem Überfluss in den Industrienationen her. </w:t>
            </w:r>
          </w:p>
          <w:p w:rsidR="002A45FE" w:rsidRPr="00055D3E" w:rsidRDefault="002A45FE" w:rsidP="00055D3E">
            <w:pPr>
              <w:autoSpaceDE w:val="0"/>
              <w:autoSpaceDN w:val="0"/>
              <w:adjustRightInd w:val="0"/>
              <w:rPr>
                <w:rFonts w:ascii="Georgia" w:hAnsi="Georgia" w:cstheme="minorHAnsi"/>
              </w:rPr>
            </w:pPr>
          </w:p>
        </w:tc>
      </w:tr>
    </w:tbl>
    <w:p w:rsidR="006C2636" w:rsidRPr="00055D3E" w:rsidRDefault="006C2636" w:rsidP="00055D3E">
      <w:pPr>
        <w:spacing w:after="0" w:line="240" w:lineRule="auto"/>
        <w:rPr>
          <w:rFonts w:ascii="Georgia" w:hAnsi="Georgia"/>
        </w:rPr>
      </w:pPr>
      <w:r w:rsidRPr="00055D3E">
        <w:rPr>
          <w:rFonts w:ascii="Georgia" w:hAnsi="Georgia"/>
        </w:rPr>
        <w:br w:type="page"/>
      </w:r>
    </w:p>
    <w:tbl>
      <w:tblPr>
        <w:tblStyle w:val="Tabellenraster"/>
        <w:tblW w:w="9322" w:type="dxa"/>
        <w:tblLayout w:type="fixed"/>
        <w:tblLook w:val="04A0" w:firstRow="1" w:lastRow="0" w:firstColumn="1" w:lastColumn="0" w:noHBand="0" w:noVBand="1"/>
      </w:tblPr>
      <w:tblGrid>
        <w:gridCol w:w="959"/>
        <w:gridCol w:w="8363"/>
      </w:tblGrid>
      <w:tr w:rsidR="000C3259" w:rsidRPr="00055D3E" w:rsidTr="00803E05">
        <w:tc>
          <w:tcPr>
            <w:tcW w:w="959" w:type="dxa"/>
          </w:tcPr>
          <w:p w:rsidR="000C3259" w:rsidRPr="00055D3E" w:rsidRDefault="000C3259" w:rsidP="00055D3E">
            <w:pPr>
              <w:pStyle w:val="Listenabsatz"/>
              <w:numPr>
                <w:ilvl w:val="0"/>
                <w:numId w:val="32"/>
              </w:numPr>
              <w:ind w:left="0" w:firstLine="0"/>
              <w:rPr>
                <w:rFonts w:ascii="Georgia" w:hAnsi="Georgia" w:cstheme="minorHAnsi"/>
              </w:rPr>
            </w:pPr>
          </w:p>
        </w:tc>
        <w:tc>
          <w:tcPr>
            <w:tcW w:w="8363" w:type="dxa"/>
          </w:tcPr>
          <w:p w:rsidR="000C3259" w:rsidRDefault="00097F95" w:rsidP="00055D3E">
            <w:pPr>
              <w:autoSpaceDE w:val="0"/>
              <w:autoSpaceDN w:val="0"/>
              <w:adjustRightInd w:val="0"/>
              <w:rPr>
                <w:rFonts w:ascii="Georgia" w:hAnsi="Georgia" w:cstheme="minorHAnsi"/>
                <w:b/>
              </w:rPr>
            </w:pPr>
            <w:r>
              <w:rPr>
                <w:rFonts w:ascii="Georgia" w:hAnsi="Georgia" w:cstheme="minorHAnsi"/>
                <w:b/>
              </w:rPr>
              <w:t xml:space="preserve">Die 1980er Jahre | </w:t>
            </w:r>
            <w:r w:rsidR="00700BFE">
              <w:rPr>
                <w:rFonts w:ascii="Georgia" w:hAnsi="Georgia" w:cstheme="minorHAnsi"/>
                <w:b/>
              </w:rPr>
              <w:t xml:space="preserve">2 </w:t>
            </w:r>
            <w:r w:rsidR="00700BFE" w:rsidRPr="00055D3E">
              <w:rPr>
                <w:rFonts w:ascii="Georgia" w:hAnsi="Georgia" w:cs="GalaxieCopernicus-Book"/>
                <w:b/>
              </w:rPr>
              <w:t>–</w:t>
            </w:r>
            <w:r w:rsidR="00700BFE" w:rsidRPr="00055D3E">
              <w:rPr>
                <w:rFonts w:ascii="Georgia" w:hAnsi="Georgia"/>
              </w:rPr>
              <w:t xml:space="preserve"> </w:t>
            </w:r>
            <w:r w:rsidR="002A45FE" w:rsidRPr="00055D3E">
              <w:rPr>
                <w:rFonts w:ascii="Georgia" w:hAnsi="Georgia" w:cstheme="minorHAnsi"/>
                <w:b/>
              </w:rPr>
              <w:t xml:space="preserve"> Die Idee der Nachhaltigkeit</w:t>
            </w:r>
          </w:p>
          <w:p w:rsidR="000F54A1" w:rsidRPr="00055D3E" w:rsidRDefault="000F54A1" w:rsidP="00055D3E">
            <w:pPr>
              <w:autoSpaceDE w:val="0"/>
              <w:autoSpaceDN w:val="0"/>
              <w:adjustRightInd w:val="0"/>
              <w:rPr>
                <w:rFonts w:ascii="Georgia" w:hAnsi="Georgia" w:cs="GalaxieCopernicus-Book"/>
                <w:b/>
              </w:rPr>
            </w:pPr>
          </w:p>
          <w:p w:rsidR="002A45FE" w:rsidRPr="00055D3E" w:rsidRDefault="002A45FE" w:rsidP="00055D3E">
            <w:pPr>
              <w:rPr>
                <w:rFonts w:ascii="Georgia" w:hAnsi="Georgia"/>
              </w:rPr>
            </w:pPr>
            <w:r w:rsidRPr="00055D3E">
              <w:rPr>
                <w:rFonts w:ascii="Georgia" w:hAnsi="Georgia"/>
              </w:rPr>
              <w:t>„Glasnost“</w:t>
            </w:r>
            <w:r w:rsidR="00260825" w:rsidRPr="00055D3E">
              <w:rPr>
                <w:rFonts w:ascii="Georgia" w:hAnsi="Georgia"/>
              </w:rPr>
              <w:t xml:space="preserve"> („Transparenz“)</w:t>
            </w:r>
            <w:r w:rsidRPr="00055D3E">
              <w:rPr>
                <w:rFonts w:ascii="Georgia" w:hAnsi="Georgia"/>
              </w:rPr>
              <w:t xml:space="preserve"> und „Perestroika“</w:t>
            </w:r>
            <w:r w:rsidR="00260825" w:rsidRPr="00055D3E">
              <w:rPr>
                <w:rFonts w:ascii="Georgia" w:hAnsi="Georgia"/>
              </w:rPr>
              <w:t xml:space="preserve"> („Umbau“)</w:t>
            </w:r>
            <w:r w:rsidRPr="00055D3E">
              <w:rPr>
                <w:rFonts w:ascii="Georgia" w:hAnsi="Georgia"/>
              </w:rPr>
              <w:t>, zwei russische Vokabeln gehen um die Welt. „Wir brauchen die Demokratie wie die Luft zum Atmen“, b</w:t>
            </w:r>
            <w:r w:rsidRPr="00055D3E">
              <w:rPr>
                <w:rFonts w:ascii="Georgia" w:hAnsi="Georgia"/>
              </w:rPr>
              <w:t>e</w:t>
            </w:r>
            <w:r w:rsidRPr="00055D3E">
              <w:rPr>
                <w:rFonts w:ascii="Georgia" w:hAnsi="Georgia"/>
              </w:rPr>
              <w:t>schwört der sowjetische Parteichef Michail Gorbatschow seine Reformpolitik 1987 in Moskau. Das Auseinanderfallen der sozialistischen Staaten des Warschauer Ve</w:t>
            </w:r>
            <w:r w:rsidRPr="00055D3E">
              <w:rPr>
                <w:rFonts w:ascii="Georgia" w:hAnsi="Georgia"/>
              </w:rPr>
              <w:t>r</w:t>
            </w:r>
            <w:r w:rsidRPr="00055D3E">
              <w:rPr>
                <w:rFonts w:ascii="Georgia" w:hAnsi="Georgia"/>
              </w:rPr>
              <w:t>trages kann er damit nicht aufhalten. Für Deutschland ermöglicht unter anderem auch seine Politik den Fall der Mauer und letztendlich die Wiedervereinigung.</w:t>
            </w:r>
          </w:p>
          <w:p w:rsidR="00260825" w:rsidRDefault="002A45FE" w:rsidP="00055D3E">
            <w:pPr>
              <w:rPr>
                <w:rFonts w:ascii="Georgia" w:hAnsi="Georgia"/>
              </w:rPr>
            </w:pPr>
            <w:r w:rsidRPr="00055D3E">
              <w:rPr>
                <w:rFonts w:ascii="Georgia" w:hAnsi="Georgia"/>
              </w:rPr>
              <w:t>Öffnung und Wandel, das hatten sich auch die Länder des Südens von ihren Befre</w:t>
            </w:r>
            <w:r w:rsidRPr="00055D3E">
              <w:rPr>
                <w:rFonts w:ascii="Georgia" w:hAnsi="Georgia"/>
              </w:rPr>
              <w:t>i</w:t>
            </w:r>
            <w:r w:rsidRPr="00055D3E">
              <w:rPr>
                <w:rFonts w:ascii="Georgia" w:hAnsi="Georgia"/>
              </w:rPr>
              <w:t>ungskämpfen der 1960er/1970er Jahre erhofft. Von diesem vielversprechenden Aufbruch ist am Ende des Jahrzehnts wenig übrig. Die Weltbank selbst stellt ein fatales Scheitern entwicklungspolitischer Vorsätze fest: „Der Lebensstandard von Millionen Menschen in Lateinamerika ist jetzt niedriger als zu Beginn der 70er Ja</w:t>
            </w:r>
            <w:r w:rsidRPr="00055D3E">
              <w:rPr>
                <w:rFonts w:ascii="Georgia" w:hAnsi="Georgia"/>
              </w:rPr>
              <w:t>h</w:t>
            </w:r>
            <w:r w:rsidRPr="00055D3E">
              <w:rPr>
                <w:rFonts w:ascii="Georgia" w:hAnsi="Georgia"/>
              </w:rPr>
              <w:t xml:space="preserve">re.“ </w:t>
            </w:r>
          </w:p>
          <w:p w:rsidR="000F54A1" w:rsidRPr="00055D3E" w:rsidRDefault="000F54A1" w:rsidP="00055D3E">
            <w:pPr>
              <w:rPr>
                <w:rFonts w:ascii="Georgia" w:hAnsi="Georgia"/>
              </w:rPr>
            </w:pPr>
          </w:p>
          <w:p w:rsidR="002A45FE" w:rsidRDefault="002A45FE" w:rsidP="00055D3E">
            <w:pPr>
              <w:rPr>
                <w:rFonts w:ascii="Georgia" w:hAnsi="Georgia"/>
              </w:rPr>
            </w:pPr>
            <w:r w:rsidRPr="00055D3E">
              <w:rPr>
                <w:rFonts w:ascii="Georgia" w:hAnsi="Georgia"/>
              </w:rPr>
              <w:t xml:space="preserve">Doch selten bleibt ein Ende ohne einen neuen Anfang. </w:t>
            </w:r>
            <w:r w:rsidR="008B5232" w:rsidRPr="00055D3E">
              <w:rPr>
                <w:rFonts w:ascii="Georgia" w:hAnsi="Georgia"/>
              </w:rPr>
              <w:t>D</w:t>
            </w:r>
            <w:r w:rsidRPr="00055D3E">
              <w:rPr>
                <w:rFonts w:ascii="Georgia" w:hAnsi="Georgia"/>
              </w:rPr>
              <w:t>ie Bundesregierung</w:t>
            </w:r>
            <w:r w:rsidR="008B5232" w:rsidRPr="00055D3E">
              <w:rPr>
                <w:rFonts w:ascii="Georgia" w:hAnsi="Georgia"/>
              </w:rPr>
              <w:t xml:space="preserve"> b</w:t>
            </w:r>
            <w:r w:rsidR="008B5232" w:rsidRPr="00055D3E">
              <w:rPr>
                <w:rFonts w:ascii="Georgia" w:hAnsi="Georgia"/>
              </w:rPr>
              <w:t>e</w:t>
            </w:r>
            <w:r w:rsidR="008B5232" w:rsidRPr="00055D3E">
              <w:rPr>
                <w:rFonts w:ascii="Georgia" w:hAnsi="Georgia"/>
              </w:rPr>
              <w:t>schließt</w:t>
            </w:r>
            <w:r w:rsidRPr="00055D3E">
              <w:rPr>
                <w:rFonts w:ascii="Georgia" w:hAnsi="Georgia"/>
              </w:rPr>
              <w:t xml:space="preserve"> Ende </w:t>
            </w:r>
            <w:r w:rsidR="008B5232" w:rsidRPr="00055D3E">
              <w:rPr>
                <w:rFonts w:ascii="Georgia" w:hAnsi="Georgia"/>
              </w:rPr>
              <w:t>der 80er Jahre</w:t>
            </w:r>
            <w:r w:rsidRPr="00055D3E">
              <w:rPr>
                <w:rFonts w:ascii="Georgia" w:hAnsi="Georgia"/>
              </w:rPr>
              <w:t>, die Armutsbekämpfung zum offiziellen Ziel deutscher Entwicklungspolitik zu machen. Sie folgt dem Brundtland-Bericht der UN-Kommission für Umwelt und Entwicklung mit dem Titel „Unsere gemeinsame Z</w:t>
            </w:r>
            <w:r w:rsidRPr="00055D3E">
              <w:rPr>
                <w:rFonts w:ascii="Georgia" w:hAnsi="Georgia"/>
              </w:rPr>
              <w:t>u</w:t>
            </w:r>
            <w:r w:rsidRPr="00055D3E">
              <w:rPr>
                <w:rFonts w:ascii="Georgia" w:hAnsi="Georgia"/>
              </w:rPr>
              <w:t xml:space="preserve">kunft“. Nachdem das Leitbild einer „nachhaltigen Gesellschaft“ vom Weltrat der Kirchen bereits Mitte der siebziger Jahre in die Debatte eingeführt worden war, ist hier erstmals in einem politischen Dokument von „nachhaltiger Entwicklung“ die Rede. </w:t>
            </w:r>
          </w:p>
          <w:p w:rsidR="000F54A1" w:rsidRPr="00055D3E" w:rsidRDefault="000F54A1" w:rsidP="00055D3E">
            <w:pPr>
              <w:rPr>
                <w:rFonts w:ascii="Georgia" w:hAnsi="Georgia"/>
              </w:rPr>
            </w:pPr>
          </w:p>
          <w:p w:rsidR="002A45FE" w:rsidRDefault="002A45FE" w:rsidP="00055D3E">
            <w:pPr>
              <w:rPr>
                <w:rFonts w:ascii="Georgia" w:hAnsi="Georgia"/>
              </w:rPr>
            </w:pPr>
            <w:r w:rsidRPr="00055D3E">
              <w:rPr>
                <w:rFonts w:ascii="Georgia" w:hAnsi="Georgia"/>
              </w:rPr>
              <w:t xml:space="preserve">Ziel ist eine globale Verhaltensänderung auf allen Ebenen des Lebens, politisch, sozial, technisch, kulturell und in Bezug auf den Umgang mit der Natur. Brot für die Welt greift diesen Gedanken des Zusammenspiels von Ökologie und Gerechtigkeit auf in seiner Grundsatzerklärung „Den Armen Gerechtigkeit“. </w:t>
            </w:r>
          </w:p>
          <w:p w:rsidR="000F54A1" w:rsidRPr="00055D3E" w:rsidRDefault="000F54A1" w:rsidP="00055D3E">
            <w:pPr>
              <w:rPr>
                <w:rFonts w:ascii="Georgia" w:hAnsi="Georgia"/>
              </w:rPr>
            </w:pPr>
          </w:p>
          <w:p w:rsidR="000C3259" w:rsidRDefault="002A45FE" w:rsidP="00055D3E">
            <w:pPr>
              <w:rPr>
                <w:rFonts w:ascii="Georgia" w:hAnsi="Georgia"/>
              </w:rPr>
            </w:pPr>
            <w:r w:rsidRPr="00055D3E">
              <w:rPr>
                <w:rFonts w:ascii="Georgia" w:hAnsi="Georgia"/>
              </w:rPr>
              <w:t>Die Aktion Brot für die Welt in der DDR und das Engagement der evangelischen Christen nahm sich im direkten Zahlenvergleich mit den bundesdeutschen Spe</w:t>
            </w:r>
            <w:r w:rsidRPr="00055D3E">
              <w:rPr>
                <w:rFonts w:ascii="Georgia" w:hAnsi="Georgia"/>
              </w:rPr>
              <w:t>n</w:t>
            </w:r>
            <w:r w:rsidRPr="00055D3E">
              <w:rPr>
                <w:rFonts w:ascii="Georgia" w:hAnsi="Georgia"/>
              </w:rPr>
              <w:t>densammlungen „klein“ aus. Kirchen, ihre Mitglieder und auch Brot für die Welt handelten unter schwierigen Bedingungen und nicht immer ohne Risiko: Staatliche Zensur und Reisebeeinträchtigungen erschwerten den Austausch von Erfahrungen und die Kontaktaufnahme zu Partnerorganisationen. Dennoch sammelte Brot für die Welt zwischen 1959 und 1989/90 etwa 151 Millionen Mark der DDR als Spe</w:t>
            </w:r>
            <w:r w:rsidRPr="00055D3E">
              <w:rPr>
                <w:rFonts w:ascii="Georgia" w:hAnsi="Georgia"/>
              </w:rPr>
              <w:t>n</w:t>
            </w:r>
            <w:r w:rsidRPr="00055D3E">
              <w:rPr>
                <w:rFonts w:ascii="Georgia" w:hAnsi="Georgia"/>
              </w:rPr>
              <w:t>den ein und war damit die wichtigste kirchliche Hilfsorganisation in den sozialist</w:t>
            </w:r>
            <w:r w:rsidRPr="00055D3E">
              <w:rPr>
                <w:rFonts w:ascii="Georgia" w:hAnsi="Georgia"/>
              </w:rPr>
              <w:t>i</w:t>
            </w:r>
            <w:r w:rsidRPr="00055D3E">
              <w:rPr>
                <w:rFonts w:ascii="Georgia" w:hAnsi="Georgia"/>
              </w:rPr>
              <w:t>schen Ländern.</w:t>
            </w:r>
          </w:p>
          <w:p w:rsidR="000F54A1" w:rsidRPr="00055D3E" w:rsidRDefault="000F54A1" w:rsidP="00055D3E">
            <w:pPr>
              <w:rPr>
                <w:rFonts w:ascii="Georgia" w:hAnsi="Georgia" w:cs="GalaxieCopernicus-Book"/>
              </w:rPr>
            </w:pPr>
          </w:p>
          <w:p w:rsidR="00260825" w:rsidRPr="00055D3E" w:rsidRDefault="00260825" w:rsidP="00055D3E">
            <w:pPr>
              <w:pStyle w:val="Text"/>
              <w:rPr>
                <w:rFonts w:ascii="Georgia" w:hAnsi="Georgia"/>
              </w:rPr>
            </w:pPr>
            <w:r w:rsidRPr="00055D3E">
              <w:rPr>
                <w:rFonts w:ascii="Georgia" w:hAnsi="Georgia"/>
              </w:rPr>
              <w:t xml:space="preserve">Auch das Plakat „Den Armen Gerechtigkeit“ macht auf die ungerechte Verteilung von Ressourcen aufmerksam. Das Motiv zeigt einen Kranz aus </w:t>
            </w:r>
            <w:r w:rsidRPr="00055D3E">
              <w:rPr>
                <w:rFonts w:ascii="Georgia" w:hAnsi="Georgia"/>
                <w:lang w:val="sv-SE"/>
              </w:rPr>
              <w:t>Ä</w:t>
            </w:r>
            <w:proofErr w:type="spellStart"/>
            <w:r w:rsidRPr="00055D3E">
              <w:rPr>
                <w:rFonts w:ascii="Georgia" w:hAnsi="Georgia"/>
              </w:rPr>
              <w:t>hren</w:t>
            </w:r>
            <w:proofErr w:type="spellEnd"/>
            <w:r w:rsidRPr="00055D3E">
              <w:rPr>
                <w:rFonts w:ascii="Georgia" w:hAnsi="Georgia"/>
              </w:rPr>
              <w:t xml:space="preserve"> und Dornen, der die Nord- und die Südhalbkugel symbolisiert. Die n</w:t>
            </w:r>
            <w:r w:rsidRPr="00055D3E">
              <w:rPr>
                <w:rFonts w:ascii="Georgia" w:hAnsi="Georgia"/>
                <w:lang w:val="sv-SE"/>
              </w:rPr>
              <w:t>ö</w:t>
            </w:r>
            <w:proofErr w:type="spellStart"/>
            <w:r w:rsidRPr="00055D3E">
              <w:rPr>
                <w:rFonts w:ascii="Georgia" w:hAnsi="Georgia"/>
              </w:rPr>
              <w:t>rdliche</w:t>
            </w:r>
            <w:proofErr w:type="spellEnd"/>
            <w:r w:rsidRPr="00055D3E">
              <w:rPr>
                <w:rFonts w:ascii="Georgia" w:hAnsi="Georgia"/>
              </w:rPr>
              <w:t xml:space="preserve"> Hälfte schwelgt im Überfluss, die südliche Hälfte hungert. </w:t>
            </w:r>
          </w:p>
          <w:p w:rsidR="000C3259" w:rsidRPr="00055D3E" w:rsidRDefault="000C3259" w:rsidP="00055D3E">
            <w:pPr>
              <w:autoSpaceDE w:val="0"/>
              <w:autoSpaceDN w:val="0"/>
              <w:adjustRightInd w:val="0"/>
              <w:rPr>
                <w:rFonts w:ascii="Georgia" w:eastAsia="Times New Roman" w:hAnsi="Georgia" w:cs="Times New Roman"/>
                <w:b/>
              </w:rPr>
            </w:pPr>
          </w:p>
        </w:tc>
      </w:tr>
    </w:tbl>
    <w:p w:rsidR="006C2636" w:rsidRPr="00055D3E" w:rsidRDefault="006C2636" w:rsidP="00055D3E">
      <w:pPr>
        <w:spacing w:after="0" w:line="240" w:lineRule="auto"/>
        <w:rPr>
          <w:rFonts w:ascii="Georgia" w:hAnsi="Georgia"/>
        </w:rPr>
      </w:pPr>
      <w:r w:rsidRPr="00055D3E">
        <w:rPr>
          <w:rFonts w:ascii="Georgia" w:hAnsi="Georgia"/>
        </w:rPr>
        <w:br w:type="page"/>
      </w:r>
    </w:p>
    <w:tbl>
      <w:tblPr>
        <w:tblStyle w:val="Tabellenraster"/>
        <w:tblW w:w="9322" w:type="dxa"/>
        <w:tblLayout w:type="fixed"/>
        <w:tblLook w:val="04A0" w:firstRow="1" w:lastRow="0" w:firstColumn="1" w:lastColumn="0" w:noHBand="0" w:noVBand="1"/>
      </w:tblPr>
      <w:tblGrid>
        <w:gridCol w:w="959"/>
        <w:gridCol w:w="8363"/>
      </w:tblGrid>
      <w:tr w:rsidR="000C3259" w:rsidRPr="00055D3E" w:rsidTr="00803E05">
        <w:tc>
          <w:tcPr>
            <w:tcW w:w="959" w:type="dxa"/>
          </w:tcPr>
          <w:p w:rsidR="000C3259" w:rsidRPr="00055D3E" w:rsidRDefault="000C3259" w:rsidP="00055D3E">
            <w:pPr>
              <w:pStyle w:val="Listenabsatz"/>
              <w:numPr>
                <w:ilvl w:val="0"/>
                <w:numId w:val="32"/>
              </w:numPr>
              <w:ind w:left="0" w:firstLine="0"/>
              <w:rPr>
                <w:rFonts w:ascii="Georgia" w:hAnsi="Georgia" w:cstheme="minorHAnsi"/>
              </w:rPr>
            </w:pPr>
          </w:p>
        </w:tc>
        <w:tc>
          <w:tcPr>
            <w:tcW w:w="8363" w:type="dxa"/>
          </w:tcPr>
          <w:p w:rsidR="00E16B3A" w:rsidRDefault="00097F95" w:rsidP="00055D3E">
            <w:pPr>
              <w:autoSpaceDE w:val="0"/>
              <w:autoSpaceDN w:val="0"/>
              <w:adjustRightInd w:val="0"/>
              <w:rPr>
                <w:rFonts w:ascii="Georgia" w:hAnsi="Georgia" w:cstheme="minorHAnsi"/>
                <w:b/>
              </w:rPr>
            </w:pPr>
            <w:r>
              <w:rPr>
                <w:rFonts w:ascii="Georgia" w:hAnsi="Georgia" w:cstheme="minorHAnsi"/>
                <w:b/>
              </w:rPr>
              <w:t>Die 1990er Jahre |</w:t>
            </w:r>
            <w:r w:rsidR="00700BFE">
              <w:rPr>
                <w:rFonts w:ascii="Georgia" w:hAnsi="Georgia" w:cstheme="minorHAnsi"/>
                <w:b/>
              </w:rPr>
              <w:t xml:space="preserve"> 1 </w:t>
            </w:r>
            <w:r w:rsidR="00700BFE" w:rsidRPr="00055D3E">
              <w:rPr>
                <w:rFonts w:ascii="Georgia" w:hAnsi="Georgia" w:cs="GalaxieCopernicus-Book"/>
                <w:b/>
              </w:rPr>
              <w:t>–</w:t>
            </w:r>
            <w:r w:rsidR="00AB3E39" w:rsidRPr="00055D3E">
              <w:rPr>
                <w:rFonts w:ascii="Georgia" w:hAnsi="Georgia" w:cstheme="minorHAnsi"/>
                <w:b/>
              </w:rPr>
              <w:t xml:space="preserve"> Konflikte, Krisen und Aids</w:t>
            </w:r>
          </w:p>
          <w:p w:rsidR="000F54A1" w:rsidRPr="00055D3E" w:rsidRDefault="000F54A1" w:rsidP="00055D3E">
            <w:pPr>
              <w:autoSpaceDE w:val="0"/>
              <w:autoSpaceDN w:val="0"/>
              <w:adjustRightInd w:val="0"/>
              <w:rPr>
                <w:rFonts w:ascii="Georgia" w:hAnsi="Georgia" w:cs="GalaxieCopernicus-Book"/>
                <w:b/>
              </w:rPr>
            </w:pPr>
          </w:p>
          <w:p w:rsidR="00AB3E39" w:rsidRDefault="00B70602" w:rsidP="00055D3E">
            <w:pPr>
              <w:rPr>
                <w:rFonts w:ascii="Georgia" w:hAnsi="Georgia"/>
              </w:rPr>
            </w:pPr>
            <w:r w:rsidRPr="00055D3E">
              <w:rPr>
                <w:rFonts w:ascii="Georgia" w:hAnsi="Georgia"/>
              </w:rPr>
              <w:t xml:space="preserve">Die </w:t>
            </w:r>
            <w:r w:rsidR="00AB3E39" w:rsidRPr="00055D3E">
              <w:rPr>
                <w:rFonts w:ascii="Georgia" w:hAnsi="Georgia"/>
              </w:rPr>
              <w:t>drohende Aids-Pandemie</w:t>
            </w:r>
            <w:r w:rsidRPr="00055D3E">
              <w:rPr>
                <w:rFonts w:ascii="Georgia" w:hAnsi="Georgia"/>
              </w:rPr>
              <w:t xml:space="preserve"> ist </w:t>
            </w:r>
            <w:r w:rsidR="008B5232" w:rsidRPr="00055D3E">
              <w:rPr>
                <w:rFonts w:ascii="Georgia" w:hAnsi="Georgia"/>
              </w:rPr>
              <w:t xml:space="preserve">in den 90er Jahren ein </w:t>
            </w:r>
            <w:r w:rsidRPr="00055D3E">
              <w:rPr>
                <w:rFonts w:ascii="Georgia" w:hAnsi="Georgia"/>
              </w:rPr>
              <w:t>beherrschende</w:t>
            </w:r>
            <w:r w:rsidR="008B5232" w:rsidRPr="00055D3E">
              <w:rPr>
                <w:rFonts w:ascii="Georgia" w:hAnsi="Georgia"/>
              </w:rPr>
              <w:t>s</w:t>
            </w:r>
            <w:r w:rsidRPr="00055D3E">
              <w:rPr>
                <w:rFonts w:ascii="Georgia" w:hAnsi="Georgia"/>
              </w:rPr>
              <w:t xml:space="preserve"> Thema:</w:t>
            </w:r>
            <w:r w:rsidR="00AB3E39" w:rsidRPr="00055D3E">
              <w:rPr>
                <w:rFonts w:ascii="Georgia" w:hAnsi="Georgia"/>
              </w:rPr>
              <w:t xml:space="preserve"> </w:t>
            </w:r>
            <w:r w:rsidR="008B5232" w:rsidRPr="00055D3E">
              <w:rPr>
                <w:rFonts w:ascii="Georgia" w:hAnsi="Georgia"/>
              </w:rPr>
              <w:t>D</w:t>
            </w:r>
            <w:r w:rsidR="00AB3E39" w:rsidRPr="00055D3E">
              <w:rPr>
                <w:rFonts w:ascii="Georgia" w:hAnsi="Georgia"/>
              </w:rPr>
              <w:t>ie Zahl der Neuinfizierten</w:t>
            </w:r>
            <w:r w:rsidR="008B5232" w:rsidRPr="00055D3E">
              <w:rPr>
                <w:rFonts w:ascii="Georgia" w:hAnsi="Georgia"/>
              </w:rPr>
              <w:t xml:space="preserve"> steigt</w:t>
            </w:r>
            <w:r w:rsidR="00AB3E39" w:rsidRPr="00055D3E">
              <w:rPr>
                <w:rFonts w:ascii="Georgia" w:hAnsi="Georgia"/>
              </w:rPr>
              <w:t xml:space="preserve"> dramatisch</w:t>
            </w:r>
            <w:r w:rsidR="008B5232" w:rsidRPr="00055D3E">
              <w:rPr>
                <w:rFonts w:ascii="Georgia" w:hAnsi="Georgia"/>
              </w:rPr>
              <w:t xml:space="preserve"> an</w:t>
            </w:r>
            <w:r w:rsidR="00AB3E39" w:rsidRPr="00055D3E">
              <w:rPr>
                <w:rFonts w:ascii="Georgia" w:hAnsi="Georgia"/>
              </w:rPr>
              <w:t>, am schnellsten in Afrika, Asien und Lateinamerika, wo fast 90 Prozent aller HIV-Infizierten leben. Die Krankheit macht Millionen Kinder zu Waisen und blühende Felder zu Ödland, weil die lan</w:t>
            </w:r>
            <w:r w:rsidR="00AB3E39" w:rsidRPr="00055D3E">
              <w:rPr>
                <w:rFonts w:ascii="Georgia" w:hAnsi="Georgia"/>
              </w:rPr>
              <w:t>d</w:t>
            </w:r>
            <w:r w:rsidR="00AB3E39" w:rsidRPr="00055D3E">
              <w:rPr>
                <w:rFonts w:ascii="Georgia" w:hAnsi="Georgia"/>
              </w:rPr>
              <w:t xml:space="preserve">wirtschaftlichen Arbeitskräfte fehlen. </w:t>
            </w:r>
          </w:p>
          <w:p w:rsidR="000F54A1" w:rsidRPr="00055D3E" w:rsidRDefault="000F54A1" w:rsidP="00055D3E">
            <w:pPr>
              <w:rPr>
                <w:rFonts w:ascii="Georgia" w:hAnsi="Georgia"/>
              </w:rPr>
            </w:pPr>
          </w:p>
          <w:p w:rsidR="00AB3E39" w:rsidRPr="00055D3E" w:rsidRDefault="00AB3E39" w:rsidP="00055D3E">
            <w:pPr>
              <w:rPr>
                <w:rFonts w:ascii="Georgia" w:hAnsi="Georgia"/>
              </w:rPr>
            </w:pPr>
            <w:r w:rsidRPr="00055D3E">
              <w:rPr>
                <w:rFonts w:ascii="Georgia" w:hAnsi="Georgia"/>
              </w:rPr>
              <w:t>Brot für die Welt kämpft seit Ende der 1980er Jahre gemeinsam mit seinen Par</w:t>
            </w:r>
            <w:r w:rsidRPr="00055D3E">
              <w:rPr>
                <w:rFonts w:ascii="Georgia" w:hAnsi="Georgia"/>
              </w:rPr>
              <w:t>t</w:t>
            </w:r>
            <w:r w:rsidRPr="00055D3E">
              <w:rPr>
                <w:rFonts w:ascii="Georgia" w:hAnsi="Georgia"/>
              </w:rPr>
              <w:t>nerorganisationen gegen die globale Epidemie – mit Waisenprojekten und mit Pr</w:t>
            </w:r>
            <w:r w:rsidRPr="00055D3E">
              <w:rPr>
                <w:rFonts w:ascii="Georgia" w:hAnsi="Georgia"/>
              </w:rPr>
              <w:t>o</w:t>
            </w:r>
            <w:r w:rsidRPr="00055D3E">
              <w:rPr>
                <w:rFonts w:ascii="Georgia" w:hAnsi="Georgia"/>
              </w:rPr>
              <w:t>grammen, die besonders Frauen und Mädchen in ihrer Selbstbestimmung stärken sollen. Wenn sie sozial und ökonomisch unabhängiger sind, können sie auch leic</w:t>
            </w:r>
            <w:r w:rsidRPr="00055D3E">
              <w:rPr>
                <w:rFonts w:ascii="Georgia" w:hAnsi="Georgia"/>
              </w:rPr>
              <w:t>h</w:t>
            </w:r>
            <w:r w:rsidRPr="00055D3E">
              <w:rPr>
                <w:rFonts w:ascii="Georgia" w:hAnsi="Georgia"/>
              </w:rPr>
              <w:t xml:space="preserve">ter ihre Sexualität selbst bestimmen und sich vor einer HIV-Infektion schützen. </w:t>
            </w:r>
          </w:p>
          <w:p w:rsidR="00D132EB" w:rsidRDefault="00AB3E39" w:rsidP="00055D3E">
            <w:pPr>
              <w:rPr>
                <w:rFonts w:ascii="Georgia" w:hAnsi="Georgia"/>
              </w:rPr>
            </w:pPr>
            <w:r w:rsidRPr="00055D3E">
              <w:rPr>
                <w:rFonts w:ascii="Georgia" w:hAnsi="Georgia"/>
              </w:rPr>
              <w:t xml:space="preserve">Das Ende des Ost-West-Konflikts versprach mehr Frieden und Demokratie in der Welt. 1993 setzt eine UNO-Konferenz die Wahrung der Menschenrechte zum Ziel der Entwicklungszusammenarbeit. Dazu passt, dass in Südafrika nach Jahrzehnten schwerster Menschenrechtsverletzungen das Apartheidregime endet und Nelson Mandela 1994 als Präsident gewählt wird. </w:t>
            </w:r>
          </w:p>
          <w:p w:rsidR="000F54A1" w:rsidRPr="00055D3E" w:rsidRDefault="000F54A1" w:rsidP="00055D3E">
            <w:pPr>
              <w:rPr>
                <w:rFonts w:ascii="Georgia" w:hAnsi="Georgia"/>
              </w:rPr>
            </w:pPr>
          </w:p>
          <w:p w:rsidR="00AB3E39" w:rsidRDefault="00AB3E39" w:rsidP="00055D3E">
            <w:pPr>
              <w:rPr>
                <w:rFonts w:ascii="Georgia" w:hAnsi="Georgia"/>
              </w:rPr>
            </w:pPr>
            <w:r w:rsidRPr="00055D3E">
              <w:rPr>
                <w:rFonts w:ascii="Georgia" w:hAnsi="Georgia"/>
              </w:rPr>
              <w:t>Doch es gibt auch Rückschläge: Der Untergang der Sowjetunion hat einen atemb</w:t>
            </w:r>
            <w:r w:rsidRPr="00055D3E">
              <w:rPr>
                <w:rFonts w:ascii="Georgia" w:hAnsi="Georgia"/>
              </w:rPr>
              <w:t>e</w:t>
            </w:r>
            <w:r w:rsidRPr="00055D3E">
              <w:rPr>
                <w:rFonts w:ascii="Georgia" w:hAnsi="Georgia"/>
              </w:rPr>
              <w:t>raubenden wirtschaftlichen Niedergang in Osteuropa zur Folge. Kriege und Bürge</w:t>
            </w:r>
            <w:r w:rsidRPr="00055D3E">
              <w:rPr>
                <w:rFonts w:ascii="Georgia" w:hAnsi="Georgia"/>
              </w:rPr>
              <w:t>r</w:t>
            </w:r>
            <w:r w:rsidRPr="00055D3E">
              <w:rPr>
                <w:rFonts w:ascii="Georgia" w:hAnsi="Georgia"/>
              </w:rPr>
              <w:t>kriege mit grausamen Menschenrechtsverletzungen, großem Flüchtlingselend und Völkermord bestimmen die erste Hälfte des Jahrzehnts: in Jugoslawien, in Somalia und in Ruanda. Und das wiedervereinigte Deutschland ist vor allem mit sich selbst befasst.</w:t>
            </w:r>
          </w:p>
          <w:p w:rsidR="000F54A1" w:rsidRPr="00055D3E" w:rsidRDefault="000F54A1" w:rsidP="00055D3E">
            <w:pPr>
              <w:rPr>
                <w:rFonts w:ascii="Georgia" w:hAnsi="Georgia"/>
              </w:rPr>
            </w:pPr>
          </w:p>
          <w:p w:rsidR="00AB3E39" w:rsidRDefault="00AB3E39" w:rsidP="00055D3E">
            <w:pPr>
              <w:pStyle w:val="StandardWeb"/>
              <w:spacing w:before="0" w:beforeAutospacing="0" w:after="0" w:afterAutospacing="0"/>
              <w:rPr>
                <w:rFonts w:ascii="Georgia" w:hAnsi="Georgia"/>
                <w:sz w:val="22"/>
                <w:szCs w:val="22"/>
              </w:rPr>
            </w:pPr>
            <w:r w:rsidRPr="00055D3E">
              <w:rPr>
                <w:rFonts w:ascii="Georgia" w:hAnsi="Georgia"/>
                <w:sz w:val="22"/>
                <w:szCs w:val="22"/>
              </w:rPr>
              <w:t>Auch auf regionaler Ebene engagieren sich viele Gemeinden in der bewusstseinsbi</w:t>
            </w:r>
            <w:r w:rsidRPr="00055D3E">
              <w:rPr>
                <w:rFonts w:ascii="Georgia" w:hAnsi="Georgia"/>
                <w:sz w:val="22"/>
                <w:szCs w:val="22"/>
              </w:rPr>
              <w:t>l</w:t>
            </w:r>
            <w:r w:rsidRPr="00055D3E">
              <w:rPr>
                <w:rFonts w:ascii="Georgia" w:hAnsi="Georgia"/>
                <w:sz w:val="22"/>
                <w:szCs w:val="22"/>
              </w:rPr>
              <w:t>denden Arbeit. Ein Beispiel von vielen ist der „Stollenpfennig“ in Sachsen: Im D</w:t>
            </w:r>
            <w:r w:rsidRPr="00055D3E">
              <w:rPr>
                <w:rFonts w:ascii="Georgia" w:hAnsi="Georgia"/>
                <w:sz w:val="22"/>
                <w:szCs w:val="22"/>
              </w:rPr>
              <w:t>e</w:t>
            </w:r>
            <w:r w:rsidRPr="00055D3E">
              <w:rPr>
                <w:rFonts w:ascii="Georgia" w:hAnsi="Georgia"/>
                <w:sz w:val="22"/>
                <w:szCs w:val="22"/>
              </w:rPr>
              <w:t>zember 1994 wird unter dem Motto „Wir haben Stollen, andere nicht einmal Brot“ die gemeinsame Aktion von Diakonie Sachsen und sächsischer Bäckerinnung ins Leben gerufen. Hunderte sächsische Bäckermeister stellen seither jedes Jahr im Advent weit über 1.000 Sammelbüchsen für Brot für die Welt in ihren Fachgeschä</w:t>
            </w:r>
            <w:r w:rsidRPr="00055D3E">
              <w:rPr>
                <w:rFonts w:ascii="Georgia" w:hAnsi="Georgia"/>
                <w:sz w:val="22"/>
                <w:szCs w:val="22"/>
              </w:rPr>
              <w:t>f</w:t>
            </w:r>
            <w:r w:rsidRPr="00055D3E">
              <w:rPr>
                <w:rFonts w:ascii="Georgia" w:hAnsi="Georgia"/>
                <w:sz w:val="22"/>
                <w:szCs w:val="22"/>
              </w:rPr>
              <w:t>ten auf. Stollenkäufer spendeten auf diesem Weg seit 1994 rund 600.000 Euro.</w:t>
            </w:r>
          </w:p>
          <w:p w:rsidR="000F54A1" w:rsidRPr="00055D3E" w:rsidRDefault="000F54A1" w:rsidP="00055D3E">
            <w:pPr>
              <w:pStyle w:val="StandardWeb"/>
              <w:spacing w:before="0" w:beforeAutospacing="0" w:after="0" w:afterAutospacing="0"/>
              <w:rPr>
                <w:rFonts w:ascii="Georgia" w:hAnsi="Georgia"/>
                <w:sz w:val="22"/>
                <w:szCs w:val="22"/>
              </w:rPr>
            </w:pPr>
          </w:p>
          <w:p w:rsidR="00471C02" w:rsidRPr="00055D3E" w:rsidRDefault="00471C02" w:rsidP="00055D3E">
            <w:pPr>
              <w:pStyle w:val="Text"/>
              <w:rPr>
                <w:rFonts w:ascii="Georgia" w:hAnsi="Georgia"/>
              </w:rPr>
            </w:pPr>
            <w:r w:rsidRPr="00055D3E">
              <w:rPr>
                <w:rFonts w:ascii="Georgia" w:hAnsi="Georgia"/>
              </w:rPr>
              <w:t>„Nach uns die Sintflut?“ Mit diesem Plakat weist Brot für die Welt darauf hin, dass die konsumorientierte Lebensweise der Industrienationen zu Ungerechtigkeit und Armut führt.</w:t>
            </w:r>
          </w:p>
          <w:p w:rsidR="00AB3E39" w:rsidRPr="00055D3E" w:rsidRDefault="00AB3E39" w:rsidP="00055D3E">
            <w:pPr>
              <w:rPr>
                <w:rFonts w:ascii="Georgia" w:eastAsia="Times New Roman" w:hAnsi="Georgia" w:cs="Times New Roman"/>
                <w:b/>
              </w:rPr>
            </w:pPr>
          </w:p>
        </w:tc>
      </w:tr>
    </w:tbl>
    <w:p w:rsidR="006C2636" w:rsidRPr="00055D3E" w:rsidRDefault="006C2636" w:rsidP="00055D3E">
      <w:pPr>
        <w:spacing w:after="0" w:line="240" w:lineRule="auto"/>
        <w:rPr>
          <w:rFonts w:ascii="Georgia" w:hAnsi="Georgia"/>
        </w:rPr>
      </w:pPr>
      <w:r w:rsidRPr="00055D3E">
        <w:rPr>
          <w:rFonts w:ascii="Georgia" w:hAnsi="Georgia"/>
        </w:rPr>
        <w:br w:type="page"/>
      </w:r>
    </w:p>
    <w:tbl>
      <w:tblPr>
        <w:tblStyle w:val="Tabellenraster"/>
        <w:tblW w:w="9322" w:type="dxa"/>
        <w:tblLayout w:type="fixed"/>
        <w:tblLook w:val="04A0" w:firstRow="1" w:lastRow="0" w:firstColumn="1" w:lastColumn="0" w:noHBand="0" w:noVBand="1"/>
      </w:tblPr>
      <w:tblGrid>
        <w:gridCol w:w="959"/>
        <w:gridCol w:w="8363"/>
      </w:tblGrid>
      <w:tr w:rsidR="000C3259" w:rsidRPr="00055D3E" w:rsidTr="00803E05">
        <w:tc>
          <w:tcPr>
            <w:tcW w:w="959" w:type="dxa"/>
          </w:tcPr>
          <w:p w:rsidR="000C3259" w:rsidRPr="00055D3E" w:rsidRDefault="000C3259" w:rsidP="00055D3E">
            <w:pPr>
              <w:pStyle w:val="Listenabsatz"/>
              <w:numPr>
                <w:ilvl w:val="0"/>
                <w:numId w:val="32"/>
              </w:numPr>
              <w:ind w:left="0" w:firstLine="0"/>
              <w:rPr>
                <w:rFonts w:ascii="Georgia" w:hAnsi="Georgia" w:cstheme="minorHAnsi"/>
              </w:rPr>
            </w:pPr>
          </w:p>
        </w:tc>
        <w:tc>
          <w:tcPr>
            <w:tcW w:w="8363" w:type="dxa"/>
          </w:tcPr>
          <w:p w:rsidR="000C3259" w:rsidRDefault="00700BFE" w:rsidP="00055D3E">
            <w:pPr>
              <w:rPr>
                <w:rFonts w:ascii="Georgia" w:hAnsi="Georgia" w:cs="GalaxieCopernicus-Book"/>
                <w:b/>
              </w:rPr>
            </w:pPr>
            <w:r>
              <w:rPr>
                <w:rFonts w:ascii="Georgia" w:hAnsi="Georgia"/>
                <w:b/>
              </w:rPr>
              <w:t xml:space="preserve">1990er Jahre | 2 </w:t>
            </w:r>
            <w:r w:rsidRPr="00055D3E">
              <w:rPr>
                <w:rFonts w:ascii="Georgia" w:hAnsi="Georgia" w:cs="GalaxieCopernicus-Book"/>
                <w:b/>
              </w:rPr>
              <w:t>–</w:t>
            </w:r>
            <w:r w:rsidR="00AB3E39" w:rsidRPr="00055D3E">
              <w:rPr>
                <w:rFonts w:ascii="Georgia" w:hAnsi="Georgia"/>
                <w:b/>
              </w:rPr>
              <w:t xml:space="preserve"> Frauen bewegen die Welt</w:t>
            </w:r>
            <w:r w:rsidR="000C3259" w:rsidRPr="00055D3E">
              <w:rPr>
                <w:rFonts w:ascii="Georgia" w:hAnsi="Georgia" w:cs="GalaxieCopernicus-Book"/>
                <w:b/>
              </w:rPr>
              <w:t xml:space="preserve"> </w:t>
            </w:r>
          </w:p>
          <w:p w:rsidR="000F54A1" w:rsidRPr="00055D3E" w:rsidRDefault="000F54A1" w:rsidP="00055D3E">
            <w:pPr>
              <w:rPr>
                <w:rFonts w:ascii="Georgia" w:hAnsi="Georgia" w:cs="GalaxieCopernicus-Book"/>
              </w:rPr>
            </w:pPr>
          </w:p>
          <w:p w:rsidR="00AB3E39" w:rsidRDefault="00AB3E39" w:rsidP="00055D3E">
            <w:pPr>
              <w:rPr>
                <w:rFonts w:ascii="Georgia" w:hAnsi="Georgia"/>
              </w:rPr>
            </w:pPr>
            <w:r w:rsidRPr="00055D3E">
              <w:rPr>
                <w:rFonts w:ascii="Georgia" w:hAnsi="Georgia"/>
              </w:rPr>
              <w:t>Tagelang stritten sie über den Paragraphen 97 auf der UN-Frauenkonferenz in P</w:t>
            </w:r>
            <w:r w:rsidRPr="00055D3E">
              <w:rPr>
                <w:rFonts w:ascii="Georgia" w:hAnsi="Georgia"/>
              </w:rPr>
              <w:t>e</w:t>
            </w:r>
            <w:r w:rsidRPr="00055D3E">
              <w:rPr>
                <w:rFonts w:ascii="Georgia" w:hAnsi="Georgia"/>
              </w:rPr>
              <w:t>king. Er verlangt, dass Frauen im Namen der Menschenrechte selbst über ihre S</w:t>
            </w:r>
            <w:r w:rsidRPr="00055D3E">
              <w:rPr>
                <w:rFonts w:ascii="Georgia" w:hAnsi="Georgia"/>
              </w:rPr>
              <w:t>e</w:t>
            </w:r>
            <w:r w:rsidRPr="00055D3E">
              <w:rPr>
                <w:rFonts w:ascii="Georgia" w:hAnsi="Georgia"/>
              </w:rPr>
              <w:t>xualität bestimmen können, ohne Zwang, ohne Diskriminierung, ohne Gewalt. Das Abschlussdokument dieser 4. Weltkonferenz gilt als Magna Charta der Frauen, die zwar keine Regierung rechtlich bindet, die ihren Forderungen aber internationale Legitimität verschafft.</w:t>
            </w:r>
          </w:p>
          <w:p w:rsidR="000F54A1" w:rsidRPr="00055D3E" w:rsidRDefault="000F54A1" w:rsidP="00055D3E">
            <w:pPr>
              <w:rPr>
                <w:rFonts w:ascii="Georgia" w:hAnsi="Georgia"/>
              </w:rPr>
            </w:pPr>
          </w:p>
          <w:p w:rsidR="000F54A1" w:rsidRDefault="00AB3E39" w:rsidP="00055D3E">
            <w:pPr>
              <w:rPr>
                <w:rFonts w:ascii="Georgia" w:hAnsi="Georgia"/>
              </w:rPr>
            </w:pPr>
            <w:r w:rsidRPr="00055D3E">
              <w:rPr>
                <w:rFonts w:ascii="Georgia" w:hAnsi="Georgia"/>
              </w:rPr>
              <w:t>Der Weg zur „Ermächtigung der Frauen“ ist allerdings bis heute weit. „</w:t>
            </w:r>
            <w:r w:rsidRPr="00055D3E">
              <w:rPr>
                <w:rFonts w:ascii="Georgia" w:hAnsi="Georgia"/>
                <w:iCs/>
              </w:rPr>
              <w:t>Frauen ste</w:t>
            </w:r>
            <w:r w:rsidRPr="00055D3E">
              <w:rPr>
                <w:rFonts w:ascii="Georgia" w:hAnsi="Georgia"/>
                <w:iCs/>
              </w:rPr>
              <w:t>l</w:t>
            </w:r>
            <w:r w:rsidRPr="00055D3E">
              <w:rPr>
                <w:rFonts w:ascii="Georgia" w:hAnsi="Georgia"/>
                <w:iCs/>
              </w:rPr>
              <w:t>len die Hälfte der Weltbevölkerung, leisten zwei Drittel der Arbeit, bekommen ein Zehntel des Einkommens und besitzen ein Prozent des Vermögens.“</w:t>
            </w:r>
            <w:r w:rsidRPr="00055D3E">
              <w:rPr>
                <w:rFonts w:ascii="Georgia" w:hAnsi="Georgia"/>
              </w:rPr>
              <w:t xml:space="preserve"> Die indische Frauenrechtlerin Krishna </w:t>
            </w:r>
            <w:proofErr w:type="spellStart"/>
            <w:r w:rsidRPr="00055D3E">
              <w:rPr>
                <w:rFonts w:ascii="Georgia" w:hAnsi="Georgia"/>
              </w:rPr>
              <w:t>Ahooja</w:t>
            </w:r>
            <w:proofErr w:type="spellEnd"/>
            <w:r w:rsidRPr="00055D3E">
              <w:rPr>
                <w:rFonts w:ascii="Georgia" w:hAnsi="Georgia"/>
              </w:rPr>
              <w:t xml:space="preserve"> Patel hat schon 1978 diese Formel aufgestellt; sie gilt bis heute und zwar global.</w:t>
            </w:r>
          </w:p>
          <w:p w:rsidR="00AB3E39" w:rsidRPr="00055D3E" w:rsidRDefault="00AB3E39" w:rsidP="00055D3E">
            <w:pPr>
              <w:rPr>
                <w:rFonts w:ascii="Georgia" w:hAnsi="Georgia"/>
              </w:rPr>
            </w:pPr>
            <w:r w:rsidRPr="00055D3E">
              <w:rPr>
                <w:rFonts w:ascii="Georgia" w:hAnsi="Georgia"/>
              </w:rPr>
              <w:t xml:space="preserve"> </w:t>
            </w:r>
          </w:p>
          <w:p w:rsidR="00AB3E39" w:rsidRDefault="00AB3E39" w:rsidP="00055D3E">
            <w:pPr>
              <w:rPr>
                <w:rFonts w:ascii="Georgia" w:hAnsi="Georgia"/>
              </w:rPr>
            </w:pPr>
            <w:r w:rsidRPr="00055D3E" w:rsidDel="00F36FC4">
              <w:rPr>
                <w:rFonts w:ascii="Georgia" w:hAnsi="Georgia"/>
              </w:rPr>
              <w:t xml:space="preserve"> </w:t>
            </w:r>
            <w:r w:rsidRPr="00055D3E">
              <w:rPr>
                <w:rFonts w:ascii="Georgia" w:hAnsi="Georgia"/>
              </w:rPr>
              <w:t>„</w:t>
            </w:r>
            <w:proofErr w:type="spellStart"/>
            <w:r w:rsidRPr="00055D3E">
              <w:rPr>
                <w:rFonts w:ascii="Georgia" w:hAnsi="Georgia"/>
              </w:rPr>
              <w:t>Invest</w:t>
            </w:r>
            <w:proofErr w:type="spellEnd"/>
            <w:r w:rsidRPr="00055D3E">
              <w:rPr>
                <w:rFonts w:ascii="Georgia" w:hAnsi="Georgia"/>
              </w:rPr>
              <w:t xml:space="preserve"> in </w:t>
            </w:r>
            <w:proofErr w:type="spellStart"/>
            <w:r w:rsidRPr="00055D3E">
              <w:rPr>
                <w:rFonts w:ascii="Georgia" w:hAnsi="Georgia"/>
              </w:rPr>
              <w:t>girls</w:t>
            </w:r>
            <w:proofErr w:type="spellEnd"/>
            <w:r w:rsidRPr="00055D3E">
              <w:rPr>
                <w:rFonts w:ascii="Georgia" w:hAnsi="Georgia"/>
              </w:rPr>
              <w:t>“ wird in den 90er Jahren zum roten Faden der Entwicklungsz</w:t>
            </w:r>
            <w:r w:rsidRPr="00055D3E">
              <w:rPr>
                <w:rFonts w:ascii="Georgia" w:hAnsi="Georgia"/>
              </w:rPr>
              <w:t>u</w:t>
            </w:r>
            <w:r w:rsidRPr="00055D3E">
              <w:rPr>
                <w:rFonts w:ascii="Georgia" w:hAnsi="Georgia"/>
              </w:rPr>
              <w:t>sammenarbeit. Es wird auch ein Schwerpunkt in der Arbeit von Brot für die Welt. Frauen sind nicht selten das Kraftzentrum einer Familie und können entsprechend ermutigt, geschult und gestärkt, zu Motoren für ein ganzes Dorf werden. Besonders in Asien und Lateinamerika entstehen zahlreiche Programme, die Frauen fördern. „</w:t>
            </w:r>
            <w:proofErr w:type="spellStart"/>
            <w:r w:rsidRPr="00055D3E">
              <w:rPr>
                <w:rFonts w:ascii="Georgia" w:hAnsi="Georgia"/>
              </w:rPr>
              <w:t>Empowerment</w:t>
            </w:r>
            <w:proofErr w:type="spellEnd"/>
            <w:r w:rsidRPr="00055D3E">
              <w:rPr>
                <w:rFonts w:ascii="Georgia" w:hAnsi="Georgia"/>
              </w:rPr>
              <w:t>“ ist das neue Leitmotiv.</w:t>
            </w:r>
          </w:p>
          <w:p w:rsidR="000F54A1" w:rsidRPr="00055D3E" w:rsidRDefault="000F54A1" w:rsidP="00055D3E">
            <w:pPr>
              <w:rPr>
                <w:rFonts w:ascii="Georgia" w:hAnsi="Georgia"/>
              </w:rPr>
            </w:pPr>
          </w:p>
          <w:p w:rsidR="00AB3E39" w:rsidRDefault="00AB3E39" w:rsidP="00055D3E">
            <w:pPr>
              <w:rPr>
                <w:rFonts w:ascii="Georgia" w:hAnsi="Georgia"/>
              </w:rPr>
            </w:pPr>
            <w:r w:rsidRPr="00055D3E">
              <w:rPr>
                <w:rFonts w:ascii="Georgia" w:hAnsi="Georgia"/>
              </w:rPr>
              <w:t>In Deutschland wechselt zehn Jahre nach dem Fall der Mauer die politische Bühne von Bonn nach Berlin. Angela Merkel wird als erste Frau CDU-Vorsitzende.</w:t>
            </w:r>
            <w:r w:rsidRPr="00055D3E" w:rsidDel="00B30007">
              <w:rPr>
                <w:rFonts w:ascii="Georgia" w:hAnsi="Georgia"/>
              </w:rPr>
              <w:t xml:space="preserve"> Auch </w:t>
            </w:r>
            <w:r w:rsidRPr="00055D3E">
              <w:rPr>
                <w:rFonts w:ascii="Georgia" w:hAnsi="Georgia"/>
              </w:rPr>
              <w:t>bei Brot für die Welt tritt zum ersten Mal eine Frau an die Spitze</w:t>
            </w:r>
            <w:r w:rsidRPr="00055D3E" w:rsidDel="00B30007">
              <w:rPr>
                <w:rFonts w:ascii="Georgia" w:hAnsi="Georgia"/>
              </w:rPr>
              <w:t>. Die Theologin und Politologin Cornelia Füllkrug-Weitzel übernimmt die Leitung der Ökumen</w:t>
            </w:r>
            <w:r w:rsidRPr="00055D3E" w:rsidDel="00B30007">
              <w:rPr>
                <w:rFonts w:ascii="Georgia" w:hAnsi="Georgia"/>
              </w:rPr>
              <w:t>i</w:t>
            </w:r>
            <w:r w:rsidRPr="00055D3E" w:rsidDel="00B30007">
              <w:rPr>
                <w:rFonts w:ascii="Georgia" w:hAnsi="Georgia"/>
              </w:rPr>
              <w:t>schen Diakonie und damit auch von Brot für die Welt und der Diakonie Katastr</w:t>
            </w:r>
            <w:r w:rsidRPr="00055D3E" w:rsidDel="00B30007">
              <w:rPr>
                <w:rFonts w:ascii="Georgia" w:hAnsi="Georgia"/>
              </w:rPr>
              <w:t>o</w:t>
            </w:r>
            <w:r w:rsidRPr="00055D3E" w:rsidDel="00B30007">
              <w:rPr>
                <w:rFonts w:ascii="Georgia" w:hAnsi="Georgia"/>
              </w:rPr>
              <w:t xml:space="preserve">phenhilfe. </w:t>
            </w:r>
          </w:p>
          <w:p w:rsidR="000F54A1" w:rsidRPr="00055D3E" w:rsidRDefault="000F54A1" w:rsidP="00055D3E">
            <w:pPr>
              <w:rPr>
                <w:rFonts w:ascii="Georgia" w:hAnsi="Georgia"/>
              </w:rPr>
            </w:pPr>
          </w:p>
          <w:p w:rsidR="00AB3E39" w:rsidRDefault="00AB3E39" w:rsidP="00055D3E">
            <w:pPr>
              <w:autoSpaceDE w:val="0"/>
              <w:autoSpaceDN w:val="0"/>
              <w:adjustRightInd w:val="0"/>
              <w:rPr>
                <w:rFonts w:ascii="Georgia" w:hAnsi="Georgia"/>
              </w:rPr>
            </w:pPr>
            <w:r w:rsidRPr="00055D3E">
              <w:rPr>
                <w:rFonts w:ascii="Georgia" w:hAnsi="Georgia"/>
              </w:rPr>
              <w:t>Die Synode der EKD beschließt im November 1998 in Münster eine organisator</w:t>
            </w:r>
            <w:r w:rsidRPr="00055D3E">
              <w:rPr>
                <w:rFonts w:ascii="Georgia" w:hAnsi="Georgia"/>
              </w:rPr>
              <w:t>i</w:t>
            </w:r>
            <w:r w:rsidRPr="00055D3E">
              <w:rPr>
                <w:rFonts w:ascii="Georgia" w:hAnsi="Georgia"/>
              </w:rPr>
              <w:t>sche Neuordnung der Gemeinschaftsaufgabe des kirchlichen Entwicklungsdienstes</w:t>
            </w:r>
            <w:r w:rsidR="007B0D80" w:rsidRPr="00055D3E">
              <w:rPr>
                <w:rFonts w:ascii="Georgia" w:hAnsi="Georgia"/>
              </w:rPr>
              <w:t>:</w:t>
            </w:r>
            <w:r w:rsidRPr="00055D3E">
              <w:rPr>
                <w:rFonts w:ascii="Georgia" w:hAnsi="Georgia"/>
              </w:rPr>
              <w:t xml:space="preserve"> Die meisten selbständigen Einrichtungen und Arbeitsbereiche der Arbeitsgemei</w:t>
            </w:r>
            <w:r w:rsidRPr="00055D3E">
              <w:rPr>
                <w:rFonts w:ascii="Georgia" w:hAnsi="Georgia"/>
              </w:rPr>
              <w:t>n</w:t>
            </w:r>
            <w:r w:rsidRPr="00055D3E">
              <w:rPr>
                <w:rFonts w:ascii="Georgia" w:hAnsi="Georgia"/>
              </w:rPr>
              <w:t xml:space="preserve">schaft Kirchlicher Entwicklungsdienst (AG KED) </w:t>
            </w:r>
            <w:r w:rsidR="007B0D80" w:rsidRPr="00055D3E">
              <w:rPr>
                <w:rFonts w:ascii="Georgia" w:hAnsi="Georgia"/>
              </w:rPr>
              <w:t xml:space="preserve">sollen </w:t>
            </w:r>
            <w:r w:rsidRPr="00055D3E">
              <w:rPr>
                <w:rFonts w:ascii="Georgia" w:hAnsi="Georgia"/>
              </w:rPr>
              <w:t xml:space="preserve">in Bonn zusammengeführt werden – mit Ausnahme der Aktion Brot für die Welt, die beim Diakonischen Werk in Stuttgart verbleibt. </w:t>
            </w:r>
            <w:r w:rsidR="007B0D80" w:rsidRPr="00055D3E">
              <w:rPr>
                <w:rFonts w:ascii="Georgia" w:hAnsi="Georgia"/>
              </w:rPr>
              <w:t xml:space="preserve">In der Folge </w:t>
            </w:r>
            <w:r w:rsidRPr="00055D3E">
              <w:rPr>
                <w:rFonts w:ascii="Georgia" w:hAnsi="Georgia"/>
              </w:rPr>
              <w:t>entsteht in Bonn der Evangelische Entwic</w:t>
            </w:r>
            <w:r w:rsidRPr="00055D3E">
              <w:rPr>
                <w:rFonts w:ascii="Georgia" w:hAnsi="Georgia"/>
              </w:rPr>
              <w:t>k</w:t>
            </w:r>
            <w:r w:rsidRPr="00055D3E">
              <w:rPr>
                <w:rFonts w:ascii="Georgia" w:hAnsi="Georgia"/>
              </w:rPr>
              <w:t>lungsdienst (EED).</w:t>
            </w:r>
          </w:p>
          <w:p w:rsidR="000F54A1" w:rsidRPr="00055D3E" w:rsidRDefault="000F54A1" w:rsidP="00055D3E">
            <w:pPr>
              <w:autoSpaceDE w:val="0"/>
              <w:autoSpaceDN w:val="0"/>
              <w:adjustRightInd w:val="0"/>
              <w:rPr>
                <w:rFonts w:ascii="Georgia" w:hAnsi="Georgia" w:cs="GalaxieCopernicus-Book"/>
              </w:rPr>
            </w:pPr>
          </w:p>
          <w:p w:rsidR="00B70602" w:rsidRDefault="00B70602" w:rsidP="00055D3E">
            <w:pPr>
              <w:pStyle w:val="Text"/>
              <w:rPr>
                <w:rFonts w:ascii="Georgia" w:hAnsi="Georgia"/>
              </w:rPr>
            </w:pPr>
            <w:r w:rsidRPr="00055D3E">
              <w:rPr>
                <w:rFonts w:ascii="Georgia" w:hAnsi="Georgia"/>
              </w:rPr>
              <w:t>Mit dem Aktionsplakat „Gebt den Kindern eine Chance“ ruft Brot für die Welt g</w:t>
            </w:r>
            <w:r w:rsidRPr="00055D3E">
              <w:rPr>
                <w:rFonts w:ascii="Georgia" w:hAnsi="Georgia"/>
              </w:rPr>
              <w:t>e</w:t>
            </w:r>
            <w:r w:rsidRPr="00055D3E">
              <w:rPr>
                <w:rFonts w:ascii="Georgia" w:hAnsi="Georgia"/>
              </w:rPr>
              <w:t xml:space="preserve">meinsam mit MISEREOR, </w:t>
            </w:r>
            <w:proofErr w:type="spellStart"/>
            <w:r w:rsidRPr="00055D3E">
              <w:rPr>
                <w:rFonts w:ascii="Georgia" w:hAnsi="Georgia"/>
              </w:rPr>
              <w:t>terre</w:t>
            </w:r>
            <w:proofErr w:type="spellEnd"/>
            <w:r w:rsidRPr="00055D3E">
              <w:rPr>
                <w:rFonts w:ascii="Georgia" w:hAnsi="Georgia"/>
              </w:rPr>
              <w:t xml:space="preserve"> des </w:t>
            </w:r>
            <w:proofErr w:type="spellStart"/>
            <w:r w:rsidRPr="00055D3E">
              <w:rPr>
                <w:rFonts w:ascii="Georgia" w:hAnsi="Georgia"/>
              </w:rPr>
              <w:t>hommes</w:t>
            </w:r>
            <w:proofErr w:type="spellEnd"/>
            <w:r w:rsidRPr="00055D3E">
              <w:rPr>
                <w:rFonts w:ascii="Georgia" w:hAnsi="Georgia"/>
              </w:rPr>
              <w:t xml:space="preserve"> und </w:t>
            </w:r>
            <w:proofErr w:type="spellStart"/>
            <w:r w:rsidRPr="00055D3E">
              <w:rPr>
                <w:rFonts w:ascii="Georgia" w:hAnsi="Georgia"/>
              </w:rPr>
              <w:t>Unicef</w:t>
            </w:r>
            <w:proofErr w:type="spellEnd"/>
            <w:r w:rsidRPr="00055D3E">
              <w:rPr>
                <w:rFonts w:ascii="Georgia" w:hAnsi="Georgia"/>
              </w:rPr>
              <w:t xml:space="preserve"> zum Kampf gegen Kinde</w:t>
            </w:r>
            <w:r w:rsidRPr="00055D3E">
              <w:rPr>
                <w:rFonts w:ascii="Georgia" w:hAnsi="Georgia"/>
              </w:rPr>
              <w:t>r</w:t>
            </w:r>
            <w:r w:rsidRPr="00055D3E">
              <w:rPr>
                <w:rFonts w:ascii="Georgia" w:hAnsi="Georgia"/>
              </w:rPr>
              <w:t xml:space="preserve">arbeit auf. Das </w:t>
            </w:r>
            <w:proofErr w:type="spellStart"/>
            <w:r w:rsidRPr="00055D3E">
              <w:rPr>
                <w:rFonts w:ascii="Georgia" w:hAnsi="Georgia"/>
              </w:rPr>
              <w:t>Rugmark</w:t>
            </w:r>
            <w:proofErr w:type="spellEnd"/>
            <w:r w:rsidRPr="00055D3E">
              <w:rPr>
                <w:rFonts w:ascii="Georgia" w:hAnsi="Georgia"/>
              </w:rPr>
              <w:t>-Siegel entsteht. Es weist Teppiche aus, die ohne Kindera</w:t>
            </w:r>
            <w:r w:rsidRPr="00055D3E">
              <w:rPr>
                <w:rFonts w:ascii="Georgia" w:hAnsi="Georgia"/>
              </w:rPr>
              <w:t>r</w:t>
            </w:r>
            <w:r w:rsidRPr="00055D3E">
              <w:rPr>
                <w:rFonts w:ascii="Georgia" w:hAnsi="Georgia"/>
              </w:rPr>
              <w:t>beit geknüpft wurden. Die Zahl der in indischen Teppichmanufakturen arbeitenden Kinder geht aufgrund der Kampa</w:t>
            </w:r>
            <w:r w:rsidR="007B0D80" w:rsidRPr="00055D3E">
              <w:rPr>
                <w:rFonts w:ascii="Georgia" w:hAnsi="Georgia"/>
              </w:rPr>
              <w:t>gne und des Einsatzes von Nobel</w:t>
            </w:r>
            <w:r w:rsidRPr="00055D3E">
              <w:rPr>
                <w:rFonts w:ascii="Georgia" w:hAnsi="Georgia"/>
              </w:rPr>
              <w:t xml:space="preserve">preisträger </w:t>
            </w:r>
            <w:proofErr w:type="spellStart"/>
            <w:r w:rsidRPr="00055D3E">
              <w:rPr>
                <w:rFonts w:ascii="Georgia" w:hAnsi="Georgia"/>
              </w:rPr>
              <w:t>Kailash</w:t>
            </w:r>
            <w:proofErr w:type="spellEnd"/>
            <w:r w:rsidRPr="00055D3E">
              <w:rPr>
                <w:rFonts w:ascii="Georgia" w:hAnsi="Georgia"/>
              </w:rPr>
              <w:t xml:space="preserve"> </w:t>
            </w:r>
            <w:proofErr w:type="spellStart"/>
            <w:r w:rsidRPr="00055D3E">
              <w:rPr>
                <w:rFonts w:ascii="Georgia" w:hAnsi="Georgia"/>
              </w:rPr>
              <w:t>Satyarthi</w:t>
            </w:r>
            <w:proofErr w:type="spellEnd"/>
            <w:r w:rsidRPr="00055D3E">
              <w:rPr>
                <w:rFonts w:ascii="Georgia" w:hAnsi="Georgia"/>
              </w:rPr>
              <w:t xml:space="preserve"> deutlich zurück.</w:t>
            </w:r>
          </w:p>
          <w:p w:rsidR="000F54A1" w:rsidRPr="00055D3E" w:rsidRDefault="000F54A1" w:rsidP="00055D3E">
            <w:pPr>
              <w:pStyle w:val="Text"/>
              <w:rPr>
                <w:rFonts w:ascii="Georgia" w:hAnsi="Georgia"/>
              </w:rPr>
            </w:pPr>
          </w:p>
          <w:p w:rsidR="00B70602" w:rsidRPr="00055D3E" w:rsidRDefault="00B70602" w:rsidP="00055D3E">
            <w:pPr>
              <w:pStyle w:val="Text"/>
              <w:rPr>
                <w:rFonts w:ascii="Georgia" w:hAnsi="Georgia"/>
              </w:rPr>
            </w:pPr>
            <w:r w:rsidRPr="00055D3E">
              <w:rPr>
                <w:rFonts w:ascii="Georgia" w:hAnsi="Georgia"/>
              </w:rPr>
              <w:t>1992 gründet Brot für die Welt gemeinsam mit anderen Organisationen die Initiat</w:t>
            </w:r>
            <w:r w:rsidRPr="00055D3E">
              <w:rPr>
                <w:rFonts w:ascii="Georgia" w:hAnsi="Georgia"/>
              </w:rPr>
              <w:t>i</w:t>
            </w:r>
            <w:r w:rsidRPr="00055D3E">
              <w:rPr>
                <w:rFonts w:ascii="Georgia" w:hAnsi="Georgia"/>
              </w:rPr>
              <w:t xml:space="preserve">ve </w:t>
            </w:r>
            <w:proofErr w:type="spellStart"/>
            <w:r w:rsidRPr="00055D3E">
              <w:rPr>
                <w:rFonts w:ascii="Georgia" w:hAnsi="Georgia"/>
              </w:rPr>
              <w:t>TransFair</w:t>
            </w:r>
            <w:proofErr w:type="spellEnd"/>
            <w:r w:rsidRPr="00055D3E">
              <w:rPr>
                <w:rFonts w:ascii="Georgia" w:hAnsi="Georgia"/>
              </w:rPr>
              <w:t xml:space="preserve">, die das </w:t>
            </w:r>
            <w:proofErr w:type="spellStart"/>
            <w:r w:rsidRPr="00055D3E">
              <w:rPr>
                <w:rFonts w:ascii="Georgia" w:hAnsi="Georgia"/>
              </w:rPr>
              <w:t>Fairtrade</w:t>
            </w:r>
            <w:proofErr w:type="spellEnd"/>
            <w:r w:rsidRPr="00055D3E">
              <w:rPr>
                <w:rFonts w:ascii="Georgia" w:hAnsi="Georgia"/>
              </w:rPr>
              <w:t>-Siegel für fair gehandelte Produkte vergibt.</w:t>
            </w:r>
          </w:p>
          <w:p w:rsidR="000C3259" w:rsidRPr="00055D3E" w:rsidRDefault="000C3259" w:rsidP="00055D3E">
            <w:pPr>
              <w:autoSpaceDE w:val="0"/>
              <w:autoSpaceDN w:val="0"/>
              <w:adjustRightInd w:val="0"/>
              <w:rPr>
                <w:rFonts w:ascii="Georgia" w:eastAsia="Times New Roman" w:hAnsi="Georgia" w:cs="Times New Roman"/>
                <w:b/>
              </w:rPr>
            </w:pPr>
          </w:p>
        </w:tc>
      </w:tr>
    </w:tbl>
    <w:p w:rsidR="000F54A1" w:rsidRDefault="000F54A1">
      <w:r>
        <w:br w:type="page"/>
      </w:r>
    </w:p>
    <w:tbl>
      <w:tblPr>
        <w:tblStyle w:val="Tabellenraster"/>
        <w:tblW w:w="9322" w:type="dxa"/>
        <w:tblLayout w:type="fixed"/>
        <w:tblLook w:val="04A0" w:firstRow="1" w:lastRow="0" w:firstColumn="1" w:lastColumn="0" w:noHBand="0" w:noVBand="1"/>
      </w:tblPr>
      <w:tblGrid>
        <w:gridCol w:w="959"/>
        <w:gridCol w:w="8363"/>
      </w:tblGrid>
      <w:tr w:rsidR="000C3259" w:rsidRPr="00055D3E" w:rsidTr="00803E05">
        <w:tc>
          <w:tcPr>
            <w:tcW w:w="959" w:type="dxa"/>
          </w:tcPr>
          <w:p w:rsidR="000C3259" w:rsidRPr="00055D3E" w:rsidRDefault="000C3259" w:rsidP="00055D3E">
            <w:pPr>
              <w:pStyle w:val="Listenabsatz"/>
              <w:numPr>
                <w:ilvl w:val="0"/>
                <w:numId w:val="32"/>
              </w:numPr>
              <w:ind w:left="0" w:firstLine="0"/>
              <w:rPr>
                <w:rFonts w:ascii="Georgia" w:hAnsi="Georgia" w:cstheme="minorHAnsi"/>
              </w:rPr>
            </w:pPr>
          </w:p>
        </w:tc>
        <w:tc>
          <w:tcPr>
            <w:tcW w:w="8363" w:type="dxa"/>
          </w:tcPr>
          <w:p w:rsidR="0012779E" w:rsidRDefault="00097F95" w:rsidP="00055D3E">
            <w:pPr>
              <w:autoSpaceDE w:val="0"/>
              <w:autoSpaceDN w:val="0"/>
              <w:adjustRightInd w:val="0"/>
              <w:rPr>
                <w:rFonts w:ascii="Georgia" w:hAnsi="Georgia" w:cs="GalaxieCopernicus-Book"/>
                <w:b/>
              </w:rPr>
            </w:pPr>
            <w:r>
              <w:rPr>
                <w:rFonts w:ascii="Georgia" w:hAnsi="Georgia" w:cs="GalaxieCopernicus-Book"/>
                <w:b/>
              </w:rPr>
              <w:t xml:space="preserve">Die 2000er Jahre | </w:t>
            </w:r>
            <w:r w:rsidR="00700BFE">
              <w:rPr>
                <w:rFonts w:ascii="Georgia" w:hAnsi="Georgia" w:cs="GalaxieCopernicus-Book"/>
                <w:b/>
              </w:rPr>
              <w:t xml:space="preserve">1 </w:t>
            </w:r>
            <w:r w:rsidR="00700BFE" w:rsidRPr="00055D3E">
              <w:rPr>
                <w:rFonts w:ascii="Georgia" w:hAnsi="Georgia" w:cs="GalaxieCopernicus-Book"/>
                <w:b/>
              </w:rPr>
              <w:t>–</w:t>
            </w:r>
            <w:r w:rsidR="0012779E" w:rsidRPr="00055D3E">
              <w:rPr>
                <w:rFonts w:ascii="Georgia" w:hAnsi="Georgia" w:cs="GalaxieCopernicus-Book"/>
                <w:b/>
              </w:rPr>
              <w:t xml:space="preserve"> </w:t>
            </w:r>
            <w:r w:rsidR="0012779E" w:rsidRPr="00055D3E">
              <w:rPr>
                <w:rFonts w:ascii="Georgia" w:hAnsi="Georgia" w:cstheme="minorHAnsi"/>
                <w:b/>
              </w:rPr>
              <w:t>Den Hunger halbieren</w:t>
            </w:r>
            <w:r w:rsidR="0012779E" w:rsidRPr="00055D3E">
              <w:rPr>
                <w:rFonts w:ascii="Georgia" w:hAnsi="Georgia" w:cs="GalaxieCopernicus-Book"/>
                <w:b/>
              </w:rPr>
              <w:t xml:space="preserve"> </w:t>
            </w:r>
          </w:p>
          <w:p w:rsidR="00097F95" w:rsidRPr="00055D3E" w:rsidRDefault="00097F95" w:rsidP="00055D3E">
            <w:pPr>
              <w:autoSpaceDE w:val="0"/>
              <w:autoSpaceDN w:val="0"/>
              <w:adjustRightInd w:val="0"/>
              <w:rPr>
                <w:rFonts w:ascii="Georgia" w:hAnsi="Georgia" w:cs="GalaxieCopernicus-Book"/>
              </w:rPr>
            </w:pPr>
          </w:p>
          <w:p w:rsidR="0012779E" w:rsidRDefault="0012779E" w:rsidP="00055D3E">
            <w:pPr>
              <w:rPr>
                <w:rFonts w:ascii="Georgia" w:hAnsi="Georgia"/>
              </w:rPr>
            </w:pPr>
            <w:r w:rsidRPr="00055D3E">
              <w:rPr>
                <w:rFonts w:ascii="Georgia" w:hAnsi="Georgia"/>
              </w:rPr>
              <w:t>Der Count Down läuft. Tim May macht sich auf das Schlimmste gefasst, konnte man im Radio hören. „Sich selbst auf den Januar 2000 vorzubereiten</w:t>
            </w:r>
            <w:r w:rsidR="00237340" w:rsidRPr="00055D3E">
              <w:rPr>
                <w:rFonts w:ascii="Georgia" w:hAnsi="Georgia"/>
              </w:rPr>
              <w:t>“</w:t>
            </w:r>
            <w:r w:rsidRPr="00055D3E">
              <w:rPr>
                <w:rFonts w:ascii="Georgia" w:hAnsi="Georgia"/>
              </w:rPr>
              <w:t>, ist nach Ansicht des pensionierten Computer-Experten aus dem US-Bundesstaat Kalifo</w:t>
            </w:r>
            <w:r w:rsidRPr="00055D3E">
              <w:rPr>
                <w:rFonts w:ascii="Georgia" w:hAnsi="Georgia"/>
              </w:rPr>
              <w:t>r</w:t>
            </w:r>
            <w:r w:rsidRPr="00055D3E">
              <w:rPr>
                <w:rFonts w:ascii="Georgia" w:hAnsi="Georgia"/>
              </w:rPr>
              <w:t>nien erste Bürgerpflicht. Denn, „wenn die Stromversorgung nur für zwei oder drei Tage ausfällt</w:t>
            </w:r>
            <w:r w:rsidR="00237340" w:rsidRPr="00055D3E">
              <w:rPr>
                <w:rFonts w:ascii="Georgia" w:hAnsi="Georgia"/>
              </w:rPr>
              <w:t>“</w:t>
            </w:r>
            <w:r w:rsidRPr="00055D3E">
              <w:rPr>
                <w:rFonts w:ascii="Georgia" w:hAnsi="Georgia"/>
              </w:rPr>
              <w:t>, davon ist May überzeugt, „wird es zu einer Kettenreaktion kommen</w:t>
            </w:r>
            <w:r w:rsidR="00237340" w:rsidRPr="00055D3E">
              <w:rPr>
                <w:rFonts w:ascii="Georgia" w:hAnsi="Georgia"/>
              </w:rPr>
              <w:t>“</w:t>
            </w:r>
            <w:r w:rsidRPr="00055D3E">
              <w:rPr>
                <w:rFonts w:ascii="Georgia" w:hAnsi="Georgia"/>
              </w:rPr>
              <w:t xml:space="preserve">, die die Zivilisation lahmlegen könnte. </w:t>
            </w:r>
          </w:p>
          <w:p w:rsidR="00097F95" w:rsidRPr="00055D3E" w:rsidRDefault="00097F95" w:rsidP="00055D3E">
            <w:pPr>
              <w:rPr>
                <w:rFonts w:ascii="Georgia" w:hAnsi="Georgia"/>
              </w:rPr>
            </w:pPr>
          </w:p>
          <w:p w:rsidR="0012779E" w:rsidRDefault="0012779E" w:rsidP="00055D3E">
            <w:pPr>
              <w:rPr>
                <w:rFonts w:ascii="Georgia" w:hAnsi="Georgia"/>
              </w:rPr>
            </w:pPr>
            <w:r w:rsidRPr="00055D3E">
              <w:rPr>
                <w:rFonts w:ascii="Georgia" w:hAnsi="Georgia"/>
              </w:rPr>
              <w:t>Die Krise kommt nicht, wie befürchtet, von Computern, die durch die Nullstellen im Datum irritiert werden. Unsere Zivilisation wird ins Mark erschüttert und herau</w:t>
            </w:r>
            <w:r w:rsidRPr="00055D3E">
              <w:rPr>
                <w:rFonts w:ascii="Georgia" w:hAnsi="Georgia"/>
              </w:rPr>
              <w:t>s</w:t>
            </w:r>
            <w:r w:rsidRPr="00055D3E">
              <w:rPr>
                <w:rFonts w:ascii="Georgia" w:hAnsi="Georgia"/>
              </w:rPr>
              <w:t>gefordert durch „9/11“ und alles, was den Terror-Anschlägen 2001 auf das Pentagon und das World Trade Center in New York folgte – die Kriege im Irak und in Afgh</w:t>
            </w:r>
            <w:r w:rsidRPr="00055D3E">
              <w:rPr>
                <w:rFonts w:ascii="Georgia" w:hAnsi="Georgia"/>
              </w:rPr>
              <w:t>a</w:t>
            </w:r>
            <w:r w:rsidRPr="00055D3E">
              <w:rPr>
                <w:rFonts w:ascii="Georgia" w:hAnsi="Georgia"/>
              </w:rPr>
              <w:t xml:space="preserve">nistan, bis hin zum Entstehen des sogenannten Islamischen Staates. </w:t>
            </w:r>
          </w:p>
          <w:p w:rsidR="00097F95" w:rsidRPr="00055D3E" w:rsidRDefault="00097F95" w:rsidP="00055D3E">
            <w:pPr>
              <w:rPr>
                <w:rFonts w:ascii="Georgia" w:hAnsi="Georgia"/>
              </w:rPr>
            </w:pPr>
          </w:p>
          <w:p w:rsidR="00097F95" w:rsidRDefault="0012779E" w:rsidP="00055D3E">
            <w:pPr>
              <w:rPr>
                <w:rFonts w:ascii="Georgia" w:hAnsi="Georgia"/>
              </w:rPr>
            </w:pPr>
            <w:r w:rsidRPr="00055D3E">
              <w:rPr>
                <w:rFonts w:ascii="Georgia" w:hAnsi="Georgia"/>
              </w:rPr>
              <w:t>Dabei startet das neue Jahrtausend mit großen Erwartungen. Die Staatengemei</w:t>
            </w:r>
            <w:r w:rsidRPr="00055D3E">
              <w:rPr>
                <w:rFonts w:ascii="Georgia" w:hAnsi="Georgia"/>
              </w:rPr>
              <w:t>n</w:t>
            </w:r>
            <w:r w:rsidRPr="00055D3E">
              <w:rPr>
                <w:rFonts w:ascii="Georgia" w:hAnsi="Georgia"/>
              </w:rPr>
              <w:t>schaft hat sich auf acht Entwicklungsziele geeinigt: Die Zahl der Hungernden soll halbiert werden, die allgemeine Grundschulbildung durchgesetzt, die Kinder- und Müttersterblichkeit gesenkt, der Zugang zu sauberem Wasser verbessert werden. Bis 2015 haben sich die Staats- und Regierungschefs Zeit gegeben, die Millenn</w:t>
            </w:r>
            <w:r w:rsidRPr="00055D3E">
              <w:rPr>
                <w:rFonts w:ascii="Georgia" w:hAnsi="Georgia"/>
              </w:rPr>
              <w:t>i</w:t>
            </w:r>
            <w:r w:rsidRPr="00055D3E">
              <w:rPr>
                <w:rFonts w:ascii="Georgia" w:hAnsi="Georgia"/>
              </w:rPr>
              <w:t xml:space="preserve">umsentwicklungsziele (MDGs) umzusetzen. </w:t>
            </w:r>
          </w:p>
          <w:p w:rsidR="00D132EB" w:rsidRPr="00055D3E" w:rsidRDefault="0012779E" w:rsidP="00055D3E">
            <w:pPr>
              <w:rPr>
                <w:rFonts w:ascii="Georgia" w:hAnsi="Georgia"/>
              </w:rPr>
            </w:pPr>
            <w:r w:rsidRPr="00055D3E">
              <w:rPr>
                <w:rFonts w:ascii="Georgia" w:hAnsi="Georgia"/>
              </w:rPr>
              <w:t xml:space="preserve"> </w:t>
            </w:r>
          </w:p>
          <w:p w:rsidR="00097F95" w:rsidRDefault="0012779E" w:rsidP="00055D3E">
            <w:pPr>
              <w:rPr>
                <w:rFonts w:ascii="Georgia" w:hAnsi="Georgia"/>
              </w:rPr>
            </w:pPr>
            <w:r w:rsidRPr="00055D3E">
              <w:rPr>
                <w:rFonts w:ascii="Georgia" w:hAnsi="Georgia"/>
              </w:rPr>
              <w:t>Nicht jedes Ziel wird bis 2015 erreicht, aber extreme Armut und Hunger sind ta</w:t>
            </w:r>
            <w:r w:rsidRPr="00055D3E">
              <w:rPr>
                <w:rFonts w:ascii="Georgia" w:hAnsi="Georgia"/>
              </w:rPr>
              <w:t>t</w:t>
            </w:r>
            <w:r w:rsidRPr="00055D3E">
              <w:rPr>
                <w:rFonts w:ascii="Georgia" w:hAnsi="Georgia"/>
              </w:rPr>
              <w:t>sächlich halbiert worden. Besonders erfolgreich waren Südamerika und einige R</w:t>
            </w:r>
            <w:r w:rsidRPr="00055D3E">
              <w:rPr>
                <w:rFonts w:ascii="Georgia" w:hAnsi="Georgia"/>
              </w:rPr>
              <w:t>e</w:t>
            </w:r>
            <w:r w:rsidRPr="00055D3E">
              <w:rPr>
                <w:rFonts w:ascii="Georgia" w:hAnsi="Georgia"/>
              </w:rPr>
              <w:t>gionen Asiens. Doch in Afrika st</w:t>
            </w:r>
            <w:r w:rsidR="00A01478" w:rsidRPr="00055D3E">
              <w:rPr>
                <w:rFonts w:ascii="Georgia" w:hAnsi="Georgia"/>
              </w:rPr>
              <w:t>eigt</w:t>
            </w:r>
            <w:r w:rsidRPr="00055D3E">
              <w:rPr>
                <w:rFonts w:ascii="Georgia" w:hAnsi="Georgia"/>
              </w:rPr>
              <w:t xml:space="preserve"> die Zahl der Hungernden sogar von 182 auf 233 Millionen Menschen. Und 8</w:t>
            </w:r>
            <w:r w:rsidR="00A01478" w:rsidRPr="00055D3E">
              <w:rPr>
                <w:rFonts w:ascii="Georgia" w:hAnsi="Georgia"/>
              </w:rPr>
              <w:t>21</w:t>
            </w:r>
            <w:r w:rsidRPr="00055D3E">
              <w:rPr>
                <w:rFonts w:ascii="Georgia" w:hAnsi="Georgia"/>
              </w:rPr>
              <w:t xml:space="preserve"> Millionen Kinder und Erwachsene leiden weltweit nach wie vor an Hunger und Unterernährung.</w:t>
            </w:r>
          </w:p>
          <w:p w:rsidR="0012779E" w:rsidRPr="00055D3E" w:rsidRDefault="0012779E" w:rsidP="00055D3E">
            <w:pPr>
              <w:rPr>
                <w:rFonts w:ascii="Georgia" w:hAnsi="Georgia"/>
              </w:rPr>
            </w:pPr>
            <w:r w:rsidRPr="00055D3E">
              <w:rPr>
                <w:rFonts w:ascii="Georgia" w:hAnsi="Georgia"/>
              </w:rPr>
              <w:t xml:space="preserve">  </w:t>
            </w:r>
          </w:p>
          <w:p w:rsidR="0012779E" w:rsidRDefault="0012779E" w:rsidP="00055D3E">
            <w:pPr>
              <w:rPr>
                <w:rFonts w:ascii="Georgia" w:hAnsi="Georgia"/>
              </w:rPr>
            </w:pPr>
            <w:r w:rsidRPr="00055D3E">
              <w:rPr>
                <w:rFonts w:ascii="Georgia" w:hAnsi="Georgia"/>
              </w:rPr>
              <w:t xml:space="preserve">„Keine halben Sachen machen“, kritisiert Brot für die Welt deshalb die Zielrichtung des Millennium-Gipfels 2000 in New York. Das evangelische Hilfswerk fordert stattdessen, den Hunger vollständig zu überwinden im Rahmen einer nachhaltigen, ökologischen Weltwirtschaft. Die </w:t>
            </w:r>
            <w:r w:rsidR="00A01478" w:rsidRPr="00055D3E">
              <w:rPr>
                <w:rFonts w:ascii="Georgia" w:hAnsi="Georgia"/>
              </w:rPr>
              <w:t xml:space="preserve">Ziele für nachhaltige Entwicklung </w:t>
            </w:r>
            <w:r w:rsidRPr="00055D3E">
              <w:rPr>
                <w:rFonts w:ascii="Georgia" w:hAnsi="Georgia"/>
              </w:rPr>
              <w:t>(</w:t>
            </w:r>
            <w:proofErr w:type="spellStart"/>
            <w:r w:rsidRPr="00055D3E">
              <w:rPr>
                <w:rFonts w:ascii="Georgia" w:hAnsi="Georgia"/>
              </w:rPr>
              <w:t>Sustainable</w:t>
            </w:r>
            <w:proofErr w:type="spellEnd"/>
            <w:r w:rsidRPr="00055D3E">
              <w:rPr>
                <w:rFonts w:ascii="Georgia" w:hAnsi="Georgia"/>
              </w:rPr>
              <w:t xml:space="preserve"> Development Goals – SDGs), auf die sich die Staatengemeinschaft 2015 einigen wird, setzen genau auf diese nachhaltige soziale Entwicklung und die Minderung globaler Ungleichheit bis 2030. </w:t>
            </w:r>
          </w:p>
          <w:p w:rsidR="00097F95" w:rsidRPr="00055D3E" w:rsidRDefault="00097F95" w:rsidP="00055D3E">
            <w:pPr>
              <w:rPr>
                <w:rFonts w:ascii="Georgia" w:hAnsi="Georgia"/>
              </w:rPr>
            </w:pPr>
          </w:p>
          <w:p w:rsidR="000C3259" w:rsidRDefault="0012779E" w:rsidP="00055D3E">
            <w:pPr>
              <w:autoSpaceDE w:val="0"/>
              <w:autoSpaceDN w:val="0"/>
              <w:adjustRightInd w:val="0"/>
              <w:rPr>
                <w:rFonts w:ascii="Georgia" w:hAnsi="Georgia"/>
              </w:rPr>
            </w:pPr>
            <w:r w:rsidRPr="00055D3E">
              <w:rPr>
                <w:rFonts w:ascii="Georgia" w:hAnsi="Georgia"/>
              </w:rPr>
              <w:t xml:space="preserve">Am Anfang des Jahrtausends graben sich Naturkatastrophen ins Gedächtnis der Deutschen. Das Hochwasser entlang der Elbe und ihrer Nebenflüsse 2002 </w:t>
            </w:r>
            <w:r w:rsidR="008B5232" w:rsidRPr="00055D3E">
              <w:rPr>
                <w:rFonts w:ascii="Georgia" w:hAnsi="Georgia"/>
              </w:rPr>
              <w:t xml:space="preserve"> und</w:t>
            </w:r>
            <w:r w:rsidRPr="00055D3E">
              <w:rPr>
                <w:rFonts w:ascii="Georgia" w:hAnsi="Georgia"/>
              </w:rPr>
              <w:t xml:space="preserve"> </w:t>
            </w:r>
            <w:r w:rsidR="008B5232" w:rsidRPr="00055D3E">
              <w:rPr>
                <w:rFonts w:ascii="Georgia" w:hAnsi="Georgia"/>
              </w:rPr>
              <w:t>z</w:t>
            </w:r>
            <w:r w:rsidRPr="00055D3E">
              <w:rPr>
                <w:rFonts w:ascii="Georgia" w:hAnsi="Georgia"/>
              </w:rPr>
              <w:t xml:space="preserve">wei Jahre später ein Seebeben </w:t>
            </w:r>
            <w:r w:rsidR="008B5232" w:rsidRPr="00055D3E">
              <w:rPr>
                <w:rFonts w:ascii="Georgia" w:hAnsi="Georgia"/>
              </w:rPr>
              <w:t>im</w:t>
            </w:r>
            <w:r w:rsidRPr="00055D3E">
              <w:rPr>
                <w:rFonts w:ascii="Georgia" w:hAnsi="Georgia"/>
              </w:rPr>
              <w:t xml:space="preserve"> Indischen Ozean</w:t>
            </w:r>
            <w:r w:rsidR="008B5232" w:rsidRPr="00055D3E">
              <w:rPr>
                <w:rFonts w:ascii="Georgia" w:hAnsi="Georgia"/>
              </w:rPr>
              <w:t>:</w:t>
            </w:r>
            <w:r w:rsidRPr="00055D3E">
              <w:rPr>
                <w:rFonts w:ascii="Georgia" w:hAnsi="Georgia"/>
              </w:rPr>
              <w:t xml:space="preserve"> Eine gigantische Flutwelle entsteht. Etwa 230.000 Menschen, davon allein 165.000 in Indonesien, sterben in den Fluten. Mehr als 1,7 Millionen Küstenbewohner rund um den Indischen Ozean werden obdachlos. Um gerade in solchen Notsituationen Kräfte besser zu bündeln, </w:t>
            </w:r>
            <w:r w:rsidR="006C2636" w:rsidRPr="00055D3E">
              <w:rPr>
                <w:rFonts w:ascii="Georgia" w:hAnsi="Georgia"/>
              </w:rPr>
              <w:t>gründet</w:t>
            </w:r>
            <w:r w:rsidRPr="00055D3E">
              <w:rPr>
                <w:rFonts w:ascii="Georgia" w:hAnsi="Georgia"/>
              </w:rPr>
              <w:t xml:space="preserve"> Brot für die Welt mit vier weiteren Hilfsorganisationen </w:t>
            </w:r>
            <w:r w:rsidR="006C2636" w:rsidRPr="00055D3E">
              <w:rPr>
                <w:rFonts w:ascii="Georgia" w:hAnsi="Georgia"/>
              </w:rPr>
              <w:t>das</w:t>
            </w:r>
            <w:r w:rsidRPr="00055D3E">
              <w:rPr>
                <w:rFonts w:ascii="Georgia" w:hAnsi="Georgia"/>
              </w:rPr>
              <w:t xml:space="preserve"> Bündnis „En</w:t>
            </w:r>
            <w:r w:rsidRPr="00055D3E">
              <w:rPr>
                <w:rFonts w:ascii="Georgia" w:hAnsi="Georgia"/>
              </w:rPr>
              <w:t>t</w:t>
            </w:r>
            <w:r w:rsidRPr="00055D3E">
              <w:rPr>
                <w:rFonts w:ascii="Georgia" w:hAnsi="Georgia"/>
              </w:rPr>
              <w:t>wicklung hilft“.</w:t>
            </w:r>
          </w:p>
          <w:p w:rsidR="00097F95" w:rsidRPr="00055D3E" w:rsidRDefault="00097F95" w:rsidP="00055D3E">
            <w:pPr>
              <w:autoSpaceDE w:val="0"/>
              <w:autoSpaceDN w:val="0"/>
              <w:adjustRightInd w:val="0"/>
              <w:rPr>
                <w:rFonts w:ascii="Georgia" w:hAnsi="Georgia" w:cs="GalaxieCopernicus-Book"/>
              </w:rPr>
            </w:pPr>
          </w:p>
          <w:p w:rsidR="0030304C" w:rsidRPr="00055D3E" w:rsidRDefault="00471C02" w:rsidP="00055D3E">
            <w:pPr>
              <w:pStyle w:val="Text"/>
              <w:rPr>
                <w:rFonts w:ascii="Georgia" w:hAnsi="Georgia" w:cs="GalaxieCopernicus-Book"/>
                <w:b/>
              </w:rPr>
            </w:pPr>
            <w:r w:rsidRPr="00055D3E">
              <w:rPr>
                <w:rFonts w:ascii="Georgia" w:hAnsi="Georgia"/>
              </w:rPr>
              <w:t xml:space="preserve">Bei dem Plakat „Es ist genug </w:t>
            </w:r>
            <w:proofErr w:type="spellStart"/>
            <w:r w:rsidRPr="00055D3E">
              <w:rPr>
                <w:rFonts w:ascii="Georgia" w:hAnsi="Georgia"/>
              </w:rPr>
              <w:t>fü</w:t>
            </w:r>
            <w:proofErr w:type="spellEnd"/>
            <w:r w:rsidRPr="00055D3E">
              <w:rPr>
                <w:rFonts w:ascii="Georgia" w:hAnsi="Georgia"/>
                <w:lang w:val="it-IT"/>
              </w:rPr>
              <w:t>r alle da</w:t>
            </w:r>
            <w:r w:rsidRPr="00055D3E">
              <w:rPr>
                <w:rFonts w:ascii="Georgia" w:hAnsi="Georgia"/>
              </w:rPr>
              <w:t>“ symbolisieren Stäbchen, Messer, Gabel und L</w:t>
            </w:r>
            <w:r w:rsidRPr="00055D3E">
              <w:rPr>
                <w:rFonts w:ascii="Georgia" w:hAnsi="Georgia"/>
                <w:lang w:val="sv-SE"/>
              </w:rPr>
              <w:t>ö</w:t>
            </w:r>
            <w:proofErr w:type="spellStart"/>
            <w:r w:rsidRPr="00055D3E">
              <w:rPr>
                <w:rFonts w:ascii="Georgia" w:hAnsi="Georgia"/>
              </w:rPr>
              <w:t>ffel</w:t>
            </w:r>
            <w:proofErr w:type="spellEnd"/>
            <w:r w:rsidRPr="00055D3E">
              <w:rPr>
                <w:rFonts w:ascii="Georgia" w:hAnsi="Georgia"/>
              </w:rPr>
              <w:t xml:space="preserve"> das gleichberechtigte Miteinander aller Menschen. Das Besteck bildet ein Kreuz und steht für die christliche Nächstenliebe.</w:t>
            </w:r>
          </w:p>
        </w:tc>
      </w:tr>
    </w:tbl>
    <w:p w:rsidR="000F54A1" w:rsidRDefault="000F54A1">
      <w:r>
        <w:br w:type="page"/>
      </w:r>
    </w:p>
    <w:p w:rsidR="000F54A1" w:rsidRDefault="000F54A1"/>
    <w:tbl>
      <w:tblPr>
        <w:tblStyle w:val="Tabellenraster"/>
        <w:tblW w:w="9322" w:type="dxa"/>
        <w:tblLayout w:type="fixed"/>
        <w:tblLook w:val="04A0" w:firstRow="1" w:lastRow="0" w:firstColumn="1" w:lastColumn="0" w:noHBand="0" w:noVBand="1"/>
      </w:tblPr>
      <w:tblGrid>
        <w:gridCol w:w="959"/>
        <w:gridCol w:w="8363"/>
      </w:tblGrid>
      <w:tr w:rsidR="000C3259" w:rsidRPr="00055D3E" w:rsidTr="00803E05">
        <w:tc>
          <w:tcPr>
            <w:tcW w:w="959" w:type="dxa"/>
          </w:tcPr>
          <w:p w:rsidR="000C3259" w:rsidRPr="00055D3E" w:rsidRDefault="000C3259" w:rsidP="00055D3E">
            <w:pPr>
              <w:pStyle w:val="Listenabsatz"/>
              <w:numPr>
                <w:ilvl w:val="0"/>
                <w:numId w:val="32"/>
              </w:numPr>
              <w:ind w:left="0" w:firstLine="0"/>
              <w:rPr>
                <w:rFonts w:ascii="Georgia" w:hAnsi="Georgia" w:cstheme="minorHAnsi"/>
              </w:rPr>
            </w:pPr>
          </w:p>
        </w:tc>
        <w:tc>
          <w:tcPr>
            <w:tcW w:w="8363" w:type="dxa"/>
          </w:tcPr>
          <w:p w:rsidR="00631A6E" w:rsidRDefault="00700BFE" w:rsidP="00055D3E">
            <w:pPr>
              <w:autoSpaceDE w:val="0"/>
              <w:autoSpaceDN w:val="0"/>
              <w:adjustRightInd w:val="0"/>
              <w:rPr>
                <w:rFonts w:ascii="Georgia" w:hAnsi="Georgia" w:cstheme="minorHAnsi"/>
                <w:b/>
              </w:rPr>
            </w:pPr>
            <w:r>
              <w:rPr>
                <w:rFonts w:ascii="Georgia" w:hAnsi="Georgia" w:cs="GalaxieCopernicus-Book"/>
                <w:b/>
              </w:rPr>
              <w:t xml:space="preserve">Die 2000er Jahre </w:t>
            </w:r>
            <w:r w:rsidR="00097F95">
              <w:rPr>
                <w:rFonts w:ascii="Georgia" w:hAnsi="Georgia" w:cs="GalaxieCopernicus-Book"/>
                <w:b/>
              </w:rPr>
              <w:t xml:space="preserve">| </w:t>
            </w:r>
            <w:r>
              <w:rPr>
                <w:rFonts w:ascii="Georgia" w:hAnsi="Georgia" w:cs="GalaxieCopernicus-Book"/>
                <w:b/>
              </w:rPr>
              <w:t xml:space="preserve">2  </w:t>
            </w:r>
            <w:r w:rsidRPr="00055D3E">
              <w:rPr>
                <w:rFonts w:ascii="Georgia" w:hAnsi="Georgia" w:cs="GalaxieCopernicus-Book"/>
                <w:b/>
              </w:rPr>
              <w:t>–</w:t>
            </w:r>
            <w:r w:rsidR="00631A6E" w:rsidRPr="00055D3E">
              <w:rPr>
                <w:rFonts w:ascii="Georgia" w:hAnsi="Georgia" w:cs="GalaxieCopernicus-Book"/>
                <w:b/>
              </w:rPr>
              <w:t xml:space="preserve"> </w:t>
            </w:r>
            <w:r w:rsidR="00631A6E" w:rsidRPr="00055D3E">
              <w:rPr>
                <w:rFonts w:ascii="Georgia" w:hAnsi="Georgia" w:cstheme="minorHAnsi"/>
                <w:b/>
              </w:rPr>
              <w:t>Blumen machen nicht satt</w:t>
            </w:r>
          </w:p>
          <w:p w:rsidR="00097F95" w:rsidRPr="00055D3E" w:rsidRDefault="00097F95" w:rsidP="00055D3E">
            <w:pPr>
              <w:autoSpaceDE w:val="0"/>
              <w:autoSpaceDN w:val="0"/>
              <w:adjustRightInd w:val="0"/>
              <w:rPr>
                <w:rFonts w:ascii="Georgia" w:eastAsia="PMingLiU" w:hAnsi="Georgia" w:cs="GalaxieCopernicus-Book"/>
                <w:lang w:eastAsia="zh-TW"/>
              </w:rPr>
            </w:pPr>
          </w:p>
          <w:p w:rsidR="00631A6E" w:rsidRDefault="00631A6E" w:rsidP="00055D3E">
            <w:pPr>
              <w:rPr>
                <w:rFonts w:ascii="Georgia" w:hAnsi="Georgia"/>
              </w:rPr>
            </w:pPr>
            <w:r w:rsidRPr="00055D3E">
              <w:rPr>
                <w:rFonts w:ascii="Georgia" w:hAnsi="Georgia"/>
              </w:rPr>
              <w:t>Vier Wochen Sonne, vier Wochen gute Laune, vier Wochen Party, vier Wochen Fußball. „Die Welt zu Gast bei Freunden“, hieß es zur Weltmeisterschaft 2006 in Deutschland. Das deutsche Sommermärchen machte einen kurzen Moment Fremde zu Nachbarn.</w:t>
            </w:r>
          </w:p>
          <w:p w:rsidR="00097F95" w:rsidRPr="00055D3E" w:rsidRDefault="00097F95" w:rsidP="00055D3E">
            <w:pPr>
              <w:rPr>
                <w:rFonts w:ascii="Georgia" w:hAnsi="Georgia"/>
              </w:rPr>
            </w:pPr>
          </w:p>
          <w:p w:rsidR="00631A6E" w:rsidRDefault="00631A6E" w:rsidP="00055D3E">
            <w:pPr>
              <w:rPr>
                <w:rFonts w:ascii="Georgia" w:hAnsi="Georgia"/>
                <w:b/>
              </w:rPr>
            </w:pPr>
            <w:r w:rsidRPr="00055D3E">
              <w:rPr>
                <w:rFonts w:ascii="Georgia" w:hAnsi="Georgia"/>
              </w:rPr>
              <w:t>Doch so nah sind sich die Fremden dann doch nicht. Weltweit stehen die Zeichen eher auf Ernüchterung als auf Teilen. Ein Wachstum mit menschlichem Gesicht erscheint nicht am Horizont. Die Globalisierung verringert Armut, aber viele prof</w:t>
            </w:r>
            <w:r w:rsidRPr="00055D3E">
              <w:rPr>
                <w:rFonts w:ascii="Georgia" w:hAnsi="Georgia"/>
              </w:rPr>
              <w:t>i</w:t>
            </w:r>
            <w:r w:rsidRPr="00055D3E">
              <w:rPr>
                <w:rFonts w:ascii="Georgia" w:hAnsi="Georgia"/>
              </w:rPr>
              <w:t>tieren nicht davon. Millionen Menschen in Äthiopien hungern aufgrund einer a</w:t>
            </w:r>
            <w:r w:rsidRPr="00055D3E">
              <w:rPr>
                <w:rFonts w:ascii="Georgia" w:hAnsi="Georgia"/>
              </w:rPr>
              <w:t>n</w:t>
            </w:r>
            <w:r w:rsidRPr="00055D3E">
              <w:rPr>
                <w:rFonts w:ascii="Georgia" w:hAnsi="Georgia"/>
              </w:rPr>
              <w:t>haltenden Dürre, während ausländische Unternehmen sich günstiges Ackerland in Ostafrika aneignen</w:t>
            </w:r>
            <w:r w:rsidRPr="00055D3E">
              <w:rPr>
                <w:rFonts w:ascii="Georgia" w:hAnsi="Georgia"/>
                <w:b/>
              </w:rPr>
              <w:t xml:space="preserve">. </w:t>
            </w:r>
          </w:p>
          <w:p w:rsidR="00097F95" w:rsidRPr="00055D3E" w:rsidRDefault="00097F95" w:rsidP="00055D3E">
            <w:pPr>
              <w:rPr>
                <w:rFonts w:ascii="Georgia" w:hAnsi="Georgia"/>
              </w:rPr>
            </w:pPr>
          </w:p>
          <w:p w:rsidR="00631A6E" w:rsidRDefault="00631A6E" w:rsidP="00055D3E">
            <w:pPr>
              <w:rPr>
                <w:rFonts w:ascii="Georgia" w:hAnsi="Georgia"/>
              </w:rPr>
            </w:pPr>
            <w:r w:rsidRPr="00055D3E">
              <w:rPr>
                <w:rFonts w:ascii="Georgia" w:hAnsi="Georgia"/>
              </w:rPr>
              <w:t>Fachleute schätzen, dass in Afrika seit 2006 rund 20 Millionen Hektar Land an au</w:t>
            </w:r>
            <w:r w:rsidRPr="00055D3E">
              <w:rPr>
                <w:rFonts w:ascii="Georgia" w:hAnsi="Georgia"/>
              </w:rPr>
              <w:t>s</w:t>
            </w:r>
            <w:r w:rsidRPr="00055D3E">
              <w:rPr>
                <w:rFonts w:ascii="Georgia" w:hAnsi="Georgia"/>
              </w:rPr>
              <w:t>ländische Investoren gingen. Sie produzieren darauf Energiepflanzen und Futterg</w:t>
            </w:r>
            <w:r w:rsidRPr="00055D3E">
              <w:rPr>
                <w:rFonts w:ascii="Georgia" w:hAnsi="Georgia"/>
              </w:rPr>
              <w:t>e</w:t>
            </w:r>
            <w:r w:rsidRPr="00055D3E">
              <w:rPr>
                <w:rFonts w:ascii="Georgia" w:hAnsi="Georgia"/>
              </w:rPr>
              <w:t>treide für die Industrienationen oder heben wertvolle Bodenschätze. Kritiker wie Jacques Diouf, Chef der UN-Welternährungsorganisation FAO, sprechen von „Neo-Kolonialismus</w:t>
            </w:r>
            <w:r w:rsidR="00237340" w:rsidRPr="00055D3E">
              <w:rPr>
                <w:rFonts w:ascii="Georgia" w:hAnsi="Georgia"/>
              </w:rPr>
              <w:t>“</w:t>
            </w:r>
            <w:r w:rsidRPr="00055D3E">
              <w:rPr>
                <w:rFonts w:ascii="Georgia" w:hAnsi="Georgia"/>
              </w:rPr>
              <w:t xml:space="preserve"> und „</w:t>
            </w:r>
            <w:proofErr w:type="spellStart"/>
            <w:r w:rsidRPr="00055D3E">
              <w:rPr>
                <w:rFonts w:ascii="Georgia" w:hAnsi="Georgia"/>
              </w:rPr>
              <w:t>Landgrabbing</w:t>
            </w:r>
            <w:proofErr w:type="spellEnd"/>
            <w:r w:rsidR="00237340" w:rsidRPr="00055D3E">
              <w:rPr>
                <w:rFonts w:ascii="Georgia" w:hAnsi="Georgia"/>
              </w:rPr>
              <w:t>“</w:t>
            </w:r>
            <w:r w:rsidRPr="00055D3E">
              <w:rPr>
                <w:rFonts w:ascii="Georgia" w:hAnsi="Georgia"/>
              </w:rPr>
              <w:t xml:space="preserve"> (Landraub). Hunger, Gewalt und Armut ste</w:t>
            </w:r>
            <w:r w:rsidRPr="00055D3E">
              <w:rPr>
                <w:rFonts w:ascii="Georgia" w:hAnsi="Georgia"/>
              </w:rPr>
              <w:t>i</w:t>
            </w:r>
            <w:r w:rsidRPr="00055D3E">
              <w:rPr>
                <w:rFonts w:ascii="Georgia" w:hAnsi="Georgia"/>
              </w:rPr>
              <w:t xml:space="preserve">gen weltweit seit 2007 wieder an. </w:t>
            </w:r>
          </w:p>
          <w:p w:rsidR="00097F95" w:rsidRPr="00055D3E" w:rsidRDefault="00097F95" w:rsidP="00055D3E">
            <w:pPr>
              <w:rPr>
                <w:rFonts w:ascii="Georgia" w:hAnsi="Georgia"/>
              </w:rPr>
            </w:pPr>
          </w:p>
          <w:p w:rsidR="00631A6E" w:rsidRDefault="00631A6E" w:rsidP="00055D3E">
            <w:pPr>
              <w:rPr>
                <w:rFonts w:ascii="Georgia" w:hAnsi="Georgia"/>
              </w:rPr>
            </w:pPr>
            <w:r w:rsidRPr="00055D3E">
              <w:rPr>
                <w:rFonts w:ascii="Georgia" w:hAnsi="Georgia"/>
              </w:rPr>
              <w:t xml:space="preserve">Wir essen alle von einem Tisch, setzt Brot für die Welt dagegen und startet 2006 seine Kampagne „Niemand </w:t>
            </w:r>
            <w:proofErr w:type="spellStart"/>
            <w:r w:rsidRPr="00055D3E">
              <w:rPr>
                <w:rFonts w:ascii="Georgia" w:hAnsi="Georgia"/>
              </w:rPr>
              <w:t>is</w:t>
            </w:r>
            <w:proofErr w:type="spellEnd"/>
            <w:r w:rsidRPr="00055D3E">
              <w:rPr>
                <w:rFonts w:ascii="Georgia" w:hAnsi="Georgia"/>
              </w:rPr>
              <w:t>(s)t für sich allein“. Es geht um verantwortungsb</w:t>
            </w:r>
            <w:r w:rsidRPr="00055D3E">
              <w:rPr>
                <w:rFonts w:ascii="Georgia" w:hAnsi="Georgia"/>
              </w:rPr>
              <w:t>e</w:t>
            </w:r>
            <w:r w:rsidRPr="00055D3E">
              <w:rPr>
                <w:rFonts w:ascii="Georgia" w:hAnsi="Georgia"/>
              </w:rPr>
              <w:t>wusste Konsumenten und ein faires Welthandelssystem. Der Zugang zu den Mär</w:t>
            </w:r>
            <w:r w:rsidRPr="00055D3E">
              <w:rPr>
                <w:rFonts w:ascii="Georgia" w:hAnsi="Georgia"/>
              </w:rPr>
              <w:t>k</w:t>
            </w:r>
            <w:r w:rsidRPr="00055D3E">
              <w:rPr>
                <w:rFonts w:ascii="Georgia" w:hAnsi="Georgia"/>
              </w:rPr>
              <w:t>ten ist weder für alle gleich offen, noch ist er gerecht. Ein Beispiel sind Geflügelre</w:t>
            </w:r>
            <w:r w:rsidRPr="00055D3E">
              <w:rPr>
                <w:rFonts w:ascii="Georgia" w:hAnsi="Georgia"/>
              </w:rPr>
              <w:t>s</w:t>
            </w:r>
            <w:r w:rsidRPr="00055D3E">
              <w:rPr>
                <w:rFonts w:ascii="Georgia" w:hAnsi="Georgia"/>
              </w:rPr>
              <w:t>te: Weil wir Europäer das zarte Brustfilet des Hähnchens lieben, landen die übrigen Fleischteile seit den neunziger Jahren zunehmend zu Dumpingpreisen auf afrikan</w:t>
            </w:r>
            <w:r w:rsidRPr="00055D3E">
              <w:rPr>
                <w:rFonts w:ascii="Georgia" w:hAnsi="Georgia"/>
              </w:rPr>
              <w:t>i</w:t>
            </w:r>
            <w:r w:rsidRPr="00055D3E">
              <w:rPr>
                <w:rFonts w:ascii="Georgia" w:hAnsi="Georgia"/>
              </w:rPr>
              <w:t>schen Märkten. Die Folgen dieser Resteverwertung sind fatal. Die lokale Hühne</w:t>
            </w:r>
            <w:r w:rsidRPr="00055D3E">
              <w:rPr>
                <w:rFonts w:ascii="Georgia" w:hAnsi="Georgia"/>
              </w:rPr>
              <w:t>r</w:t>
            </w:r>
            <w:r w:rsidRPr="00055D3E">
              <w:rPr>
                <w:rFonts w:ascii="Georgia" w:hAnsi="Georgia"/>
              </w:rPr>
              <w:t xml:space="preserve">zucht findet kaum noch Käufer, weil die europäischen Reste billiger sind. </w:t>
            </w:r>
          </w:p>
          <w:p w:rsidR="00097F95" w:rsidRPr="00055D3E" w:rsidRDefault="00097F95" w:rsidP="00055D3E">
            <w:pPr>
              <w:rPr>
                <w:rFonts w:ascii="Georgia" w:hAnsi="Georgia"/>
              </w:rPr>
            </w:pPr>
          </w:p>
          <w:p w:rsidR="00631A6E" w:rsidRDefault="00631A6E" w:rsidP="00055D3E">
            <w:pPr>
              <w:rPr>
                <w:rFonts w:ascii="Georgia" w:hAnsi="Georgia"/>
              </w:rPr>
            </w:pPr>
            <w:r w:rsidRPr="00055D3E">
              <w:rPr>
                <w:rFonts w:ascii="Georgia" w:hAnsi="Georgia"/>
              </w:rPr>
              <w:t xml:space="preserve">Auch staatlich geförderter Mais und Weizen aus der EU kann preiswerter verkauft werden als einheimische Erzeugnisse. Viele Länder sind so von Selbsterzeugern zu Importeuren geworden. Die Kleinbauern und ihre Familien sind die Verlierer. </w:t>
            </w:r>
          </w:p>
          <w:p w:rsidR="00097F95" w:rsidRPr="00055D3E" w:rsidRDefault="00097F95" w:rsidP="00055D3E">
            <w:pPr>
              <w:rPr>
                <w:rFonts w:ascii="Georgia" w:hAnsi="Georgia"/>
              </w:rPr>
            </w:pPr>
          </w:p>
          <w:p w:rsidR="00631A6E" w:rsidRDefault="00631A6E" w:rsidP="00055D3E">
            <w:pPr>
              <w:autoSpaceDE w:val="0"/>
              <w:autoSpaceDN w:val="0"/>
              <w:adjustRightInd w:val="0"/>
              <w:rPr>
                <w:rFonts w:ascii="Georgia" w:hAnsi="Georgia"/>
              </w:rPr>
            </w:pPr>
            <w:r w:rsidRPr="00055D3E">
              <w:rPr>
                <w:rFonts w:ascii="Georgia" w:hAnsi="Georgia"/>
              </w:rPr>
              <w:t>A</w:t>
            </w:r>
            <w:r w:rsidR="0021183C" w:rsidRPr="00055D3E">
              <w:rPr>
                <w:rFonts w:ascii="Georgia" w:hAnsi="Georgia"/>
              </w:rPr>
              <w:t>ber a</w:t>
            </w:r>
            <w:r w:rsidRPr="00055D3E">
              <w:rPr>
                <w:rFonts w:ascii="Georgia" w:hAnsi="Georgia"/>
              </w:rPr>
              <w:t>uch das System der Wohlhabenden wackelt. Im September 2008 bricht die weltweit verflochtene Investmentbank Lehman Brothers zusammen und weitet die ursprüngliche US-Immobilienblase zu einer globalen Finanzkrise aus. Die stärkt eher nationalen Eigensinn als globale Verantwortung. Da wird die Wahl eines Afr</w:t>
            </w:r>
            <w:r w:rsidRPr="00055D3E">
              <w:rPr>
                <w:rFonts w:ascii="Georgia" w:hAnsi="Georgia"/>
              </w:rPr>
              <w:t>o</w:t>
            </w:r>
            <w:r w:rsidRPr="00055D3E">
              <w:rPr>
                <w:rFonts w:ascii="Georgia" w:hAnsi="Georgia"/>
              </w:rPr>
              <w:t>amerikaners zum Präsidenten der Vereinigten Staaten zum Symbol für Hoffnung auf Gerechtigkeit und Frieden.</w:t>
            </w:r>
          </w:p>
          <w:p w:rsidR="00097F95" w:rsidRPr="00055D3E" w:rsidRDefault="00097F95" w:rsidP="00055D3E">
            <w:pPr>
              <w:autoSpaceDE w:val="0"/>
              <w:autoSpaceDN w:val="0"/>
              <w:adjustRightInd w:val="0"/>
              <w:rPr>
                <w:rFonts w:ascii="Georgia" w:eastAsia="PMingLiU" w:hAnsi="Georgia" w:cs="GalaxieCopernicus-Book"/>
                <w:lang w:eastAsia="zh-TW"/>
              </w:rPr>
            </w:pPr>
          </w:p>
          <w:p w:rsidR="007B0D80" w:rsidRPr="00055D3E" w:rsidRDefault="007B0D80" w:rsidP="00055D3E">
            <w:pPr>
              <w:pStyle w:val="Text"/>
              <w:rPr>
                <w:rFonts w:ascii="Georgia" w:eastAsia="PMingLiU" w:hAnsi="Georgia" w:cs="GalaxieCopernicus-Book"/>
                <w:lang w:eastAsia="zh-TW"/>
              </w:rPr>
            </w:pPr>
            <w:r w:rsidRPr="00055D3E">
              <w:rPr>
                <w:rFonts w:ascii="Georgia" w:hAnsi="Georgia"/>
              </w:rPr>
              <w:t>Das Plakatmotiv „Weniger ist leer“ fasst in sehr reduzierter Form ein Kernanliegen von Brot für die Welt zusammen: Viele Menschen haben gerade genug, um zu übe</w:t>
            </w:r>
            <w:r w:rsidRPr="00055D3E">
              <w:rPr>
                <w:rFonts w:ascii="Georgia" w:hAnsi="Georgia"/>
              </w:rPr>
              <w:t>r</w:t>
            </w:r>
            <w:r w:rsidRPr="00055D3E">
              <w:rPr>
                <w:rFonts w:ascii="Georgia" w:hAnsi="Georgia"/>
              </w:rPr>
              <w:t>leben, doch nicht genug, um in Würde zu leben. Die orangefarbene Schüssel mit dem weißen Reis erinnert an das orangefarbene O im Logo von Brot für die Welt.</w:t>
            </w:r>
          </w:p>
          <w:p w:rsidR="0030304C" w:rsidRPr="00055D3E" w:rsidRDefault="0030304C" w:rsidP="00055D3E">
            <w:pPr>
              <w:autoSpaceDE w:val="0"/>
              <w:autoSpaceDN w:val="0"/>
              <w:adjustRightInd w:val="0"/>
              <w:rPr>
                <w:rFonts w:ascii="Georgia" w:hAnsi="Georgia" w:cs="GalaxieCopernicus-Book"/>
                <w:b/>
              </w:rPr>
            </w:pPr>
          </w:p>
        </w:tc>
      </w:tr>
    </w:tbl>
    <w:p w:rsidR="000F54A1" w:rsidRDefault="000F54A1">
      <w:r>
        <w:br w:type="page"/>
      </w:r>
    </w:p>
    <w:p w:rsidR="000F54A1" w:rsidRDefault="000F54A1"/>
    <w:tbl>
      <w:tblPr>
        <w:tblStyle w:val="Tabellenraster"/>
        <w:tblW w:w="9322" w:type="dxa"/>
        <w:tblLayout w:type="fixed"/>
        <w:tblLook w:val="04A0" w:firstRow="1" w:lastRow="0" w:firstColumn="1" w:lastColumn="0" w:noHBand="0" w:noVBand="1"/>
      </w:tblPr>
      <w:tblGrid>
        <w:gridCol w:w="959"/>
        <w:gridCol w:w="8363"/>
      </w:tblGrid>
      <w:tr w:rsidR="00C10BC2" w:rsidRPr="00055D3E" w:rsidTr="00803E05">
        <w:tc>
          <w:tcPr>
            <w:tcW w:w="959" w:type="dxa"/>
          </w:tcPr>
          <w:p w:rsidR="00C10BC2" w:rsidRPr="00055D3E" w:rsidRDefault="00C10BC2" w:rsidP="00055D3E">
            <w:pPr>
              <w:pStyle w:val="Listenabsatz"/>
              <w:numPr>
                <w:ilvl w:val="0"/>
                <w:numId w:val="32"/>
              </w:numPr>
              <w:ind w:left="0" w:firstLine="0"/>
              <w:rPr>
                <w:rFonts w:ascii="Georgia" w:hAnsi="Georgia" w:cstheme="minorHAnsi"/>
              </w:rPr>
            </w:pPr>
          </w:p>
        </w:tc>
        <w:tc>
          <w:tcPr>
            <w:tcW w:w="8363" w:type="dxa"/>
          </w:tcPr>
          <w:p w:rsidR="007D29DA" w:rsidRDefault="00097F95" w:rsidP="00055D3E">
            <w:pPr>
              <w:autoSpaceDE w:val="0"/>
              <w:autoSpaceDN w:val="0"/>
              <w:adjustRightInd w:val="0"/>
              <w:rPr>
                <w:rFonts w:ascii="Georgia" w:hAnsi="Georgia" w:cs="GalaxieCopernicus-Book"/>
                <w:b/>
              </w:rPr>
            </w:pPr>
            <w:r>
              <w:rPr>
                <w:rFonts w:ascii="Georgia" w:hAnsi="Georgia" w:cs="GalaxieCopernicus-Book"/>
                <w:b/>
              </w:rPr>
              <w:t>Die 2010er Jahre |</w:t>
            </w:r>
            <w:r w:rsidR="00700BFE">
              <w:rPr>
                <w:rFonts w:ascii="Georgia" w:hAnsi="Georgia" w:cs="GalaxieCopernicus-Book"/>
                <w:b/>
              </w:rPr>
              <w:t xml:space="preserve"> 1 </w:t>
            </w:r>
            <w:r w:rsidR="00700BFE" w:rsidRPr="00055D3E">
              <w:rPr>
                <w:rFonts w:ascii="Georgia" w:hAnsi="Georgia" w:cs="GalaxieCopernicus-Book"/>
                <w:b/>
              </w:rPr>
              <w:t>–</w:t>
            </w:r>
            <w:r w:rsidR="007D29DA" w:rsidRPr="00055D3E">
              <w:rPr>
                <w:rFonts w:ascii="Georgia" w:hAnsi="Georgia" w:cs="GalaxieCopernicus-Book"/>
                <w:b/>
              </w:rPr>
              <w:t xml:space="preserve"> </w:t>
            </w:r>
            <w:r w:rsidR="007D29DA" w:rsidRPr="00055D3E">
              <w:rPr>
                <w:rFonts w:ascii="Georgia" w:hAnsi="Georgia" w:cstheme="minorHAnsi"/>
                <w:b/>
              </w:rPr>
              <w:t>Der Hunger nach Gerechtigkeit</w:t>
            </w:r>
            <w:r w:rsidR="007D29DA" w:rsidRPr="00055D3E">
              <w:rPr>
                <w:rFonts w:ascii="Georgia" w:hAnsi="Georgia" w:cs="GalaxieCopernicus-Book"/>
                <w:b/>
              </w:rPr>
              <w:t xml:space="preserve"> </w:t>
            </w:r>
          </w:p>
          <w:p w:rsidR="00700BFE" w:rsidRPr="00055D3E" w:rsidRDefault="00700BFE" w:rsidP="00055D3E">
            <w:pPr>
              <w:autoSpaceDE w:val="0"/>
              <w:autoSpaceDN w:val="0"/>
              <w:adjustRightInd w:val="0"/>
              <w:rPr>
                <w:rFonts w:ascii="Georgia" w:hAnsi="Georgia" w:cs="GalaxieCopernicus-Book"/>
                <w:b/>
              </w:rPr>
            </w:pPr>
          </w:p>
          <w:p w:rsidR="007D29DA" w:rsidRDefault="007D29DA" w:rsidP="00055D3E">
            <w:pPr>
              <w:rPr>
                <w:rFonts w:ascii="Georgia" w:hAnsi="Georgia"/>
              </w:rPr>
            </w:pPr>
            <w:r w:rsidRPr="00055D3E">
              <w:rPr>
                <w:rFonts w:ascii="Georgia" w:hAnsi="Georgia"/>
              </w:rPr>
              <w:t xml:space="preserve">„Ich rufe die Alarmstufe Rot für unsere Welt aus“, erklärt der UN-Generalsekretär </w:t>
            </w:r>
            <w:proofErr w:type="spellStart"/>
            <w:r w:rsidRPr="00055D3E">
              <w:rPr>
                <w:rFonts w:ascii="Georgia" w:hAnsi="Georgia"/>
              </w:rPr>
              <w:t>António</w:t>
            </w:r>
            <w:proofErr w:type="spellEnd"/>
            <w:r w:rsidRPr="00055D3E">
              <w:rPr>
                <w:rFonts w:ascii="Georgia" w:hAnsi="Georgia"/>
              </w:rPr>
              <w:t xml:space="preserve"> </w:t>
            </w:r>
            <w:proofErr w:type="spellStart"/>
            <w:r w:rsidRPr="00055D3E">
              <w:rPr>
                <w:rFonts w:ascii="Georgia" w:hAnsi="Georgia"/>
              </w:rPr>
              <w:t>Guterres</w:t>
            </w:r>
            <w:proofErr w:type="spellEnd"/>
            <w:r w:rsidRPr="00055D3E">
              <w:rPr>
                <w:rFonts w:ascii="Georgia" w:hAnsi="Georgia"/>
              </w:rPr>
              <w:t xml:space="preserve"> in seiner Neujahrsansprache 2018. </w:t>
            </w:r>
            <w:r w:rsidR="007B0D80" w:rsidRPr="00055D3E">
              <w:rPr>
                <w:rFonts w:ascii="Georgia" w:hAnsi="Georgia"/>
              </w:rPr>
              <w:t xml:space="preserve">Er </w:t>
            </w:r>
            <w:r w:rsidRPr="00055D3E">
              <w:rPr>
                <w:rFonts w:ascii="Georgia" w:hAnsi="Georgia"/>
              </w:rPr>
              <w:t>prangert Krieg, Mensche</w:t>
            </w:r>
            <w:r w:rsidRPr="00055D3E">
              <w:rPr>
                <w:rFonts w:ascii="Georgia" w:hAnsi="Georgia"/>
              </w:rPr>
              <w:t>n</w:t>
            </w:r>
            <w:r w:rsidRPr="00055D3E">
              <w:rPr>
                <w:rFonts w:ascii="Georgia" w:hAnsi="Georgia"/>
              </w:rPr>
              <w:t xml:space="preserve">rechtsverletzungen, Klimawandel und Fremdenfeindlichkeit an. Keine Hoffnung – nirgends? </w:t>
            </w:r>
          </w:p>
          <w:p w:rsidR="00700BFE" w:rsidRPr="00055D3E" w:rsidRDefault="00700BFE" w:rsidP="00055D3E">
            <w:pPr>
              <w:rPr>
                <w:rFonts w:ascii="Georgia" w:hAnsi="Georgia"/>
              </w:rPr>
            </w:pPr>
          </w:p>
          <w:p w:rsidR="007D29DA" w:rsidRDefault="007D29DA" w:rsidP="00055D3E">
            <w:pPr>
              <w:rPr>
                <w:rFonts w:ascii="Georgia" w:hAnsi="Georgia"/>
              </w:rPr>
            </w:pPr>
            <w:r w:rsidRPr="00055D3E">
              <w:rPr>
                <w:rFonts w:ascii="Georgia" w:hAnsi="Georgia"/>
              </w:rPr>
              <w:t>Widerstandskraft</w:t>
            </w:r>
            <w:r w:rsidR="004B49A3" w:rsidRPr="00055D3E">
              <w:rPr>
                <w:rFonts w:ascii="Georgia" w:hAnsi="Georgia"/>
              </w:rPr>
              <w:t xml:space="preserve"> und</w:t>
            </w:r>
            <w:r w:rsidRPr="00055D3E">
              <w:rPr>
                <w:rFonts w:ascii="Georgia" w:hAnsi="Georgia"/>
              </w:rPr>
              <w:t xml:space="preserve"> den Mut durchzuhalten</w:t>
            </w:r>
            <w:r w:rsidR="004B49A3" w:rsidRPr="00055D3E">
              <w:rPr>
                <w:rFonts w:ascii="Georgia" w:hAnsi="Georgia"/>
              </w:rPr>
              <w:t>,</w:t>
            </w:r>
            <w:r w:rsidRPr="00055D3E">
              <w:rPr>
                <w:rFonts w:ascii="Georgia" w:hAnsi="Georgia"/>
              </w:rPr>
              <w:t xml:space="preserve"> beweisen viele Menschen in den ärmsten Regionen der Welt. Widerstandskraft haben auch diejenigen, die zusa</w:t>
            </w:r>
            <w:r w:rsidRPr="00055D3E">
              <w:rPr>
                <w:rFonts w:ascii="Georgia" w:hAnsi="Georgia"/>
              </w:rPr>
              <w:t>m</w:t>
            </w:r>
            <w:r w:rsidRPr="00055D3E">
              <w:rPr>
                <w:rFonts w:ascii="Georgia" w:hAnsi="Georgia"/>
              </w:rPr>
              <w:t>men mit ihnen dafür kämpfen, dass es irgendwann einmal gerechter auf der Erde zugeht. Um dies künftig noch erfolgreicher zu schaffen, fusioniert das Diakonische Werk der EKD, zu dem Brot für die Welt bis dahin gehört, 2012 mit dem Evangel</w:t>
            </w:r>
            <w:r w:rsidRPr="00055D3E">
              <w:rPr>
                <w:rFonts w:ascii="Georgia" w:hAnsi="Georgia"/>
              </w:rPr>
              <w:t>i</w:t>
            </w:r>
            <w:r w:rsidRPr="00055D3E">
              <w:rPr>
                <w:rFonts w:ascii="Georgia" w:hAnsi="Georgia"/>
              </w:rPr>
              <w:t xml:space="preserve">schen Entwicklungsdienst. </w:t>
            </w:r>
          </w:p>
          <w:p w:rsidR="00700BFE" w:rsidRPr="00055D3E" w:rsidRDefault="00700BFE" w:rsidP="00055D3E">
            <w:pPr>
              <w:rPr>
                <w:rFonts w:ascii="Georgia" w:hAnsi="Georgia"/>
              </w:rPr>
            </w:pPr>
          </w:p>
          <w:p w:rsidR="007D29DA" w:rsidRDefault="007D29DA" w:rsidP="00055D3E">
            <w:pPr>
              <w:rPr>
                <w:rFonts w:ascii="Georgia" w:hAnsi="Georgia"/>
              </w:rPr>
            </w:pPr>
            <w:r w:rsidRPr="00055D3E">
              <w:rPr>
                <w:rFonts w:ascii="Georgia" w:hAnsi="Georgia"/>
              </w:rPr>
              <w:t>Die internationale Entwicklungsarbeit und die Diakonie im Inland arbeiten seit 2012 noch enger zusammen. Mit einer Stimme unterstützen sie die Widerstand</w:t>
            </w:r>
            <w:r w:rsidRPr="00055D3E">
              <w:rPr>
                <w:rFonts w:ascii="Georgia" w:hAnsi="Georgia"/>
              </w:rPr>
              <w:t>s</w:t>
            </w:r>
            <w:r w:rsidRPr="00055D3E">
              <w:rPr>
                <w:rFonts w:ascii="Georgia" w:hAnsi="Georgia"/>
              </w:rPr>
              <w:t xml:space="preserve">kraft von Menschen – hierzulande und in aller Welt. Heute arbeiten in Berlin 580 hauptamtliche Mitarbeiterinnen und Mitarbeiter für die Ziele von Brot für die Welt. Das Hilfswerk ist zu einer der bekanntesten Organisationen geworden, die sich für die Überwindung von Hunger und Armut einsetzen und gegen die schockierenden sozialen Ungerechtigkeiten auf der Welt kämpfen. </w:t>
            </w:r>
          </w:p>
          <w:p w:rsidR="00700BFE" w:rsidRPr="00055D3E" w:rsidRDefault="00700BFE" w:rsidP="00055D3E">
            <w:pPr>
              <w:rPr>
                <w:rFonts w:ascii="Georgia" w:hAnsi="Georgia"/>
              </w:rPr>
            </w:pPr>
          </w:p>
          <w:p w:rsidR="00471C02" w:rsidRPr="00055D3E" w:rsidRDefault="007B0D80" w:rsidP="00055D3E">
            <w:pPr>
              <w:pStyle w:val="Text"/>
              <w:rPr>
                <w:rFonts w:ascii="Georgia" w:hAnsi="Georgia"/>
              </w:rPr>
            </w:pPr>
            <w:r w:rsidRPr="00055D3E">
              <w:rPr>
                <w:rFonts w:ascii="Georgia" w:hAnsi="Georgia"/>
              </w:rPr>
              <w:t>Das</w:t>
            </w:r>
            <w:r w:rsidR="004B49A3" w:rsidRPr="00055D3E">
              <w:rPr>
                <w:rFonts w:ascii="Georgia" w:hAnsi="Georgia"/>
                <w:u w:val="single"/>
              </w:rPr>
              <w:t xml:space="preserve"> </w:t>
            </w:r>
            <w:r w:rsidR="00471C02" w:rsidRPr="00055D3E">
              <w:rPr>
                <w:rFonts w:ascii="Georgia" w:hAnsi="Georgia"/>
              </w:rPr>
              <w:t>Plakat „Verschwenden beenden“ zeigt: Jeder kann etwas verändern, wenn er seinen Lebensstil ändert.</w:t>
            </w:r>
          </w:p>
          <w:p w:rsidR="00C10BC2" w:rsidRPr="00055D3E" w:rsidRDefault="00C10BC2" w:rsidP="00055D3E">
            <w:pPr>
              <w:autoSpaceDE w:val="0"/>
              <w:autoSpaceDN w:val="0"/>
              <w:adjustRightInd w:val="0"/>
              <w:rPr>
                <w:rFonts w:ascii="Georgia" w:hAnsi="Georgia"/>
              </w:rPr>
            </w:pPr>
          </w:p>
        </w:tc>
      </w:tr>
      <w:tr w:rsidR="00E16B3A" w:rsidRPr="00055D3E" w:rsidTr="00803E05">
        <w:tc>
          <w:tcPr>
            <w:tcW w:w="959" w:type="dxa"/>
          </w:tcPr>
          <w:p w:rsidR="00E16B3A" w:rsidRPr="00055D3E" w:rsidRDefault="000F54A1" w:rsidP="00055D3E">
            <w:pPr>
              <w:pStyle w:val="Listenabsatz"/>
              <w:numPr>
                <w:ilvl w:val="0"/>
                <w:numId w:val="32"/>
              </w:numPr>
              <w:ind w:left="0" w:firstLine="0"/>
              <w:rPr>
                <w:rFonts w:ascii="Georgia" w:hAnsi="Georgia" w:cstheme="minorHAnsi"/>
              </w:rPr>
            </w:pPr>
            <w:r>
              <w:br w:type="page"/>
            </w:r>
          </w:p>
        </w:tc>
        <w:tc>
          <w:tcPr>
            <w:tcW w:w="8363" w:type="dxa"/>
          </w:tcPr>
          <w:p w:rsidR="00D214AE" w:rsidRDefault="00097F95" w:rsidP="00055D3E">
            <w:pPr>
              <w:pStyle w:val="berschrift2"/>
              <w:numPr>
                <w:ilvl w:val="0"/>
                <w:numId w:val="0"/>
              </w:numPr>
              <w:spacing w:before="0" w:beforeAutospacing="0" w:after="0" w:afterAutospacing="0"/>
              <w:outlineLvl w:val="1"/>
              <w:rPr>
                <w:rFonts w:ascii="Georgia" w:hAnsi="Georgia"/>
                <w:sz w:val="22"/>
                <w:szCs w:val="22"/>
              </w:rPr>
            </w:pPr>
            <w:r>
              <w:rPr>
                <w:rFonts w:ascii="Georgia" w:hAnsi="Georgia"/>
                <w:sz w:val="22"/>
                <w:szCs w:val="22"/>
              </w:rPr>
              <w:t>Die 2010er Jahre |</w:t>
            </w:r>
            <w:r w:rsidR="00700BFE">
              <w:rPr>
                <w:rFonts w:ascii="Georgia" w:hAnsi="Georgia"/>
                <w:sz w:val="22"/>
                <w:szCs w:val="22"/>
              </w:rPr>
              <w:t xml:space="preserve"> 2 </w:t>
            </w:r>
            <w:r w:rsidR="00700BFE" w:rsidRPr="00700BFE">
              <w:rPr>
                <w:rFonts w:ascii="Georgia" w:hAnsi="Georgia" w:cs="GalaxieCopernicus-Book"/>
                <w:b w:val="0"/>
                <w:sz w:val="22"/>
                <w:szCs w:val="22"/>
              </w:rPr>
              <w:t>–</w:t>
            </w:r>
            <w:r w:rsidR="007D29DA" w:rsidRPr="00055D3E">
              <w:rPr>
                <w:rFonts w:ascii="Georgia" w:hAnsi="Georgia"/>
                <w:sz w:val="22"/>
                <w:szCs w:val="22"/>
              </w:rPr>
              <w:t xml:space="preserve"> Würde für den Menschen</w:t>
            </w:r>
          </w:p>
          <w:p w:rsidR="00700BFE" w:rsidRPr="00055D3E" w:rsidRDefault="00700BFE" w:rsidP="00055D3E">
            <w:pPr>
              <w:pStyle w:val="berschrift2"/>
              <w:numPr>
                <w:ilvl w:val="0"/>
                <w:numId w:val="0"/>
              </w:numPr>
              <w:spacing w:before="0" w:beforeAutospacing="0" w:after="0" w:afterAutospacing="0"/>
              <w:outlineLvl w:val="1"/>
              <w:rPr>
                <w:rFonts w:ascii="Georgia" w:hAnsi="Georgia"/>
                <w:sz w:val="22"/>
                <w:szCs w:val="22"/>
              </w:rPr>
            </w:pPr>
          </w:p>
          <w:p w:rsidR="00685492" w:rsidRDefault="00685492" w:rsidP="00055D3E">
            <w:pPr>
              <w:rPr>
                <w:rFonts w:ascii="Georgia" w:hAnsi="Georgia"/>
              </w:rPr>
            </w:pPr>
            <w:r w:rsidRPr="00055D3E">
              <w:rPr>
                <w:rFonts w:ascii="Georgia" w:hAnsi="Georgia"/>
              </w:rPr>
              <w:t xml:space="preserve">2015 fordern die UN-Vollversammlung in New York und der Klimagipfel in Paris einen grundlegenden Wandel. Das Pariser Abkommen zielt auf die Eindämmung des Klimawandels und die vollständige </w:t>
            </w:r>
            <w:proofErr w:type="spellStart"/>
            <w:r w:rsidRPr="00055D3E">
              <w:rPr>
                <w:rFonts w:ascii="Georgia" w:hAnsi="Georgia"/>
              </w:rPr>
              <w:t>Dekarbonisierung</w:t>
            </w:r>
            <w:proofErr w:type="spellEnd"/>
            <w:r w:rsidRPr="00055D3E">
              <w:rPr>
                <w:rFonts w:ascii="Georgia" w:hAnsi="Georgia"/>
              </w:rPr>
              <w:t xml:space="preserve"> der Weltwirtschaft bis zum Ende des Jahrhunderts. Dass die Entwicklungsländer bei der Anpassung an den Klimawandel finanziell unterstützt werden, ist auch ein Erfolg von Brot für die Welt und seinen Partnerorganisationen. Auf ihre Initiative hin ist die Verantwo</w:t>
            </w:r>
            <w:r w:rsidRPr="00055D3E">
              <w:rPr>
                <w:rFonts w:ascii="Georgia" w:hAnsi="Georgia"/>
              </w:rPr>
              <w:t>r</w:t>
            </w:r>
            <w:r w:rsidRPr="00055D3E">
              <w:rPr>
                <w:rFonts w:ascii="Georgia" w:hAnsi="Georgia"/>
              </w:rPr>
              <w:t xml:space="preserve">tung für die vom Klimawandel hervorgerufenen Schäden und Verluste überhaupt auf die Tagesordnung der Weltklimakonferenz gekommen. </w:t>
            </w:r>
          </w:p>
          <w:p w:rsidR="00700BFE" w:rsidRPr="00055D3E" w:rsidRDefault="00700BFE" w:rsidP="00055D3E">
            <w:pPr>
              <w:rPr>
                <w:rFonts w:ascii="Georgia" w:hAnsi="Georgia"/>
              </w:rPr>
            </w:pPr>
          </w:p>
          <w:p w:rsidR="00685492" w:rsidRDefault="00685492" w:rsidP="00055D3E">
            <w:pPr>
              <w:rPr>
                <w:rFonts w:ascii="Georgia" w:hAnsi="Georgia"/>
              </w:rPr>
            </w:pPr>
            <w:r w:rsidRPr="00055D3E">
              <w:rPr>
                <w:rFonts w:ascii="Georgia" w:hAnsi="Georgia"/>
              </w:rPr>
              <w:t xml:space="preserve">Mit den </w:t>
            </w:r>
            <w:r w:rsidR="004B49A3" w:rsidRPr="00055D3E">
              <w:rPr>
                <w:rFonts w:ascii="Georgia" w:hAnsi="Georgia"/>
              </w:rPr>
              <w:t>Zielen für nachhaltige Entwicklung</w:t>
            </w:r>
            <w:r w:rsidR="00F675E8" w:rsidRPr="00055D3E">
              <w:rPr>
                <w:rFonts w:ascii="Georgia" w:hAnsi="Georgia"/>
              </w:rPr>
              <w:t xml:space="preserve"> (</w:t>
            </w:r>
            <w:r w:rsidRPr="00055D3E">
              <w:rPr>
                <w:rFonts w:ascii="Georgia" w:hAnsi="Georgia"/>
              </w:rPr>
              <w:t>SDGs</w:t>
            </w:r>
            <w:r w:rsidR="00F675E8" w:rsidRPr="00055D3E">
              <w:rPr>
                <w:rFonts w:ascii="Georgia" w:hAnsi="Georgia"/>
              </w:rPr>
              <w:t>)</w:t>
            </w:r>
            <w:r w:rsidRPr="00055D3E">
              <w:rPr>
                <w:rFonts w:ascii="Georgia" w:hAnsi="Georgia"/>
              </w:rPr>
              <w:t xml:space="preserve"> verpflichten sich die Staaten, Hunger und Armut bis zum Jahr 2030 zu beenden und die globale Entwicklung ökologisch, sozial und wirtschaftlich nachhaltig zu gestalten. Die Ziele fordern dazu auf, die Schwächsten in den Mittelpunkt zu rücken und niemanden zurück zu la</w:t>
            </w:r>
            <w:r w:rsidRPr="00055D3E">
              <w:rPr>
                <w:rFonts w:ascii="Georgia" w:hAnsi="Georgia"/>
              </w:rPr>
              <w:t>s</w:t>
            </w:r>
            <w:r w:rsidRPr="00055D3E">
              <w:rPr>
                <w:rFonts w:ascii="Georgia" w:hAnsi="Georgia"/>
              </w:rPr>
              <w:t xml:space="preserve">sen. </w:t>
            </w:r>
          </w:p>
          <w:p w:rsidR="00700BFE" w:rsidRPr="00055D3E" w:rsidRDefault="00700BFE" w:rsidP="00055D3E">
            <w:pPr>
              <w:rPr>
                <w:rFonts w:ascii="Georgia" w:hAnsi="Georgia"/>
              </w:rPr>
            </w:pPr>
          </w:p>
          <w:p w:rsidR="00685492" w:rsidRDefault="00685492" w:rsidP="00055D3E">
            <w:pPr>
              <w:rPr>
                <w:rFonts w:ascii="Georgia" w:hAnsi="Georgia"/>
              </w:rPr>
            </w:pPr>
            <w:r w:rsidRPr="00055D3E">
              <w:rPr>
                <w:rFonts w:ascii="Georgia" w:hAnsi="Georgia"/>
              </w:rPr>
              <w:t>Ziele, die ein grünes Hoffnungslicht setzen, wo sonst die rote Alarmleuchte brennt. Zahlreiche Terroranschläge in Frankreich, Großbritannien, Belgien und auch in Deutschland erschüttern Europa und sorgen für ein angespanntes Verhältnis zw</w:t>
            </w:r>
            <w:r w:rsidRPr="00055D3E">
              <w:rPr>
                <w:rFonts w:ascii="Georgia" w:hAnsi="Georgia"/>
              </w:rPr>
              <w:t>i</w:t>
            </w:r>
            <w:r w:rsidRPr="00055D3E">
              <w:rPr>
                <w:rFonts w:ascii="Georgia" w:hAnsi="Georgia"/>
              </w:rPr>
              <w:t xml:space="preserve">schen Christen und Muslimen. Die Griechenlandkrise, der bevorstehende EU-Austritt Großbritanniens, die Wahl von Donald Trump zum neuen US-Präsidenten fördern einen neuen Nationalismus zu Tage. </w:t>
            </w:r>
          </w:p>
          <w:p w:rsidR="00700BFE" w:rsidRPr="00055D3E" w:rsidRDefault="00700BFE" w:rsidP="00055D3E">
            <w:pPr>
              <w:rPr>
                <w:rFonts w:ascii="Georgia" w:hAnsi="Georgia"/>
              </w:rPr>
            </w:pPr>
          </w:p>
          <w:p w:rsidR="00685492" w:rsidRDefault="00685492" w:rsidP="00055D3E">
            <w:pPr>
              <w:pStyle w:val="berschrift2"/>
              <w:numPr>
                <w:ilvl w:val="0"/>
                <w:numId w:val="0"/>
              </w:numPr>
              <w:spacing w:before="0" w:beforeAutospacing="0" w:after="0" w:afterAutospacing="0"/>
              <w:outlineLvl w:val="1"/>
              <w:rPr>
                <w:rFonts w:ascii="Georgia" w:hAnsi="Georgia"/>
                <w:b w:val="0"/>
                <w:sz w:val="22"/>
                <w:szCs w:val="22"/>
              </w:rPr>
            </w:pPr>
            <w:r w:rsidRPr="00055D3E">
              <w:rPr>
                <w:rFonts w:ascii="Georgia" w:hAnsi="Georgia"/>
                <w:b w:val="0"/>
                <w:sz w:val="22"/>
                <w:szCs w:val="22"/>
              </w:rPr>
              <w:t xml:space="preserve">Gleichzeitig zeigen viele Menschen hierzulande 2015 den 890.000 Flüchtlingen eine große „Willkommenskultur“. Menschen übernehmen Verantwortung für ihren Nächsten – der nicht mehr der „ferne Fremde“ ist, wie noch vor 60 Jahren, als Brot für die Welt im Advent zu Spenden für die „Dritte Welt“ aufrief. </w:t>
            </w:r>
          </w:p>
          <w:p w:rsidR="00700BFE" w:rsidRPr="00055D3E" w:rsidRDefault="00700BFE" w:rsidP="00055D3E">
            <w:pPr>
              <w:pStyle w:val="berschrift2"/>
              <w:numPr>
                <w:ilvl w:val="0"/>
                <w:numId w:val="0"/>
              </w:numPr>
              <w:spacing w:before="0" w:beforeAutospacing="0" w:after="0" w:afterAutospacing="0"/>
              <w:outlineLvl w:val="1"/>
              <w:rPr>
                <w:rFonts w:ascii="Georgia" w:hAnsi="Georgia"/>
                <w:b w:val="0"/>
                <w:sz w:val="22"/>
                <w:szCs w:val="22"/>
              </w:rPr>
            </w:pPr>
          </w:p>
          <w:p w:rsidR="007B0D80" w:rsidRDefault="007B0D80" w:rsidP="00055D3E">
            <w:pPr>
              <w:pStyle w:val="Text"/>
              <w:rPr>
                <w:rFonts w:ascii="Georgia" w:hAnsi="Georgia"/>
              </w:rPr>
            </w:pPr>
            <w:r w:rsidRPr="00055D3E">
              <w:rPr>
                <w:rFonts w:ascii="Georgia" w:hAnsi="Georgia"/>
              </w:rPr>
              <w:lastRenderedPageBreak/>
              <w:t>Die Werbekampagne „Würde für den Menschen“ stellt die Frage: Was muss passi</w:t>
            </w:r>
            <w:r w:rsidRPr="00055D3E">
              <w:rPr>
                <w:rFonts w:ascii="Georgia" w:hAnsi="Georgia"/>
              </w:rPr>
              <w:t>e</w:t>
            </w:r>
            <w:r w:rsidRPr="00055D3E">
              <w:rPr>
                <w:rFonts w:ascii="Georgia" w:hAnsi="Georgia"/>
              </w:rPr>
              <w:t>ren, damit auch arme und benachteiligte Menschen ein Leben in Würde führen k</w:t>
            </w:r>
            <w:r w:rsidRPr="00055D3E">
              <w:rPr>
                <w:rFonts w:ascii="Georgia" w:hAnsi="Georgia"/>
                <w:lang w:val="sv-SE"/>
              </w:rPr>
              <w:t>ö</w:t>
            </w:r>
            <w:proofErr w:type="spellStart"/>
            <w:r w:rsidRPr="00055D3E">
              <w:rPr>
                <w:rFonts w:ascii="Georgia" w:hAnsi="Georgia"/>
              </w:rPr>
              <w:t>nnen</w:t>
            </w:r>
            <w:proofErr w:type="spellEnd"/>
            <w:r w:rsidRPr="00055D3E">
              <w:rPr>
                <w:rFonts w:ascii="Georgia" w:hAnsi="Georgia"/>
              </w:rPr>
              <w:t xml:space="preserve">? </w:t>
            </w:r>
          </w:p>
          <w:p w:rsidR="00700BFE" w:rsidRPr="00055D3E" w:rsidRDefault="00700BFE" w:rsidP="00055D3E">
            <w:pPr>
              <w:pStyle w:val="Text"/>
              <w:rPr>
                <w:rFonts w:ascii="Georgia" w:hAnsi="Georgia"/>
              </w:rPr>
            </w:pPr>
          </w:p>
          <w:p w:rsidR="007B0D80" w:rsidRDefault="007B0D80" w:rsidP="00055D3E">
            <w:pPr>
              <w:pStyle w:val="Text"/>
              <w:rPr>
                <w:rFonts w:ascii="Georgia" w:hAnsi="Georgia"/>
              </w:rPr>
            </w:pPr>
            <w:r w:rsidRPr="00055D3E">
              <w:rPr>
                <w:rFonts w:ascii="Georgia" w:hAnsi="Georgia"/>
              </w:rPr>
              <w:t>Neben Hilfe zur Selbsthilfe braucht es staatliche Strukturen, die Menschenrechte schützen und Chancen auf bessere Lebensbedingungen er</w:t>
            </w:r>
            <w:r w:rsidRPr="00055D3E">
              <w:rPr>
                <w:rFonts w:ascii="Georgia" w:hAnsi="Georgia"/>
                <w:lang w:val="sv-SE"/>
              </w:rPr>
              <w:t>ö</w:t>
            </w:r>
            <w:proofErr w:type="spellStart"/>
            <w:r w:rsidRPr="00055D3E">
              <w:rPr>
                <w:rFonts w:ascii="Georgia" w:hAnsi="Georgia"/>
              </w:rPr>
              <w:t>ffnen</w:t>
            </w:r>
            <w:proofErr w:type="spellEnd"/>
            <w:r w:rsidRPr="00055D3E">
              <w:rPr>
                <w:rFonts w:ascii="Georgia" w:hAnsi="Georgia"/>
              </w:rPr>
              <w:t>. Eines der Motive ist die „Würdesäule“. Sie zeigt eine Wirbelsäule, bestehend aus Büchern. Denn Bi</w:t>
            </w:r>
            <w:r w:rsidRPr="00055D3E">
              <w:rPr>
                <w:rFonts w:ascii="Georgia" w:hAnsi="Georgia"/>
              </w:rPr>
              <w:t>l</w:t>
            </w:r>
            <w:r w:rsidRPr="00055D3E">
              <w:rPr>
                <w:rFonts w:ascii="Georgia" w:hAnsi="Georgia"/>
              </w:rPr>
              <w:t xml:space="preserve">dung ist das Rückgrat eines Lebens in Würde. Eine Schul- oder Berufsausbildung </w:t>
            </w:r>
            <w:proofErr w:type="spellStart"/>
            <w:r w:rsidRPr="00055D3E">
              <w:rPr>
                <w:rFonts w:ascii="Georgia" w:hAnsi="Georgia"/>
              </w:rPr>
              <w:t>erh</w:t>
            </w:r>
            <w:proofErr w:type="spellEnd"/>
            <w:r w:rsidRPr="00055D3E">
              <w:rPr>
                <w:rFonts w:ascii="Georgia" w:hAnsi="Georgia"/>
                <w:lang w:val="sv-SE"/>
              </w:rPr>
              <w:t>ö</w:t>
            </w:r>
            <w:proofErr w:type="spellStart"/>
            <w:r w:rsidRPr="00055D3E">
              <w:rPr>
                <w:rFonts w:ascii="Georgia" w:hAnsi="Georgia"/>
              </w:rPr>
              <w:t>ht</w:t>
            </w:r>
            <w:proofErr w:type="spellEnd"/>
            <w:r w:rsidRPr="00055D3E">
              <w:rPr>
                <w:rFonts w:ascii="Georgia" w:hAnsi="Georgia"/>
              </w:rPr>
              <w:t xml:space="preserve"> die Chancen auf eine bessere und selbstbestimmte Zukunft.</w:t>
            </w:r>
          </w:p>
          <w:p w:rsidR="00700BFE" w:rsidRPr="00055D3E" w:rsidRDefault="00700BFE" w:rsidP="00055D3E">
            <w:pPr>
              <w:pStyle w:val="Text"/>
              <w:rPr>
                <w:rFonts w:ascii="Georgia" w:hAnsi="Georgia"/>
              </w:rPr>
            </w:pPr>
          </w:p>
          <w:p w:rsidR="007B0D80" w:rsidRPr="00055D3E" w:rsidRDefault="00F675E8" w:rsidP="00055D3E">
            <w:pPr>
              <w:pStyle w:val="berschrift2"/>
              <w:numPr>
                <w:ilvl w:val="0"/>
                <w:numId w:val="0"/>
              </w:numPr>
              <w:spacing w:before="0" w:beforeAutospacing="0" w:after="0" w:afterAutospacing="0"/>
              <w:outlineLvl w:val="1"/>
              <w:rPr>
                <w:rFonts w:ascii="Georgia" w:hAnsi="Georgia"/>
                <w:b w:val="0"/>
                <w:sz w:val="22"/>
                <w:szCs w:val="22"/>
              </w:rPr>
            </w:pPr>
            <w:r w:rsidRPr="00055D3E">
              <w:rPr>
                <w:rFonts w:ascii="Georgia" w:hAnsi="Georgia"/>
                <w:b w:val="0"/>
                <w:sz w:val="22"/>
                <w:szCs w:val="22"/>
              </w:rPr>
              <w:t>Seit 1959 setzt sich Brot für die Welt für globale Solidarität ein. Die gegenwärtig alarmierende Weltlage ist dabei Ansporn und zeigt, dass das Engagement für eine Welt ohne Hunger, Armut und Ungerechtigkeit heute wichtiger ist denn je.</w:t>
            </w:r>
          </w:p>
          <w:p w:rsidR="00144726" w:rsidRPr="00055D3E" w:rsidRDefault="00144726" w:rsidP="00055D3E">
            <w:pPr>
              <w:pStyle w:val="berschrift2"/>
              <w:numPr>
                <w:ilvl w:val="0"/>
                <w:numId w:val="0"/>
              </w:numPr>
              <w:spacing w:before="0" w:beforeAutospacing="0" w:after="0" w:afterAutospacing="0"/>
              <w:outlineLvl w:val="1"/>
              <w:rPr>
                <w:rFonts w:ascii="Georgia" w:hAnsi="Georgia"/>
                <w:sz w:val="22"/>
                <w:szCs w:val="22"/>
              </w:rPr>
            </w:pPr>
          </w:p>
        </w:tc>
      </w:tr>
      <w:tr w:rsidR="00E00047" w:rsidRPr="00055D3E" w:rsidTr="00803E05">
        <w:tc>
          <w:tcPr>
            <w:tcW w:w="959" w:type="dxa"/>
          </w:tcPr>
          <w:p w:rsidR="00E00047" w:rsidRPr="00055D3E" w:rsidRDefault="00E00047" w:rsidP="00055D3E">
            <w:pPr>
              <w:pStyle w:val="Listenabsatz"/>
              <w:numPr>
                <w:ilvl w:val="0"/>
                <w:numId w:val="32"/>
              </w:numPr>
              <w:ind w:left="0" w:firstLine="0"/>
              <w:rPr>
                <w:rFonts w:ascii="Georgia" w:hAnsi="Georgia" w:cstheme="minorHAnsi"/>
              </w:rPr>
            </w:pPr>
          </w:p>
        </w:tc>
        <w:tc>
          <w:tcPr>
            <w:tcW w:w="8363" w:type="dxa"/>
          </w:tcPr>
          <w:p w:rsidR="0076627C" w:rsidRDefault="007D29DA" w:rsidP="00055D3E">
            <w:pPr>
              <w:rPr>
                <w:rFonts w:ascii="Georgia" w:hAnsi="Georgia"/>
                <w:b/>
              </w:rPr>
            </w:pPr>
            <w:r w:rsidRPr="00055D3E">
              <w:rPr>
                <w:rFonts w:ascii="Georgia" w:hAnsi="Georgia"/>
                <w:b/>
              </w:rPr>
              <w:t>Schlussfolie</w:t>
            </w:r>
          </w:p>
          <w:p w:rsidR="000F54A1" w:rsidRPr="00055D3E" w:rsidRDefault="000F54A1" w:rsidP="00055D3E">
            <w:pPr>
              <w:rPr>
                <w:rFonts w:ascii="Georgia" w:hAnsi="Georgia"/>
                <w:b/>
              </w:rPr>
            </w:pPr>
          </w:p>
        </w:tc>
      </w:tr>
      <w:tr w:rsidR="000729B8" w:rsidRPr="00055D3E" w:rsidTr="00803E05">
        <w:tc>
          <w:tcPr>
            <w:tcW w:w="959" w:type="dxa"/>
          </w:tcPr>
          <w:p w:rsidR="000729B8" w:rsidRPr="00055D3E" w:rsidRDefault="000729B8" w:rsidP="00055D3E">
            <w:pPr>
              <w:pStyle w:val="Listenabsatz"/>
              <w:numPr>
                <w:ilvl w:val="0"/>
                <w:numId w:val="32"/>
              </w:numPr>
              <w:ind w:left="0" w:firstLine="0"/>
              <w:rPr>
                <w:rFonts w:ascii="Georgia" w:hAnsi="Georgia" w:cstheme="minorHAnsi"/>
              </w:rPr>
            </w:pPr>
          </w:p>
        </w:tc>
        <w:tc>
          <w:tcPr>
            <w:tcW w:w="8363" w:type="dxa"/>
          </w:tcPr>
          <w:p w:rsidR="00231BEE" w:rsidRDefault="007D29DA" w:rsidP="00055D3E">
            <w:pPr>
              <w:rPr>
                <w:rFonts w:ascii="Georgia" w:hAnsi="Georgia"/>
                <w:b/>
              </w:rPr>
            </w:pPr>
            <w:r w:rsidRPr="00055D3E">
              <w:rPr>
                <w:rFonts w:ascii="Georgia" w:hAnsi="Georgia"/>
                <w:b/>
              </w:rPr>
              <w:t>Impressum</w:t>
            </w:r>
          </w:p>
          <w:p w:rsidR="000F54A1" w:rsidRPr="00055D3E" w:rsidRDefault="000F54A1" w:rsidP="00055D3E">
            <w:pPr>
              <w:rPr>
                <w:rFonts w:ascii="Georgia" w:hAnsi="Georgia"/>
                <w:b/>
              </w:rPr>
            </w:pPr>
          </w:p>
        </w:tc>
      </w:tr>
    </w:tbl>
    <w:p w:rsidR="007F472A" w:rsidRDefault="007F472A" w:rsidP="00A64354">
      <w:pPr>
        <w:tabs>
          <w:tab w:val="left" w:pos="601"/>
        </w:tabs>
        <w:spacing w:after="0" w:line="240" w:lineRule="auto"/>
        <w:rPr>
          <w:rFonts w:ascii="Georgia" w:hAnsi="Georgia"/>
        </w:rPr>
      </w:pPr>
      <w:r>
        <w:rPr>
          <w:rFonts w:ascii="Georgia" w:hAnsi="Georgia"/>
        </w:rPr>
        <w:t xml:space="preserve"> </w:t>
      </w:r>
      <w:r w:rsidR="00A64354">
        <w:rPr>
          <w:rFonts w:ascii="Georgia" w:hAnsi="Georgia"/>
        </w:rPr>
        <w:tab/>
      </w:r>
    </w:p>
    <w:tbl>
      <w:tblPr>
        <w:tblStyle w:val="Tabellenraster"/>
        <w:tblpPr w:leftFromText="141" w:rightFromText="141" w:vertAnchor="text" w:horzAnchor="margin" w:tblpY="28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A64354" w:rsidTr="00A64354">
        <w:tc>
          <w:tcPr>
            <w:tcW w:w="4606" w:type="dxa"/>
          </w:tcPr>
          <w:p w:rsidR="00A64354" w:rsidRPr="00055D3E" w:rsidRDefault="00A64354" w:rsidP="00A64354">
            <w:pPr>
              <w:rPr>
                <w:rFonts w:ascii="Georgia" w:hAnsi="Georgia"/>
                <w:b/>
              </w:rPr>
            </w:pPr>
            <w:r w:rsidRPr="00055D3E">
              <w:rPr>
                <w:rFonts w:ascii="Georgia" w:hAnsi="Georgia"/>
                <w:b/>
              </w:rPr>
              <w:t xml:space="preserve">Hinweis </w:t>
            </w:r>
          </w:p>
          <w:p w:rsidR="00A64354" w:rsidRDefault="00A64354" w:rsidP="00A64354">
            <w:pPr>
              <w:rPr>
                <w:rFonts w:ascii="Georgia" w:hAnsi="Georgia"/>
              </w:rPr>
            </w:pPr>
            <w:r>
              <w:rPr>
                <w:rFonts w:ascii="Georgia" w:hAnsi="Georgia"/>
              </w:rPr>
              <w:t xml:space="preserve">Die dargestellten Plakate sowie eine </w:t>
            </w:r>
            <w:r w:rsidRPr="00055D3E">
              <w:rPr>
                <w:rFonts w:ascii="Georgia" w:hAnsi="Georgia"/>
              </w:rPr>
              <w:t>längere Printversion dieser Texte</w:t>
            </w:r>
            <w:r>
              <w:rPr>
                <w:rFonts w:ascii="Georgia" w:hAnsi="Georgia"/>
              </w:rPr>
              <w:t>,</w:t>
            </w:r>
            <w:r w:rsidRPr="00055D3E">
              <w:rPr>
                <w:rFonts w:ascii="Georgia" w:hAnsi="Georgia"/>
              </w:rPr>
              <w:t xml:space="preserve"> aufbereitet als didaktischer Baustei</w:t>
            </w:r>
            <w:r>
              <w:rPr>
                <w:rFonts w:ascii="Georgia" w:hAnsi="Georgia"/>
              </w:rPr>
              <w:t xml:space="preserve">n, </w:t>
            </w:r>
            <w:r w:rsidRPr="00055D3E">
              <w:rPr>
                <w:rFonts w:ascii="Georgia" w:hAnsi="Georgia"/>
              </w:rPr>
              <w:t xml:space="preserve"> können Sie bestellen:</w:t>
            </w:r>
          </w:p>
          <w:p w:rsidR="00A64354" w:rsidRPr="00055D3E" w:rsidRDefault="00A64354" w:rsidP="00A64354">
            <w:pPr>
              <w:rPr>
                <w:rFonts w:ascii="Georgia" w:hAnsi="Georgia"/>
              </w:rPr>
            </w:pPr>
          </w:p>
          <w:p w:rsidR="00A64354" w:rsidRDefault="00A64354" w:rsidP="00A64354">
            <w:pPr>
              <w:rPr>
                <w:rFonts w:ascii="Georgia" w:hAnsi="Georgia"/>
              </w:rPr>
            </w:pPr>
            <w:r w:rsidRPr="00055D3E">
              <w:rPr>
                <w:rFonts w:ascii="Georgia" w:hAnsi="Georgia"/>
              </w:rPr>
              <w:t>60 Jahre Brot für die Welt. Sechs Jahrzeh</w:t>
            </w:r>
            <w:r w:rsidRPr="00055D3E">
              <w:rPr>
                <w:rFonts w:ascii="Georgia" w:hAnsi="Georgia"/>
              </w:rPr>
              <w:t>n</w:t>
            </w:r>
            <w:r w:rsidRPr="00055D3E">
              <w:rPr>
                <w:rFonts w:ascii="Georgia" w:hAnsi="Georgia"/>
              </w:rPr>
              <w:t>te, zwölf Plakate: ein didaktischer Baustein</w:t>
            </w:r>
          </w:p>
          <w:p w:rsidR="00A64354" w:rsidRDefault="00A64354" w:rsidP="00A64354">
            <w:pPr>
              <w:rPr>
                <w:rFonts w:ascii="Georgia" w:hAnsi="Georgia"/>
              </w:rPr>
            </w:pPr>
            <w:r>
              <w:rPr>
                <w:rFonts w:ascii="Georgia" w:hAnsi="Georgia"/>
              </w:rPr>
              <w:t>Broschüre</w:t>
            </w:r>
          </w:p>
          <w:p w:rsidR="00A64354" w:rsidRPr="00055D3E" w:rsidRDefault="00A64354" w:rsidP="00A64354">
            <w:pPr>
              <w:rPr>
                <w:rFonts w:ascii="Georgia" w:hAnsi="Georgia"/>
              </w:rPr>
            </w:pPr>
            <w:r>
              <w:rPr>
                <w:rFonts w:ascii="Georgia" w:hAnsi="Georgia"/>
              </w:rPr>
              <w:t>kostenlos</w:t>
            </w:r>
          </w:p>
          <w:p w:rsidR="00A64354" w:rsidRPr="00055D3E" w:rsidRDefault="00A64354" w:rsidP="00A64354">
            <w:pPr>
              <w:rPr>
                <w:rFonts w:ascii="Georgia" w:hAnsi="Georgia"/>
              </w:rPr>
            </w:pPr>
            <w:r w:rsidRPr="00055D3E">
              <w:rPr>
                <w:rFonts w:ascii="Georgia" w:hAnsi="Georgia"/>
              </w:rPr>
              <w:t xml:space="preserve">Art. Nr. 119 114 800 </w:t>
            </w:r>
          </w:p>
          <w:p w:rsidR="00A64354" w:rsidRPr="00055D3E" w:rsidRDefault="00A64354" w:rsidP="00A64354">
            <w:pPr>
              <w:rPr>
                <w:rFonts w:ascii="Georgia" w:hAnsi="Georgia"/>
              </w:rPr>
            </w:pPr>
          </w:p>
          <w:p w:rsidR="00A64354" w:rsidRDefault="00A64354" w:rsidP="00A64354">
            <w:pPr>
              <w:rPr>
                <w:rFonts w:ascii="Georgia" w:hAnsi="Georgia"/>
              </w:rPr>
            </w:pPr>
            <w:r>
              <w:rPr>
                <w:rFonts w:ascii="Georgia" w:hAnsi="Georgia"/>
              </w:rPr>
              <w:t>Plakatset 60 Jahre Brot für die Welt</w:t>
            </w:r>
          </w:p>
          <w:p w:rsidR="00A64354" w:rsidRPr="00C513C7" w:rsidRDefault="00A64354" w:rsidP="00A64354">
            <w:pPr>
              <w:autoSpaceDE w:val="0"/>
              <w:autoSpaceDN w:val="0"/>
              <w:adjustRightInd w:val="0"/>
              <w:rPr>
                <w:rFonts w:ascii="Georgia" w:eastAsia="Copernicus-Bold" w:hAnsi="Georgia" w:cs="Copernicus-Bold"/>
                <w:bCs/>
                <w:color w:val="000000"/>
                <w:sz w:val="24"/>
                <w:szCs w:val="24"/>
              </w:rPr>
            </w:pPr>
            <w:r w:rsidRPr="00C513C7">
              <w:rPr>
                <w:rFonts w:ascii="Georgia" w:eastAsia="Copernicus-Bold" w:hAnsi="Georgia" w:cs="Copernicus-Bold"/>
                <w:bCs/>
                <w:color w:val="000000"/>
                <w:sz w:val="24"/>
                <w:szCs w:val="24"/>
              </w:rPr>
              <w:t>Format: DIN A2, Anzahl: 12 Stück</w:t>
            </w:r>
          </w:p>
          <w:p w:rsidR="00A64354" w:rsidRPr="00C513C7" w:rsidRDefault="00A64354" w:rsidP="00A64354">
            <w:pPr>
              <w:autoSpaceDE w:val="0"/>
              <w:autoSpaceDN w:val="0"/>
              <w:adjustRightInd w:val="0"/>
              <w:rPr>
                <w:rFonts w:ascii="Georgia" w:eastAsia="Copernicus-Bold" w:hAnsi="Georgia" w:cs="Copernicus-Bold"/>
                <w:bCs/>
                <w:color w:val="000000"/>
                <w:sz w:val="24"/>
                <w:szCs w:val="24"/>
              </w:rPr>
            </w:pPr>
            <w:r w:rsidRPr="00C513C7">
              <w:rPr>
                <w:rFonts w:ascii="Georgia" w:eastAsia="Copernicus-Bold" w:hAnsi="Georgia" w:cs="Copernicus-Bold"/>
                <w:bCs/>
                <w:color w:val="000000"/>
                <w:sz w:val="24"/>
                <w:szCs w:val="24"/>
              </w:rPr>
              <w:t>kostenlos</w:t>
            </w:r>
          </w:p>
          <w:p w:rsidR="00A64354" w:rsidRPr="00055D3E" w:rsidRDefault="00A64354" w:rsidP="00A64354">
            <w:pPr>
              <w:rPr>
                <w:rFonts w:ascii="Georgia" w:hAnsi="Georgia"/>
                <w:sz w:val="24"/>
                <w:szCs w:val="24"/>
              </w:rPr>
            </w:pPr>
            <w:r w:rsidRPr="00055D3E">
              <w:rPr>
                <w:rFonts w:ascii="Georgia" w:hAnsi="Georgia"/>
                <w:sz w:val="24"/>
                <w:szCs w:val="24"/>
              </w:rPr>
              <w:t>Art. Nr. 119 214 590</w:t>
            </w:r>
          </w:p>
          <w:p w:rsidR="00A64354" w:rsidRPr="00055D3E" w:rsidRDefault="00A64354" w:rsidP="00A64354">
            <w:pPr>
              <w:pStyle w:val="berschrift6"/>
              <w:spacing w:before="0"/>
              <w:outlineLvl w:val="5"/>
              <w:rPr>
                <w:rFonts w:ascii="Georgia" w:hAnsi="Georgia"/>
                <w:b/>
                <w:i w:val="0"/>
                <w:color w:val="000000" w:themeColor="text1"/>
              </w:rPr>
            </w:pPr>
          </w:p>
        </w:tc>
        <w:tc>
          <w:tcPr>
            <w:tcW w:w="4606" w:type="dxa"/>
          </w:tcPr>
          <w:p w:rsidR="00A64354" w:rsidRPr="00A64354" w:rsidRDefault="00A64354" w:rsidP="00A64354">
            <w:pPr>
              <w:rPr>
                <w:rFonts w:ascii="Georgia" w:hAnsi="Georgia"/>
                <w:b/>
              </w:rPr>
            </w:pPr>
            <w:r w:rsidRPr="00A64354">
              <w:rPr>
                <w:rFonts w:ascii="Georgia" w:hAnsi="Georgia"/>
                <w:b/>
              </w:rPr>
              <w:t>Bestelladresse</w:t>
            </w:r>
          </w:p>
          <w:p w:rsidR="00A64354" w:rsidRDefault="00A64354" w:rsidP="00A64354">
            <w:pPr>
              <w:rPr>
                <w:rFonts w:ascii="Georgia" w:hAnsi="Georgia"/>
              </w:rPr>
            </w:pPr>
            <w:r w:rsidRPr="00A64354">
              <w:rPr>
                <w:rFonts w:ascii="Georgia" w:hAnsi="Georgia"/>
              </w:rPr>
              <w:t xml:space="preserve">Evangelisches Werk für Diakonie </w:t>
            </w:r>
          </w:p>
          <w:p w:rsidR="00A64354" w:rsidRPr="00A64354" w:rsidRDefault="00A64354" w:rsidP="00A64354">
            <w:pPr>
              <w:rPr>
                <w:rFonts w:ascii="Georgia" w:hAnsi="Georgia"/>
              </w:rPr>
            </w:pPr>
            <w:r w:rsidRPr="00A64354">
              <w:rPr>
                <w:rFonts w:ascii="Georgia" w:hAnsi="Georgia"/>
              </w:rPr>
              <w:t>und Entwicklung e. V.</w:t>
            </w:r>
          </w:p>
          <w:p w:rsidR="00A64354" w:rsidRPr="00A64354" w:rsidRDefault="00A64354" w:rsidP="00A64354">
            <w:pPr>
              <w:rPr>
                <w:rFonts w:ascii="Georgia" w:hAnsi="Georgia"/>
              </w:rPr>
            </w:pPr>
            <w:r w:rsidRPr="00A64354">
              <w:rPr>
                <w:rFonts w:ascii="Georgia" w:hAnsi="Georgia"/>
              </w:rPr>
              <w:t>Zentraler Vertrieb</w:t>
            </w:r>
          </w:p>
          <w:p w:rsidR="00A64354" w:rsidRPr="00A64354" w:rsidRDefault="00A64354" w:rsidP="00A64354">
            <w:pPr>
              <w:rPr>
                <w:rFonts w:ascii="Georgia" w:hAnsi="Georgia"/>
              </w:rPr>
            </w:pPr>
            <w:r w:rsidRPr="00A64354">
              <w:rPr>
                <w:rFonts w:ascii="Georgia" w:hAnsi="Georgia"/>
              </w:rPr>
              <w:t>Karlsruher Straße 11</w:t>
            </w:r>
          </w:p>
          <w:p w:rsidR="00A64354" w:rsidRPr="00A64354" w:rsidRDefault="00A64354" w:rsidP="00A64354">
            <w:pPr>
              <w:rPr>
                <w:rFonts w:ascii="Georgia" w:hAnsi="Georgia"/>
              </w:rPr>
            </w:pPr>
            <w:r w:rsidRPr="00A64354">
              <w:rPr>
                <w:rFonts w:ascii="Georgia" w:hAnsi="Georgia"/>
              </w:rPr>
              <w:t>70771 Leinfelden-Echterdingen</w:t>
            </w:r>
          </w:p>
          <w:p w:rsidR="00A64354" w:rsidRPr="00A64354" w:rsidRDefault="00A64354" w:rsidP="00A64354">
            <w:pPr>
              <w:rPr>
                <w:rFonts w:ascii="Georgia" w:hAnsi="Georgia"/>
              </w:rPr>
            </w:pPr>
            <w:r w:rsidRPr="00A64354">
              <w:rPr>
                <w:rFonts w:ascii="Georgia" w:hAnsi="Georgia"/>
              </w:rPr>
              <w:t>0711 2159 777</w:t>
            </w:r>
          </w:p>
          <w:p w:rsidR="00A64354" w:rsidRPr="00A64354" w:rsidRDefault="00A64354" w:rsidP="00A64354">
            <w:pPr>
              <w:rPr>
                <w:rFonts w:ascii="Georgia" w:hAnsi="Georgia"/>
              </w:rPr>
            </w:pPr>
            <w:r w:rsidRPr="00A64354">
              <w:rPr>
                <w:rFonts w:ascii="Georgia" w:hAnsi="Georgia"/>
              </w:rPr>
              <w:t>vertrieb@diakonie.de</w:t>
            </w:r>
          </w:p>
          <w:p w:rsidR="00A64354" w:rsidRPr="00A64354" w:rsidRDefault="00A64354" w:rsidP="00A64354">
            <w:pPr>
              <w:rPr>
                <w:rFonts w:ascii="Georgia" w:hAnsi="Georgia"/>
              </w:rPr>
            </w:pPr>
          </w:p>
          <w:p w:rsidR="00A64354" w:rsidRPr="00A64354" w:rsidRDefault="00A64354" w:rsidP="00A64354">
            <w:pPr>
              <w:pStyle w:val="Textkrper"/>
              <w:spacing w:after="0"/>
              <w:rPr>
                <w:rFonts w:ascii="Georgia" w:hAnsi="Georgia"/>
              </w:rPr>
            </w:pPr>
            <w:r w:rsidRPr="00A64354">
              <w:rPr>
                <w:rFonts w:ascii="Georgia" w:hAnsi="Georgia"/>
              </w:rPr>
              <w:t>Weitere Materialien zur 60. Aktion Brot für die Welt finden Sie hier:</w:t>
            </w:r>
          </w:p>
          <w:p w:rsidR="00A64354" w:rsidRPr="00A64354" w:rsidRDefault="00BB67DF" w:rsidP="00A64354">
            <w:pPr>
              <w:rPr>
                <w:rFonts w:ascii="Georgia" w:hAnsi="Georgia"/>
              </w:rPr>
            </w:pPr>
            <w:hyperlink r:id="rId10" w:history="1">
              <w:r w:rsidR="00A64354" w:rsidRPr="00A64354">
                <w:rPr>
                  <w:rStyle w:val="Hyperlink"/>
                  <w:rFonts w:ascii="Georgia" w:hAnsi="Georgia"/>
                </w:rPr>
                <w:t>https://www.brot-fuer-die-welt.de/gemeinden/material/material-60aktion/</w:t>
              </w:r>
            </w:hyperlink>
          </w:p>
          <w:p w:rsidR="00A64354" w:rsidRPr="001530C4" w:rsidRDefault="00A64354" w:rsidP="00A64354">
            <w:pPr>
              <w:pStyle w:val="Textkrper"/>
              <w:spacing w:after="0"/>
              <w:rPr>
                <w:rFonts w:ascii="Georgia" w:hAnsi="Georgia"/>
                <w:b/>
              </w:rPr>
            </w:pPr>
          </w:p>
        </w:tc>
      </w:tr>
      <w:tr w:rsidR="00A64354" w:rsidTr="00A64354">
        <w:tc>
          <w:tcPr>
            <w:tcW w:w="4606" w:type="dxa"/>
          </w:tcPr>
          <w:p w:rsidR="00A64354" w:rsidRPr="00055D3E" w:rsidRDefault="00A64354" w:rsidP="00A64354">
            <w:pPr>
              <w:pStyle w:val="berschrift6"/>
              <w:spacing w:before="0"/>
              <w:outlineLvl w:val="5"/>
              <w:rPr>
                <w:rFonts w:ascii="Georgia" w:hAnsi="Georgia"/>
                <w:b/>
                <w:i w:val="0"/>
                <w:color w:val="000000" w:themeColor="text1"/>
              </w:rPr>
            </w:pPr>
            <w:r w:rsidRPr="00055D3E">
              <w:rPr>
                <w:rFonts w:ascii="Georgia" w:hAnsi="Georgia"/>
                <w:b/>
                <w:i w:val="0"/>
                <w:color w:val="000000" w:themeColor="text1"/>
              </w:rPr>
              <w:t>Herausgeber</w:t>
            </w:r>
          </w:p>
          <w:p w:rsidR="00A64354" w:rsidRPr="00055D3E" w:rsidRDefault="00A64354" w:rsidP="00A64354">
            <w:pPr>
              <w:pStyle w:val="Liste"/>
              <w:ind w:left="0" w:firstLine="0"/>
              <w:rPr>
                <w:rFonts w:ascii="Georgia" w:hAnsi="Georgia"/>
              </w:rPr>
            </w:pPr>
            <w:r w:rsidRPr="00055D3E">
              <w:rPr>
                <w:rFonts w:ascii="Georgia" w:hAnsi="Georgia"/>
              </w:rPr>
              <w:t xml:space="preserve">Brot für die Welt </w:t>
            </w:r>
          </w:p>
          <w:p w:rsidR="00A64354" w:rsidRDefault="00A64354" w:rsidP="00A64354">
            <w:pPr>
              <w:pStyle w:val="Liste"/>
              <w:ind w:left="0" w:firstLine="0"/>
              <w:rPr>
                <w:rFonts w:ascii="Georgia" w:hAnsi="Georgia"/>
              </w:rPr>
            </w:pPr>
            <w:r w:rsidRPr="00055D3E">
              <w:rPr>
                <w:rFonts w:ascii="Georgia" w:hAnsi="Georgia"/>
              </w:rPr>
              <w:t xml:space="preserve">Evangelisches Werk für Diakonie </w:t>
            </w:r>
          </w:p>
          <w:p w:rsidR="00A64354" w:rsidRPr="00055D3E" w:rsidRDefault="00A64354" w:rsidP="00A64354">
            <w:pPr>
              <w:pStyle w:val="Liste"/>
              <w:ind w:left="0" w:firstLine="0"/>
              <w:rPr>
                <w:rFonts w:ascii="Georgia" w:hAnsi="Georgia"/>
              </w:rPr>
            </w:pPr>
            <w:r w:rsidRPr="00055D3E">
              <w:rPr>
                <w:rFonts w:ascii="Georgia" w:hAnsi="Georgia"/>
              </w:rPr>
              <w:t>und Entwicklung e. V.</w:t>
            </w:r>
          </w:p>
          <w:p w:rsidR="00A64354" w:rsidRPr="00055D3E" w:rsidRDefault="00A64354" w:rsidP="00A64354">
            <w:pPr>
              <w:pStyle w:val="Liste"/>
              <w:ind w:left="0" w:firstLine="0"/>
              <w:rPr>
                <w:rFonts w:ascii="Georgia" w:hAnsi="Georgia"/>
              </w:rPr>
            </w:pPr>
            <w:r w:rsidRPr="00055D3E">
              <w:rPr>
                <w:rFonts w:ascii="Georgia" w:hAnsi="Georgia"/>
              </w:rPr>
              <w:t>Postfach 40 1 64</w:t>
            </w:r>
          </w:p>
          <w:p w:rsidR="00A64354" w:rsidRPr="00055D3E" w:rsidRDefault="00A64354" w:rsidP="00A64354">
            <w:pPr>
              <w:pStyle w:val="Liste"/>
              <w:ind w:left="0" w:firstLine="0"/>
              <w:rPr>
                <w:rFonts w:ascii="Georgia" w:hAnsi="Georgia"/>
              </w:rPr>
            </w:pPr>
            <w:r w:rsidRPr="00055D3E">
              <w:rPr>
                <w:rFonts w:ascii="Georgia" w:hAnsi="Georgia"/>
              </w:rPr>
              <w:t>10061 Berlin</w:t>
            </w:r>
          </w:p>
          <w:p w:rsidR="00A64354" w:rsidRPr="00055D3E" w:rsidRDefault="00A64354" w:rsidP="00A64354">
            <w:pPr>
              <w:pStyle w:val="Liste"/>
              <w:ind w:left="0" w:firstLine="0"/>
              <w:rPr>
                <w:rFonts w:ascii="Georgia" w:hAnsi="Georgia"/>
              </w:rPr>
            </w:pPr>
            <w:r w:rsidRPr="00055D3E">
              <w:rPr>
                <w:rFonts w:ascii="Georgia" w:hAnsi="Georgia"/>
              </w:rPr>
              <w:t>Telefon: +49 30 65211 4711</w:t>
            </w:r>
          </w:p>
          <w:p w:rsidR="00A64354" w:rsidRPr="00055D3E" w:rsidRDefault="00A64354" w:rsidP="00A64354">
            <w:pPr>
              <w:pStyle w:val="Liste"/>
              <w:ind w:left="0" w:firstLine="0"/>
              <w:rPr>
                <w:rFonts w:ascii="Georgia" w:hAnsi="Georgia"/>
              </w:rPr>
            </w:pPr>
            <w:r w:rsidRPr="00055D3E">
              <w:rPr>
                <w:rFonts w:ascii="Georgia" w:hAnsi="Georgia"/>
              </w:rPr>
              <w:t xml:space="preserve">E-Mail: </w:t>
            </w:r>
            <w:hyperlink r:id="rId11" w:history="1">
              <w:r w:rsidRPr="00055D3E">
                <w:rPr>
                  <w:rStyle w:val="Hyperlink"/>
                  <w:rFonts w:ascii="Georgia" w:hAnsi="Georgia"/>
                </w:rPr>
                <w:t>service@brot-fuer-die-welt.de</w:t>
              </w:r>
            </w:hyperlink>
          </w:p>
          <w:p w:rsidR="00A64354" w:rsidRPr="00055D3E" w:rsidRDefault="00A64354" w:rsidP="00A64354">
            <w:pPr>
              <w:pStyle w:val="Liste"/>
              <w:ind w:left="0" w:firstLine="0"/>
              <w:rPr>
                <w:rFonts w:ascii="Georgia" w:hAnsi="Georgia"/>
              </w:rPr>
            </w:pPr>
            <w:r w:rsidRPr="00055D3E">
              <w:rPr>
                <w:rFonts w:ascii="Georgia" w:hAnsi="Georgia"/>
              </w:rPr>
              <w:t xml:space="preserve">Internet: </w:t>
            </w:r>
            <w:hyperlink r:id="rId12" w:history="1">
              <w:r w:rsidRPr="00055D3E">
                <w:rPr>
                  <w:rStyle w:val="Hyperlink"/>
                  <w:rFonts w:ascii="Georgia" w:hAnsi="Georgia"/>
                </w:rPr>
                <w:t>www.brot-fuer-die-welt.de</w:t>
              </w:r>
            </w:hyperlink>
          </w:p>
          <w:p w:rsidR="00A64354" w:rsidRDefault="00A64354" w:rsidP="00A64354">
            <w:pPr>
              <w:rPr>
                <w:rFonts w:ascii="Georgia" w:hAnsi="Georgia"/>
              </w:rPr>
            </w:pPr>
          </w:p>
          <w:p w:rsidR="00A64354" w:rsidRPr="00055D3E" w:rsidRDefault="00A64354" w:rsidP="00A64354">
            <w:pPr>
              <w:pStyle w:val="berschrift7"/>
              <w:spacing w:before="0"/>
              <w:outlineLvl w:val="6"/>
              <w:rPr>
                <w:rFonts w:ascii="Georgia" w:hAnsi="Georgia"/>
                <w:i w:val="0"/>
                <w:color w:val="auto"/>
              </w:rPr>
            </w:pPr>
            <w:r w:rsidRPr="00055D3E">
              <w:rPr>
                <w:rFonts w:ascii="Georgia" w:hAnsi="Georgia"/>
                <w:b/>
                <w:i w:val="0"/>
                <w:color w:val="auto"/>
              </w:rPr>
              <w:t xml:space="preserve">Text </w:t>
            </w:r>
            <w:r w:rsidRPr="00055D3E">
              <w:rPr>
                <w:rFonts w:ascii="Georgia" w:hAnsi="Georgia"/>
                <w:i w:val="0"/>
                <w:color w:val="auto"/>
              </w:rPr>
              <w:t>Doris Arp</w:t>
            </w:r>
          </w:p>
          <w:p w:rsidR="00A64354" w:rsidRPr="00055D3E" w:rsidRDefault="00A64354" w:rsidP="00A64354">
            <w:pPr>
              <w:pStyle w:val="Textkrper"/>
              <w:spacing w:after="0"/>
              <w:rPr>
                <w:rFonts w:ascii="Georgia" w:hAnsi="Georgia"/>
                <w:b/>
              </w:rPr>
            </w:pPr>
          </w:p>
          <w:p w:rsidR="00A64354" w:rsidRDefault="00A64354" w:rsidP="00A64354">
            <w:pPr>
              <w:pStyle w:val="Textkrper"/>
              <w:spacing w:after="0"/>
              <w:rPr>
                <w:rFonts w:ascii="Georgia" w:hAnsi="Georgia"/>
              </w:rPr>
            </w:pPr>
            <w:r w:rsidRPr="00055D3E">
              <w:rPr>
                <w:rFonts w:ascii="Georgia" w:hAnsi="Georgia"/>
                <w:b/>
              </w:rPr>
              <w:t>Redaktion</w:t>
            </w:r>
            <w:r w:rsidRPr="00055D3E">
              <w:rPr>
                <w:rFonts w:ascii="Georgia" w:hAnsi="Georgia"/>
              </w:rPr>
              <w:t xml:space="preserve"> Thomas Sandner, </w:t>
            </w:r>
          </w:p>
          <w:p w:rsidR="00A64354" w:rsidRDefault="00A64354" w:rsidP="00A64354">
            <w:pPr>
              <w:pStyle w:val="Textkrper"/>
              <w:spacing w:after="0"/>
              <w:rPr>
                <w:rFonts w:ascii="Georgia" w:hAnsi="Georgia"/>
              </w:rPr>
            </w:pPr>
            <w:r w:rsidRPr="00055D3E">
              <w:rPr>
                <w:rFonts w:ascii="Georgia" w:hAnsi="Georgia"/>
              </w:rPr>
              <w:t xml:space="preserve">Regina Seitz, </w:t>
            </w:r>
            <w:r>
              <w:rPr>
                <w:rFonts w:ascii="Georgia" w:hAnsi="Georgia"/>
              </w:rPr>
              <w:t xml:space="preserve">Mareike Bethge, </w:t>
            </w:r>
          </w:p>
          <w:p w:rsidR="00A64354" w:rsidRPr="00055D3E" w:rsidRDefault="00A64354" w:rsidP="00A64354">
            <w:pPr>
              <w:pStyle w:val="Textkrper"/>
              <w:spacing w:after="0"/>
              <w:rPr>
                <w:rFonts w:ascii="Georgia" w:hAnsi="Georgia"/>
              </w:rPr>
            </w:pPr>
            <w:r w:rsidRPr="00055D3E">
              <w:rPr>
                <w:rFonts w:ascii="Georgia" w:hAnsi="Georgia"/>
              </w:rPr>
              <w:t>Jürgen Hammelehle (</w:t>
            </w:r>
            <w:proofErr w:type="spellStart"/>
            <w:r w:rsidRPr="00055D3E">
              <w:rPr>
                <w:rFonts w:ascii="Georgia" w:hAnsi="Georgia"/>
              </w:rPr>
              <w:t>V.i.S.d.P</w:t>
            </w:r>
            <w:proofErr w:type="spellEnd"/>
            <w:r w:rsidRPr="00055D3E">
              <w:rPr>
                <w:rFonts w:ascii="Georgia" w:hAnsi="Georgia"/>
              </w:rPr>
              <w:t>.)</w:t>
            </w:r>
          </w:p>
          <w:p w:rsidR="00A64354" w:rsidRDefault="00A64354" w:rsidP="00A64354">
            <w:pPr>
              <w:rPr>
                <w:rFonts w:ascii="Georgia" w:hAnsi="Georgia"/>
              </w:rPr>
            </w:pPr>
          </w:p>
        </w:tc>
        <w:tc>
          <w:tcPr>
            <w:tcW w:w="4606" w:type="dxa"/>
          </w:tcPr>
          <w:p w:rsidR="00A64354" w:rsidRPr="001530C4" w:rsidRDefault="00A64354" w:rsidP="00A64354">
            <w:pPr>
              <w:pStyle w:val="Textkrper"/>
              <w:spacing w:after="0"/>
              <w:rPr>
                <w:rFonts w:ascii="Georgia" w:hAnsi="Georgia"/>
                <w:b/>
              </w:rPr>
            </w:pPr>
            <w:r w:rsidRPr="001530C4">
              <w:rPr>
                <w:rFonts w:ascii="Georgia" w:hAnsi="Georgia"/>
                <w:b/>
              </w:rPr>
              <w:t>Illustrationen</w:t>
            </w:r>
          </w:p>
          <w:p w:rsidR="00A64354" w:rsidRDefault="00A64354" w:rsidP="00A64354">
            <w:pPr>
              <w:autoSpaceDE w:val="0"/>
              <w:autoSpaceDN w:val="0"/>
              <w:adjustRightInd w:val="0"/>
              <w:rPr>
                <w:rFonts w:ascii="Georgia" w:eastAsia="Copernicus-Book" w:hAnsi="Georgia" w:cs="Copernicus-Book"/>
              </w:rPr>
            </w:pPr>
            <w:r>
              <w:rPr>
                <w:rFonts w:ascii="Georgia" w:eastAsia="Copernicus-Book" w:hAnsi="Georgia" w:cs="Copernicus-Book"/>
              </w:rPr>
              <w:t>Folie 7:</w:t>
            </w:r>
            <w:r w:rsidRPr="001530C4">
              <w:rPr>
                <w:rFonts w:ascii="Georgia" w:eastAsia="Copernicus-Book" w:hAnsi="Georgia" w:cs="Copernicus-Book"/>
              </w:rPr>
              <w:t xml:space="preserve"> </w:t>
            </w:r>
            <w:proofErr w:type="spellStart"/>
            <w:r w:rsidRPr="001530C4">
              <w:rPr>
                <w:rFonts w:ascii="Georgia" w:eastAsia="Copernicus-Book" w:hAnsi="Georgia" w:cs="Copernicus-Book"/>
              </w:rPr>
              <w:t>Ampelmann:mit</w:t>
            </w:r>
            <w:proofErr w:type="spellEnd"/>
            <w:r w:rsidRPr="001530C4">
              <w:rPr>
                <w:rFonts w:ascii="Georgia" w:eastAsia="Copernicus-Book" w:hAnsi="Georgia" w:cs="Copernicus-Book"/>
              </w:rPr>
              <w:t xml:space="preserve"> freun</w:t>
            </w:r>
            <w:r>
              <w:rPr>
                <w:rFonts w:ascii="Georgia" w:eastAsia="Copernicus-Book" w:hAnsi="Georgia" w:cs="Copernicus-Book"/>
              </w:rPr>
              <w:t>dlicher G</w:t>
            </w:r>
            <w:r>
              <w:rPr>
                <w:rFonts w:ascii="Georgia" w:eastAsia="Copernicus-Book" w:hAnsi="Georgia" w:cs="Copernicus-Book"/>
              </w:rPr>
              <w:t>e</w:t>
            </w:r>
            <w:r>
              <w:rPr>
                <w:rFonts w:ascii="Georgia" w:eastAsia="Copernicus-Book" w:hAnsi="Georgia" w:cs="Copernicus-Book"/>
              </w:rPr>
              <w:t>nehmigung und Unterstü</w:t>
            </w:r>
            <w:r w:rsidRPr="001530C4">
              <w:rPr>
                <w:rFonts w:ascii="Georgia" w:eastAsia="Copernicus-Book" w:hAnsi="Georgia" w:cs="Copernicus-Book"/>
              </w:rPr>
              <w:t>tzung der</w:t>
            </w:r>
            <w:r>
              <w:rPr>
                <w:rFonts w:ascii="Georgia" w:eastAsia="Copernicus-Book" w:hAnsi="Georgia" w:cs="Copernicus-Book"/>
              </w:rPr>
              <w:t xml:space="preserve"> </w:t>
            </w:r>
            <w:r w:rsidRPr="001530C4">
              <w:rPr>
                <w:rFonts w:ascii="Georgia" w:eastAsia="Copernicus-Book" w:hAnsi="Georgia" w:cs="Copernicus-Book"/>
              </w:rPr>
              <w:t>A</w:t>
            </w:r>
            <w:r w:rsidRPr="001530C4">
              <w:rPr>
                <w:rFonts w:ascii="Georgia" w:eastAsia="Copernicus-Book" w:hAnsi="Georgia" w:cs="Copernicus-Book"/>
              </w:rPr>
              <w:t>M</w:t>
            </w:r>
            <w:r w:rsidRPr="001530C4">
              <w:rPr>
                <w:rFonts w:ascii="Georgia" w:eastAsia="Copernicus-Book" w:hAnsi="Georgia" w:cs="Copernicus-Book"/>
              </w:rPr>
              <w:t>PELMAN</w:t>
            </w:r>
            <w:r>
              <w:rPr>
                <w:rFonts w:ascii="Georgia" w:eastAsia="Copernicus-Book" w:hAnsi="Georgia" w:cs="Copernicus-Book"/>
              </w:rPr>
              <w:t xml:space="preserve">N GmbH, www.ampelmann.de, </w:t>
            </w:r>
          </w:p>
          <w:p w:rsidR="00A64354" w:rsidRDefault="00A64354" w:rsidP="00A64354">
            <w:pPr>
              <w:autoSpaceDE w:val="0"/>
              <w:autoSpaceDN w:val="0"/>
              <w:adjustRightInd w:val="0"/>
              <w:rPr>
                <w:rFonts w:ascii="Georgia" w:eastAsia="Copernicus-Book" w:hAnsi="Georgia" w:cs="Copernicus-Book"/>
              </w:rPr>
            </w:pPr>
            <w:r>
              <w:rPr>
                <w:rFonts w:ascii="Georgia" w:eastAsia="Copernicus-Book" w:hAnsi="Georgia" w:cs="Copernicus-Book"/>
              </w:rPr>
              <w:t xml:space="preserve">Folie 10:Grafik </w:t>
            </w:r>
            <w:r w:rsidRPr="001530C4">
              <w:rPr>
                <w:rFonts w:ascii="Georgia" w:eastAsia="Copernicus-Book" w:hAnsi="Georgia" w:cs="Copernicus-Book"/>
              </w:rPr>
              <w:t xml:space="preserve">nach United </w:t>
            </w:r>
            <w:proofErr w:type="spellStart"/>
            <w:r w:rsidRPr="001530C4">
              <w:rPr>
                <w:rFonts w:ascii="Georgia" w:eastAsia="Copernicus-Book" w:hAnsi="Georgia" w:cs="Copernicus-Book"/>
              </w:rPr>
              <w:t>Nations</w:t>
            </w:r>
            <w:proofErr w:type="spellEnd"/>
            <w:r w:rsidRPr="001530C4">
              <w:rPr>
                <w:rFonts w:ascii="Georgia" w:eastAsia="Copernicus-Book" w:hAnsi="Georgia" w:cs="Copernicus-Book"/>
              </w:rPr>
              <w:t xml:space="preserve"> 20</w:t>
            </w:r>
            <w:r>
              <w:rPr>
                <w:rFonts w:ascii="Georgia" w:eastAsia="Copernicus-Book" w:hAnsi="Georgia" w:cs="Copernicus-Book"/>
              </w:rPr>
              <w:t xml:space="preserve">00, </w:t>
            </w:r>
          </w:p>
          <w:p w:rsidR="00A64354" w:rsidRDefault="00A64354" w:rsidP="00A64354">
            <w:pPr>
              <w:autoSpaceDE w:val="0"/>
              <w:autoSpaceDN w:val="0"/>
              <w:adjustRightInd w:val="0"/>
              <w:rPr>
                <w:rFonts w:ascii="Georgia" w:eastAsia="Copernicus-Book" w:hAnsi="Georgia" w:cs="Copernicus-Book"/>
              </w:rPr>
            </w:pPr>
            <w:r>
              <w:rPr>
                <w:rFonts w:ascii="Georgia" w:eastAsia="Copernicus-Book" w:hAnsi="Georgia" w:cs="Copernicus-Book"/>
              </w:rPr>
              <w:t>Folie 11:</w:t>
            </w:r>
            <w:r w:rsidRPr="001530C4">
              <w:rPr>
                <w:rFonts w:ascii="Georgia" w:eastAsia="Copernicus-Book" w:hAnsi="Georgia" w:cs="Copernicus-Book"/>
              </w:rPr>
              <w:t xml:space="preserve"> Karotten: </w:t>
            </w:r>
            <w:proofErr w:type="spellStart"/>
            <w:r w:rsidRPr="001530C4">
              <w:rPr>
                <w:rFonts w:ascii="Georgia" w:eastAsia="Copernicus-Book" w:hAnsi="Georgia" w:cs="Copernicus-Book"/>
              </w:rPr>
              <w:t>seamartini</w:t>
            </w:r>
            <w:proofErr w:type="spellEnd"/>
            <w:r w:rsidRPr="001530C4">
              <w:rPr>
                <w:rFonts w:ascii="Georgia" w:eastAsia="Copernicus-Book" w:hAnsi="Georgia" w:cs="Copernicus-Book"/>
              </w:rPr>
              <w:t>/</w:t>
            </w:r>
            <w:r>
              <w:rPr>
                <w:rFonts w:ascii="Georgia" w:eastAsia="Copernicus-Book" w:hAnsi="Georgia" w:cs="Copernicus-Book"/>
              </w:rPr>
              <w:t xml:space="preserve">istock.com, </w:t>
            </w:r>
          </w:p>
          <w:p w:rsidR="00A64354" w:rsidRDefault="00A64354" w:rsidP="00A64354">
            <w:pPr>
              <w:autoSpaceDE w:val="0"/>
              <w:autoSpaceDN w:val="0"/>
              <w:adjustRightInd w:val="0"/>
              <w:rPr>
                <w:rFonts w:ascii="Georgia" w:eastAsia="Copernicus-Book" w:hAnsi="Georgia" w:cs="Copernicus-Book"/>
              </w:rPr>
            </w:pPr>
            <w:r>
              <w:rPr>
                <w:rFonts w:ascii="Georgia" w:eastAsia="Copernicus-Book" w:hAnsi="Georgia" w:cs="Copernicus-Book"/>
              </w:rPr>
              <w:t>Folie 12:</w:t>
            </w:r>
            <w:r w:rsidRPr="001530C4">
              <w:rPr>
                <w:rFonts w:ascii="Georgia" w:eastAsia="Copernicus-Book" w:hAnsi="Georgia" w:cs="Copernicus-Book"/>
              </w:rPr>
              <w:t xml:space="preserve"> Baum: </w:t>
            </w:r>
            <w:proofErr w:type="spellStart"/>
            <w:r w:rsidRPr="001530C4">
              <w:rPr>
                <w:rFonts w:ascii="Georgia" w:eastAsia="Copernicus-Book" w:hAnsi="Georgia" w:cs="Copernicus-Book"/>
              </w:rPr>
              <w:t>Pingwin</w:t>
            </w:r>
            <w:proofErr w:type="spellEnd"/>
            <w:r w:rsidRPr="001530C4">
              <w:rPr>
                <w:rFonts w:ascii="Georgia" w:eastAsia="Copernicus-Book" w:hAnsi="Georgia" w:cs="Copernicus-Book"/>
              </w:rPr>
              <w:t xml:space="preserve">/istock.com, </w:t>
            </w:r>
          </w:p>
          <w:p w:rsidR="00A64354" w:rsidRDefault="00A64354" w:rsidP="00A64354">
            <w:pPr>
              <w:autoSpaceDE w:val="0"/>
              <w:autoSpaceDN w:val="0"/>
              <w:adjustRightInd w:val="0"/>
              <w:rPr>
                <w:rFonts w:ascii="Georgia" w:eastAsia="Copernicus-Book" w:hAnsi="Georgia" w:cs="Copernicus-Book"/>
              </w:rPr>
            </w:pPr>
            <w:r>
              <w:rPr>
                <w:rFonts w:ascii="Georgia" w:eastAsia="Copernicus-Book" w:hAnsi="Georgia" w:cs="Copernicus-Book"/>
              </w:rPr>
              <w:t xml:space="preserve">Folie 13: </w:t>
            </w:r>
            <w:r w:rsidRPr="001530C4">
              <w:rPr>
                <w:rFonts w:ascii="Georgia" w:eastAsia="Copernicus-Book" w:hAnsi="Georgia" w:cs="Copernicus-Book"/>
              </w:rPr>
              <w:t xml:space="preserve"> </w:t>
            </w:r>
            <w:r>
              <w:rPr>
                <w:rFonts w:ascii="Georgia" w:eastAsia="Copernicus-Book" w:hAnsi="Georgia" w:cs="Copernicus-Book"/>
              </w:rPr>
              <w:t xml:space="preserve">Grafik </w:t>
            </w:r>
            <w:r w:rsidRPr="001530C4">
              <w:rPr>
                <w:rFonts w:ascii="Georgia" w:eastAsia="Copernicus-Book" w:hAnsi="Georgia" w:cs="Copernicus-Book"/>
              </w:rPr>
              <w:t xml:space="preserve">nach United </w:t>
            </w:r>
            <w:proofErr w:type="spellStart"/>
            <w:r w:rsidRPr="001530C4">
              <w:rPr>
                <w:rFonts w:ascii="Georgia" w:eastAsia="Copernicus-Book" w:hAnsi="Georgia" w:cs="Copernicus-Book"/>
              </w:rPr>
              <w:t>Nations</w:t>
            </w:r>
            <w:proofErr w:type="spellEnd"/>
            <w:r w:rsidRPr="001530C4">
              <w:rPr>
                <w:rFonts w:ascii="Georgia" w:eastAsia="Copernicus-Book" w:hAnsi="Georgia" w:cs="Copernicus-Book"/>
              </w:rPr>
              <w:t xml:space="preserve"> 2015, </w:t>
            </w:r>
          </w:p>
          <w:p w:rsidR="00A64354" w:rsidRPr="001530C4" w:rsidRDefault="00A64354" w:rsidP="00A64354">
            <w:pPr>
              <w:autoSpaceDE w:val="0"/>
              <w:autoSpaceDN w:val="0"/>
              <w:adjustRightInd w:val="0"/>
              <w:rPr>
                <w:rFonts w:ascii="Georgia" w:hAnsi="Georgia"/>
              </w:rPr>
            </w:pPr>
            <w:r w:rsidRPr="001530C4">
              <w:rPr>
                <w:rFonts w:ascii="Georgia" w:eastAsia="Copernicus-Book" w:hAnsi="Georgia" w:cs="Copernicus-Book"/>
              </w:rPr>
              <w:t>alle</w:t>
            </w:r>
            <w:r>
              <w:rPr>
                <w:rFonts w:ascii="Georgia" w:eastAsia="Copernicus-Book" w:hAnsi="Georgia" w:cs="Copernicus-Book"/>
              </w:rPr>
              <w:t xml:space="preserve"> </w:t>
            </w:r>
            <w:r w:rsidRPr="001530C4">
              <w:rPr>
                <w:rFonts w:ascii="Georgia" w:eastAsia="Copernicus-Book" w:hAnsi="Georgia" w:cs="Copernicus-Book"/>
              </w:rPr>
              <w:t xml:space="preserve">anderen: Karen </w:t>
            </w:r>
            <w:proofErr w:type="spellStart"/>
            <w:r w:rsidRPr="001530C4">
              <w:rPr>
                <w:rFonts w:ascii="Georgia" w:eastAsia="Copernicus-Book" w:hAnsi="Georgia" w:cs="Copernicus-Book"/>
              </w:rPr>
              <w:t>Olze</w:t>
            </w:r>
            <w:proofErr w:type="spellEnd"/>
          </w:p>
          <w:p w:rsidR="00A64354" w:rsidRPr="00055D3E" w:rsidRDefault="00A64354" w:rsidP="00A64354">
            <w:pPr>
              <w:pStyle w:val="Textkrper"/>
              <w:spacing w:after="0"/>
              <w:rPr>
                <w:rFonts w:ascii="Georgia" w:hAnsi="Georgia"/>
              </w:rPr>
            </w:pPr>
          </w:p>
          <w:p w:rsidR="00A64354" w:rsidRPr="00055D3E" w:rsidRDefault="00A64354" w:rsidP="00A64354">
            <w:pPr>
              <w:pStyle w:val="Textkrper"/>
              <w:spacing w:after="0"/>
              <w:rPr>
                <w:rFonts w:ascii="Georgia" w:hAnsi="Georgia"/>
              </w:rPr>
            </w:pPr>
            <w:r w:rsidRPr="00055D3E">
              <w:rPr>
                <w:rFonts w:ascii="Georgia" w:hAnsi="Georgia"/>
              </w:rPr>
              <w:t>Berlin, November 2018</w:t>
            </w:r>
          </w:p>
          <w:p w:rsidR="00A64354" w:rsidRDefault="00A64354" w:rsidP="00A64354">
            <w:pPr>
              <w:pStyle w:val="berschrift8"/>
              <w:spacing w:before="0"/>
              <w:outlineLvl w:val="7"/>
              <w:rPr>
                <w:rFonts w:ascii="Georgia" w:hAnsi="Georgia"/>
                <w:color w:val="auto"/>
                <w:sz w:val="22"/>
                <w:szCs w:val="22"/>
              </w:rPr>
            </w:pPr>
          </w:p>
          <w:p w:rsidR="00A64354" w:rsidRPr="00A64354" w:rsidRDefault="00A64354" w:rsidP="00A64354">
            <w:pPr>
              <w:pStyle w:val="berschrift8"/>
              <w:spacing w:before="0"/>
              <w:outlineLvl w:val="7"/>
              <w:rPr>
                <w:rFonts w:ascii="Georgia" w:hAnsi="Georgia"/>
                <w:b/>
                <w:color w:val="auto"/>
                <w:sz w:val="22"/>
                <w:szCs w:val="22"/>
              </w:rPr>
            </w:pPr>
            <w:r w:rsidRPr="00A64354">
              <w:rPr>
                <w:rFonts w:ascii="Georgia" w:hAnsi="Georgia"/>
                <w:b/>
                <w:color w:val="auto"/>
                <w:sz w:val="22"/>
                <w:szCs w:val="22"/>
              </w:rPr>
              <w:t>Spendenkonto</w:t>
            </w:r>
          </w:p>
          <w:p w:rsidR="00A64354" w:rsidRPr="00055D3E" w:rsidRDefault="00A64354" w:rsidP="00A64354">
            <w:pPr>
              <w:pStyle w:val="Liste"/>
              <w:ind w:left="0" w:firstLine="0"/>
              <w:rPr>
                <w:rFonts w:ascii="Georgia" w:hAnsi="Georgia"/>
              </w:rPr>
            </w:pPr>
            <w:r w:rsidRPr="00055D3E">
              <w:rPr>
                <w:rFonts w:ascii="Georgia" w:hAnsi="Georgia"/>
              </w:rPr>
              <w:t>Bank für Kirche und Diakonie</w:t>
            </w:r>
          </w:p>
          <w:p w:rsidR="00A64354" w:rsidRPr="00055D3E" w:rsidRDefault="00A64354" w:rsidP="00A64354">
            <w:pPr>
              <w:pStyle w:val="Liste"/>
              <w:ind w:left="0" w:firstLine="0"/>
              <w:rPr>
                <w:rFonts w:ascii="Georgia" w:hAnsi="Georgia"/>
              </w:rPr>
            </w:pPr>
            <w:r w:rsidRPr="00055D3E">
              <w:rPr>
                <w:rFonts w:ascii="Georgia" w:hAnsi="Georgia"/>
              </w:rPr>
              <w:t>IBAN: DE10 1006 1006 0500 5005 00</w:t>
            </w:r>
          </w:p>
          <w:p w:rsidR="00A64354" w:rsidRPr="00055D3E" w:rsidRDefault="00A64354" w:rsidP="00A64354">
            <w:pPr>
              <w:pStyle w:val="Bezugszeichentext"/>
              <w:rPr>
                <w:rFonts w:ascii="Georgia" w:eastAsia="Times New Roman" w:hAnsi="Georgia" w:cs="Times New Roman"/>
              </w:rPr>
            </w:pPr>
            <w:r w:rsidRPr="00055D3E">
              <w:rPr>
                <w:rFonts w:ascii="Georgia" w:hAnsi="Georgia"/>
              </w:rPr>
              <w:t>BIC: GENODED1KDB</w:t>
            </w:r>
          </w:p>
          <w:p w:rsidR="00A64354" w:rsidRPr="00055D3E" w:rsidRDefault="00A64354" w:rsidP="00A64354">
            <w:pPr>
              <w:pStyle w:val="Textkrper"/>
              <w:spacing w:after="0"/>
              <w:rPr>
                <w:rFonts w:ascii="Georgia" w:hAnsi="Georgia"/>
              </w:rPr>
            </w:pPr>
          </w:p>
          <w:p w:rsidR="00A64354" w:rsidRDefault="00A64354" w:rsidP="00A64354">
            <w:pPr>
              <w:rPr>
                <w:rFonts w:ascii="Georgia" w:hAnsi="Georgia"/>
              </w:rPr>
            </w:pPr>
          </w:p>
        </w:tc>
      </w:tr>
    </w:tbl>
    <w:p w:rsidR="00A64354" w:rsidRPr="00055D3E" w:rsidRDefault="00A64354" w:rsidP="00055D3E">
      <w:pPr>
        <w:spacing w:after="0" w:line="240" w:lineRule="auto"/>
        <w:rPr>
          <w:rFonts w:ascii="Georgia" w:hAnsi="Georgia"/>
        </w:rPr>
      </w:pPr>
    </w:p>
    <w:p w:rsidR="000F54A1" w:rsidRDefault="000F54A1" w:rsidP="00055D3E">
      <w:pPr>
        <w:pStyle w:val="berschrift6"/>
        <w:spacing w:before="0" w:line="240" w:lineRule="auto"/>
        <w:rPr>
          <w:rFonts w:ascii="Georgia" w:hAnsi="Georgia"/>
          <w:b/>
          <w:i w:val="0"/>
          <w:color w:val="000000" w:themeColor="text1"/>
        </w:rPr>
      </w:pPr>
    </w:p>
    <w:p w:rsidR="00055D3E" w:rsidRPr="00055D3E" w:rsidRDefault="00055D3E" w:rsidP="00055D3E">
      <w:pPr>
        <w:pStyle w:val="berschrift7"/>
        <w:spacing w:before="0" w:line="240" w:lineRule="auto"/>
        <w:rPr>
          <w:rFonts w:ascii="Georgia" w:hAnsi="Georgia"/>
          <w:i w:val="0"/>
          <w:color w:val="auto"/>
        </w:rPr>
      </w:pPr>
    </w:p>
    <w:sectPr w:rsidR="00055D3E" w:rsidRPr="00055D3E" w:rsidSect="0030304C">
      <w:footerReference w:type="defaul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D3E" w:rsidRDefault="00055D3E" w:rsidP="009B5233">
      <w:pPr>
        <w:spacing w:after="0" w:line="240" w:lineRule="auto"/>
      </w:pPr>
      <w:r>
        <w:separator/>
      </w:r>
    </w:p>
  </w:endnote>
  <w:endnote w:type="continuationSeparator" w:id="0">
    <w:p w:rsidR="00055D3E" w:rsidRDefault="00055D3E" w:rsidP="009B52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GalaxieCopernicus-Book">
    <w:panose1 w:val="00000000000000000000"/>
    <w:charset w:val="00"/>
    <w:family w:val="roman"/>
    <w:notTrueType/>
    <w:pitch w:val="default"/>
    <w:sig w:usb0="00000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opernicus-Bold">
    <w:altName w:val="MS Mincho"/>
    <w:panose1 w:val="00000000000000000000"/>
    <w:charset w:val="80"/>
    <w:family w:val="roman"/>
    <w:notTrueType/>
    <w:pitch w:val="default"/>
    <w:sig w:usb0="00000000" w:usb1="08070000" w:usb2="00000010" w:usb3="00000000" w:csb0="00020000" w:csb1="00000000"/>
  </w:font>
  <w:font w:name="Copernicus-Book">
    <w:altName w:val="MS Minch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3612497"/>
      <w:docPartObj>
        <w:docPartGallery w:val="Page Numbers (Bottom of Page)"/>
        <w:docPartUnique/>
      </w:docPartObj>
    </w:sdtPr>
    <w:sdtEndPr/>
    <w:sdtContent>
      <w:p w:rsidR="00055D3E" w:rsidRDefault="00055D3E">
        <w:pPr>
          <w:pStyle w:val="Fuzeile"/>
          <w:jc w:val="right"/>
        </w:pPr>
        <w:r>
          <w:fldChar w:fldCharType="begin"/>
        </w:r>
        <w:r>
          <w:instrText>PAGE   \* MERGEFORMAT</w:instrText>
        </w:r>
        <w:r>
          <w:fldChar w:fldCharType="separate"/>
        </w:r>
        <w:r w:rsidR="00BB67DF">
          <w:rPr>
            <w:noProof/>
          </w:rPr>
          <w:t>14</w:t>
        </w:r>
        <w:r>
          <w:fldChar w:fldCharType="end"/>
        </w:r>
      </w:p>
    </w:sdtContent>
  </w:sdt>
  <w:p w:rsidR="00055D3E" w:rsidRDefault="00055D3E">
    <w:pPr>
      <w:pStyle w:val="Fuzeile"/>
    </w:pPr>
    <w:r>
      <w:t xml:space="preserve">Brot für die Welt | 60 Jahre Brot  für die Welt | Begleittext zur </w:t>
    </w:r>
    <w:proofErr w:type="spellStart"/>
    <w:r>
      <w:t>Powerpoint</w:t>
    </w:r>
    <w:proofErr w:type="spellEnd"/>
    <w:r>
      <w:t>-Präsentation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D3E" w:rsidRDefault="00055D3E" w:rsidP="009B5233">
      <w:pPr>
        <w:spacing w:after="0" w:line="240" w:lineRule="auto"/>
      </w:pPr>
      <w:r>
        <w:separator/>
      </w:r>
    </w:p>
  </w:footnote>
  <w:footnote w:type="continuationSeparator" w:id="0">
    <w:p w:rsidR="00055D3E" w:rsidRDefault="00055D3E" w:rsidP="009B52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5FA"/>
    <w:multiLevelType w:val="hybridMultilevel"/>
    <w:tmpl w:val="4918AE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F960F2"/>
    <w:multiLevelType w:val="hybridMultilevel"/>
    <w:tmpl w:val="F19A63F4"/>
    <w:lvl w:ilvl="0" w:tplc="1C369B34">
      <w:start w:val="1"/>
      <w:numFmt w:val="bullet"/>
      <w:lvlText w:val="•"/>
      <w:lvlJc w:val="left"/>
      <w:pPr>
        <w:tabs>
          <w:tab w:val="num" w:pos="720"/>
        </w:tabs>
        <w:ind w:left="720" w:hanging="360"/>
      </w:pPr>
      <w:rPr>
        <w:rFonts w:ascii="Arial" w:hAnsi="Arial" w:hint="default"/>
      </w:rPr>
    </w:lvl>
    <w:lvl w:ilvl="1" w:tplc="7FE03AA0" w:tentative="1">
      <w:start w:val="1"/>
      <w:numFmt w:val="bullet"/>
      <w:lvlText w:val="•"/>
      <w:lvlJc w:val="left"/>
      <w:pPr>
        <w:tabs>
          <w:tab w:val="num" w:pos="1440"/>
        </w:tabs>
        <w:ind w:left="1440" w:hanging="360"/>
      </w:pPr>
      <w:rPr>
        <w:rFonts w:ascii="Arial" w:hAnsi="Arial" w:hint="default"/>
      </w:rPr>
    </w:lvl>
    <w:lvl w:ilvl="2" w:tplc="6390FB18" w:tentative="1">
      <w:start w:val="1"/>
      <w:numFmt w:val="bullet"/>
      <w:lvlText w:val="•"/>
      <w:lvlJc w:val="left"/>
      <w:pPr>
        <w:tabs>
          <w:tab w:val="num" w:pos="2160"/>
        </w:tabs>
        <w:ind w:left="2160" w:hanging="360"/>
      </w:pPr>
      <w:rPr>
        <w:rFonts w:ascii="Arial" w:hAnsi="Arial" w:hint="default"/>
      </w:rPr>
    </w:lvl>
    <w:lvl w:ilvl="3" w:tplc="706079E0" w:tentative="1">
      <w:start w:val="1"/>
      <w:numFmt w:val="bullet"/>
      <w:lvlText w:val="•"/>
      <w:lvlJc w:val="left"/>
      <w:pPr>
        <w:tabs>
          <w:tab w:val="num" w:pos="2880"/>
        </w:tabs>
        <w:ind w:left="2880" w:hanging="360"/>
      </w:pPr>
      <w:rPr>
        <w:rFonts w:ascii="Arial" w:hAnsi="Arial" w:hint="default"/>
      </w:rPr>
    </w:lvl>
    <w:lvl w:ilvl="4" w:tplc="08B8BBEA" w:tentative="1">
      <w:start w:val="1"/>
      <w:numFmt w:val="bullet"/>
      <w:lvlText w:val="•"/>
      <w:lvlJc w:val="left"/>
      <w:pPr>
        <w:tabs>
          <w:tab w:val="num" w:pos="3600"/>
        </w:tabs>
        <w:ind w:left="3600" w:hanging="360"/>
      </w:pPr>
      <w:rPr>
        <w:rFonts w:ascii="Arial" w:hAnsi="Arial" w:hint="default"/>
      </w:rPr>
    </w:lvl>
    <w:lvl w:ilvl="5" w:tplc="96362436" w:tentative="1">
      <w:start w:val="1"/>
      <w:numFmt w:val="bullet"/>
      <w:lvlText w:val="•"/>
      <w:lvlJc w:val="left"/>
      <w:pPr>
        <w:tabs>
          <w:tab w:val="num" w:pos="4320"/>
        </w:tabs>
        <w:ind w:left="4320" w:hanging="360"/>
      </w:pPr>
      <w:rPr>
        <w:rFonts w:ascii="Arial" w:hAnsi="Arial" w:hint="default"/>
      </w:rPr>
    </w:lvl>
    <w:lvl w:ilvl="6" w:tplc="9D76215E" w:tentative="1">
      <w:start w:val="1"/>
      <w:numFmt w:val="bullet"/>
      <w:lvlText w:val="•"/>
      <w:lvlJc w:val="left"/>
      <w:pPr>
        <w:tabs>
          <w:tab w:val="num" w:pos="5040"/>
        </w:tabs>
        <w:ind w:left="5040" w:hanging="360"/>
      </w:pPr>
      <w:rPr>
        <w:rFonts w:ascii="Arial" w:hAnsi="Arial" w:hint="default"/>
      </w:rPr>
    </w:lvl>
    <w:lvl w:ilvl="7" w:tplc="54687934" w:tentative="1">
      <w:start w:val="1"/>
      <w:numFmt w:val="bullet"/>
      <w:lvlText w:val="•"/>
      <w:lvlJc w:val="left"/>
      <w:pPr>
        <w:tabs>
          <w:tab w:val="num" w:pos="5760"/>
        </w:tabs>
        <w:ind w:left="5760" w:hanging="360"/>
      </w:pPr>
      <w:rPr>
        <w:rFonts w:ascii="Arial" w:hAnsi="Arial" w:hint="default"/>
      </w:rPr>
    </w:lvl>
    <w:lvl w:ilvl="8" w:tplc="496079DE" w:tentative="1">
      <w:start w:val="1"/>
      <w:numFmt w:val="bullet"/>
      <w:lvlText w:val="•"/>
      <w:lvlJc w:val="left"/>
      <w:pPr>
        <w:tabs>
          <w:tab w:val="num" w:pos="6480"/>
        </w:tabs>
        <w:ind w:left="6480" w:hanging="360"/>
      </w:pPr>
      <w:rPr>
        <w:rFonts w:ascii="Arial" w:hAnsi="Arial" w:hint="default"/>
      </w:rPr>
    </w:lvl>
  </w:abstractNum>
  <w:abstractNum w:abstractNumId="2">
    <w:nsid w:val="0A14587F"/>
    <w:multiLevelType w:val="multilevel"/>
    <w:tmpl w:val="9AA2B42A"/>
    <w:lvl w:ilvl="0">
      <w:start w:val="1"/>
      <w:numFmt w:val="decimal"/>
      <w:suff w:val="space"/>
      <w:lvlText w:val="Kapitel %1"/>
      <w:lvlJc w:val="left"/>
      <w:pPr>
        <w:ind w:left="0" w:firstLine="0"/>
      </w:pPr>
      <w:rPr>
        <w:rFonts w:hint="default"/>
      </w:rPr>
    </w:lvl>
    <w:lvl w:ilvl="1">
      <w:start w:val="1"/>
      <w:numFmt w:val="decimal"/>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0AB8693D"/>
    <w:multiLevelType w:val="multilevel"/>
    <w:tmpl w:val="08CAB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3941CD"/>
    <w:multiLevelType w:val="multilevel"/>
    <w:tmpl w:val="EE16572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D8A16C5"/>
    <w:multiLevelType w:val="multilevel"/>
    <w:tmpl w:val="06D44C0C"/>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1E83506"/>
    <w:multiLevelType w:val="hybridMultilevel"/>
    <w:tmpl w:val="EF960A9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31000C3"/>
    <w:multiLevelType w:val="multilevel"/>
    <w:tmpl w:val="04070029"/>
    <w:lvl w:ilvl="0">
      <w:start w:val="1"/>
      <w:numFmt w:val="decimal"/>
      <w:pStyle w:val="berschrift1"/>
      <w:suff w:val="space"/>
      <w:lvlText w:val="Kapitel %1"/>
      <w:lvlJc w:val="left"/>
      <w:pPr>
        <w:ind w:left="0" w:firstLine="0"/>
      </w:pPr>
      <w:rPr>
        <w:rFonts w:hint="default"/>
      </w:rPr>
    </w:lvl>
    <w:lvl w:ilvl="1">
      <w:start w:val="1"/>
      <w:numFmt w:val="none"/>
      <w:pStyle w:val="berschrift2"/>
      <w:suff w:val="nothing"/>
      <w:lvlText w:val=""/>
      <w:lvlJc w:val="left"/>
      <w:pPr>
        <w:ind w:left="0" w:firstLine="0"/>
      </w:pPr>
      <w:rPr>
        <w:rFonts w:hint="default"/>
      </w:rPr>
    </w:lvl>
    <w:lvl w:ilvl="2">
      <w:start w:val="1"/>
      <w:numFmt w:val="none"/>
      <w:pStyle w:val="berschrift3"/>
      <w:suff w:val="nothing"/>
      <w:lvlText w:val=""/>
      <w:lvlJc w:val="left"/>
      <w:pPr>
        <w:ind w:left="0" w:firstLine="0"/>
      </w:pPr>
      <w:rPr>
        <w:rFonts w:hint="default"/>
      </w:rPr>
    </w:lvl>
    <w:lvl w:ilvl="3">
      <w:start w:val="1"/>
      <w:numFmt w:val="none"/>
      <w:pStyle w:val="berschrift4"/>
      <w:suff w:val="nothing"/>
      <w:lvlText w:val=""/>
      <w:lvlJc w:val="left"/>
      <w:pPr>
        <w:ind w:left="0" w:firstLine="0"/>
      </w:pPr>
      <w:rPr>
        <w:rFonts w:hint="default"/>
      </w:rPr>
    </w:lvl>
    <w:lvl w:ilvl="4">
      <w:start w:val="1"/>
      <w:numFmt w:val="none"/>
      <w:pStyle w:val="berschrift5"/>
      <w:suff w:val="nothing"/>
      <w:lvlText w:val=""/>
      <w:lvlJc w:val="left"/>
      <w:pPr>
        <w:ind w:left="0" w:firstLine="0"/>
      </w:pPr>
      <w:rPr>
        <w:rFonts w:hint="default"/>
      </w:rPr>
    </w:lvl>
    <w:lvl w:ilvl="5">
      <w:start w:val="1"/>
      <w:numFmt w:val="none"/>
      <w:pStyle w:val="berschrift6"/>
      <w:suff w:val="nothing"/>
      <w:lvlText w:val=""/>
      <w:lvlJc w:val="left"/>
      <w:pPr>
        <w:ind w:left="0" w:firstLine="0"/>
      </w:pPr>
      <w:rPr>
        <w:rFonts w:hint="default"/>
      </w:rPr>
    </w:lvl>
    <w:lvl w:ilvl="6">
      <w:start w:val="1"/>
      <w:numFmt w:val="none"/>
      <w:pStyle w:val="berschrift7"/>
      <w:suff w:val="nothing"/>
      <w:lvlText w:val=""/>
      <w:lvlJc w:val="left"/>
      <w:pPr>
        <w:ind w:left="0" w:firstLine="0"/>
      </w:pPr>
      <w:rPr>
        <w:rFonts w:hint="default"/>
      </w:rPr>
    </w:lvl>
    <w:lvl w:ilvl="7">
      <w:start w:val="1"/>
      <w:numFmt w:val="none"/>
      <w:pStyle w:val="berschrift8"/>
      <w:suff w:val="nothing"/>
      <w:lvlText w:val=""/>
      <w:lvlJc w:val="left"/>
      <w:pPr>
        <w:ind w:left="0" w:firstLine="0"/>
      </w:pPr>
      <w:rPr>
        <w:rFonts w:hint="default"/>
      </w:rPr>
    </w:lvl>
    <w:lvl w:ilvl="8">
      <w:start w:val="1"/>
      <w:numFmt w:val="none"/>
      <w:pStyle w:val="berschrift9"/>
      <w:suff w:val="nothing"/>
      <w:lvlText w:val=""/>
      <w:lvlJc w:val="left"/>
      <w:pPr>
        <w:ind w:left="0" w:firstLine="0"/>
      </w:pPr>
      <w:rPr>
        <w:rFonts w:hint="default"/>
      </w:rPr>
    </w:lvl>
  </w:abstractNum>
  <w:abstractNum w:abstractNumId="8">
    <w:nsid w:val="1328188A"/>
    <w:multiLevelType w:val="hybridMultilevel"/>
    <w:tmpl w:val="56DCB396"/>
    <w:lvl w:ilvl="0" w:tplc="F0408164">
      <w:start w:val="1"/>
      <w:numFmt w:val="bullet"/>
      <w:lvlText w:val="-"/>
      <w:lvlJc w:val="left"/>
      <w:pPr>
        <w:tabs>
          <w:tab w:val="num" w:pos="720"/>
        </w:tabs>
        <w:ind w:left="720" w:hanging="360"/>
      </w:pPr>
      <w:rPr>
        <w:rFonts w:ascii="Times New Roman" w:hAnsi="Times New Roman" w:hint="default"/>
      </w:rPr>
    </w:lvl>
    <w:lvl w:ilvl="1" w:tplc="509A74EA" w:tentative="1">
      <w:start w:val="1"/>
      <w:numFmt w:val="bullet"/>
      <w:lvlText w:val="-"/>
      <w:lvlJc w:val="left"/>
      <w:pPr>
        <w:tabs>
          <w:tab w:val="num" w:pos="1440"/>
        </w:tabs>
        <w:ind w:left="1440" w:hanging="360"/>
      </w:pPr>
      <w:rPr>
        <w:rFonts w:ascii="Times New Roman" w:hAnsi="Times New Roman" w:hint="default"/>
      </w:rPr>
    </w:lvl>
    <w:lvl w:ilvl="2" w:tplc="91E22DF6" w:tentative="1">
      <w:start w:val="1"/>
      <w:numFmt w:val="bullet"/>
      <w:lvlText w:val="-"/>
      <w:lvlJc w:val="left"/>
      <w:pPr>
        <w:tabs>
          <w:tab w:val="num" w:pos="2160"/>
        </w:tabs>
        <w:ind w:left="2160" w:hanging="360"/>
      </w:pPr>
      <w:rPr>
        <w:rFonts w:ascii="Times New Roman" w:hAnsi="Times New Roman" w:hint="default"/>
      </w:rPr>
    </w:lvl>
    <w:lvl w:ilvl="3" w:tplc="96C6BC7E" w:tentative="1">
      <w:start w:val="1"/>
      <w:numFmt w:val="bullet"/>
      <w:lvlText w:val="-"/>
      <w:lvlJc w:val="left"/>
      <w:pPr>
        <w:tabs>
          <w:tab w:val="num" w:pos="2880"/>
        </w:tabs>
        <w:ind w:left="2880" w:hanging="360"/>
      </w:pPr>
      <w:rPr>
        <w:rFonts w:ascii="Times New Roman" w:hAnsi="Times New Roman" w:hint="default"/>
      </w:rPr>
    </w:lvl>
    <w:lvl w:ilvl="4" w:tplc="D85614CA" w:tentative="1">
      <w:start w:val="1"/>
      <w:numFmt w:val="bullet"/>
      <w:lvlText w:val="-"/>
      <w:lvlJc w:val="left"/>
      <w:pPr>
        <w:tabs>
          <w:tab w:val="num" w:pos="3600"/>
        </w:tabs>
        <w:ind w:left="3600" w:hanging="360"/>
      </w:pPr>
      <w:rPr>
        <w:rFonts w:ascii="Times New Roman" w:hAnsi="Times New Roman" w:hint="default"/>
      </w:rPr>
    </w:lvl>
    <w:lvl w:ilvl="5" w:tplc="D22EAD62" w:tentative="1">
      <w:start w:val="1"/>
      <w:numFmt w:val="bullet"/>
      <w:lvlText w:val="-"/>
      <w:lvlJc w:val="left"/>
      <w:pPr>
        <w:tabs>
          <w:tab w:val="num" w:pos="4320"/>
        </w:tabs>
        <w:ind w:left="4320" w:hanging="360"/>
      </w:pPr>
      <w:rPr>
        <w:rFonts w:ascii="Times New Roman" w:hAnsi="Times New Roman" w:hint="default"/>
      </w:rPr>
    </w:lvl>
    <w:lvl w:ilvl="6" w:tplc="2BE8D3BE" w:tentative="1">
      <w:start w:val="1"/>
      <w:numFmt w:val="bullet"/>
      <w:lvlText w:val="-"/>
      <w:lvlJc w:val="left"/>
      <w:pPr>
        <w:tabs>
          <w:tab w:val="num" w:pos="5040"/>
        </w:tabs>
        <w:ind w:left="5040" w:hanging="360"/>
      </w:pPr>
      <w:rPr>
        <w:rFonts w:ascii="Times New Roman" w:hAnsi="Times New Roman" w:hint="default"/>
      </w:rPr>
    </w:lvl>
    <w:lvl w:ilvl="7" w:tplc="965E1F38" w:tentative="1">
      <w:start w:val="1"/>
      <w:numFmt w:val="bullet"/>
      <w:lvlText w:val="-"/>
      <w:lvlJc w:val="left"/>
      <w:pPr>
        <w:tabs>
          <w:tab w:val="num" w:pos="5760"/>
        </w:tabs>
        <w:ind w:left="5760" w:hanging="360"/>
      </w:pPr>
      <w:rPr>
        <w:rFonts w:ascii="Times New Roman" w:hAnsi="Times New Roman" w:hint="default"/>
      </w:rPr>
    </w:lvl>
    <w:lvl w:ilvl="8" w:tplc="31364EC4" w:tentative="1">
      <w:start w:val="1"/>
      <w:numFmt w:val="bullet"/>
      <w:lvlText w:val="-"/>
      <w:lvlJc w:val="left"/>
      <w:pPr>
        <w:tabs>
          <w:tab w:val="num" w:pos="6480"/>
        </w:tabs>
        <w:ind w:left="6480" w:hanging="360"/>
      </w:pPr>
      <w:rPr>
        <w:rFonts w:ascii="Times New Roman" w:hAnsi="Times New Roman" w:hint="default"/>
      </w:rPr>
    </w:lvl>
  </w:abstractNum>
  <w:abstractNum w:abstractNumId="9">
    <w:nsid w:val="13BC555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44D0235"/>
    <w:multiLevelType w:val="multilevel"/>
    <w:tmpl w:val="A99EB926"/>
    <w:lvl w:ilvl="0">
      <w:start w:val="1"/>
      <w:numFmt w:val="decimal"/>
      <w:suff w:val="space"/>
      <w:lvlText w:val="Kapitel %1"/>
      <w:lvlJc w:val="left"/>
      <w:pPr>
        <w:ind w:left="0" w:firstLine="0"/>
      </w:pPr>
      <w:rPr>
        <w:rFonts w:hint="default"/>
      </w:rPr>
    </w:lvl>
    <w:lvl w:ilvl="1">
      <w:start w:val="1"/>
      <w:numFmt w:val="decimal"/>
      <w:lvlText w:val="%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19C12420"/>
    <w:multiLevelType w:val="hybridMultilevel"/>
    <w:tmpl w:val="52120E98"/>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2">
    <w:nsid w:val="1C575A40"/>
    <w:multiLevelType w:val="hybridMultilevel"/>
    <w:tmpl w:val="18C454FE"/>
    <w:lvl w:ilvl="0" w:tplc="4662A20C">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24242FF9"/>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5427CDB"/>
    <w:multiLevelType w:val="hybridMultilevel"/>
    <w:tmpl w:val="6928A60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2EE248A6"/>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0A73035"/>
    <w:multiLevelType w:val="multilevel"/>
    <w:tmpl w:val="29BE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6F0BD3"/>
    <w:multiLevelType w:val="hybridMultilevel"/>
    <w:tmpl w:val="7DA6DF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393E4C1F"/>
    <w:multiLevelType w:val="hybridMultilevel"/>
    <w:tmpl w:val="09AA25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AEC363B"/>
    <w:multiLevelType w:val="hybridMultilevel"/>
    <w:tmpl w:val="58088A94"/>
    <w:lvl w:ilvl="0" w:tplc="569C356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3C2774B4"/>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nsid w:val="3DB743FB"/>
    <w:multiLevelType w:val="hybridMultilevel"/>
    <w:tmpl w:val="EADED2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437C3B9B"/>
    <w:multiLevelType w:val="multilevel"/>
    <w:tmpl w:val="E78A3AB0"/>
    <w:lvl w:ilvl="0">
      <w:start w:val="1"/>
      <w:numFmt w:val="decimal"/>
      <w:lvlText w:val="%1."/>
      <w:lvlJc w:val="left"/>
      <w:pPr>
        <w:ind w:left="360" w:hanging="360"/>
      </w:pPr>
      <w:rPr>
        <w:rFonts w:hint="default"/>
      </w:rPr>
    </w:lvl>
    <w:lvl w:ilvl="1">
      <w:start w:val="1"/>
      <w:numFmt w:val="decimal"/>
      <w:lvlText w:val="%1.%2."/>
      <w:lvlJc w:val="left"/>
      <w:pPr>
        <w:ind w:left="1152" w:hanging="720"/>
      </w:pPr>
      <w:rPr>
        <w:rFonts w:hint="default"/>
      </w:rPr>
    </w:lvl>
    <w:lvl w:ilvl="2">
      <w:start w:val="1"/>
      <w:numFmt w:val="decimal"/>
      <w:lvlText w:val="%1.%2.%3."/>
      <w:lvlJc w:val="left"/>
      <w:pPr>
        <w:ind w:left="1584" w:hanging="720"/>
      </w:pPr>
      <w:rPr>
        <w:rFonts w:hint="default"/>
      </w:rPr>
    </w:lvl>
    <w:lvl w:ilvl="3">
      <w:start w:val="1"/>
      <w:numFmt w:val="decimal"/>
      <w:lvlText w:val="%1.%2.%3.%4."/>
      <w:lvlJc w:val="left"/>
      <w:pPr>
        <w:ind w:left="2376" w:hanging="108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600" w:hanging="144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824" w:hanging="1800"/>
      </w:pPr>
      <w:rPr>
        <w:rFonts w:hint="default"/>
      </w:rPr>
    </w:lvl>
    <w:lvl w:ilvl="8">
      <w:start w:val="1"/>
      <w:numFmt w:val="decimal"/>
      <w:lvlText w:val="%1.%2.%3.%4.%5.%6.%7.%8.%9."/>
      <w:lvlJc w:val="left"/>
      <w:pPr>
        <w:ind w:left="5616" w:hanging="2160"/>
      </w:pPr>
      <w:rPr>
        <w:rFonts w:hint="default"/>
      </w:rPr>
    </w:lvl>
  </w:abstractNum>
  <w:abstractNum w:abstractNumId="23">
    <w:nsid w:val="452B5137"/>
    <w:multiLevelType w:val="hybridMultilevel"/>
    <w:tmpl w:val="D1507A0E"/>
    <w:lvl w:ilvl="0" w:tplc="F6F6F830">
      <w:start w:val="1"/>
      <w:numFmt w:val="bullet"/>
      <w:lvlText w:val="-"/>
      <w:lvlJc w:val="left"/>
      <w:pPr>
        <w:tabs>
          <w:tab w:val="num" w:pos="720"/>
        </w:tabs>
        <w:ind w:left="720" w:hanging="360"/>
      </w:pPr>
      <w:rPr>
        <w:rFonts w:ascii="Times New Roman" w:hAnsi="Times New Roman" w:hint="default"/>
      </w:rPr>
    </w:lvl>
    <w:lvl w:ilvl="1" w:tplc="E960A138" w:tentative="1">
      <w:start w:val="1"/>
      <w:numFmt w:val="bullet"/>
      <w:lvlText w:val="-"/>
      <w:lvlJc w:val="left"/>
      <w:pPr>
        <w:tabs>
          <w:tab w:val="num" w:pos="1440"/>
        </w:tabs>
        <w:ind w:left="1440" w:hanging="360"/>
      </w:pPr>
      <w:rPr>
        <w:rFonts w:ascii="Times New Roman" w:hAnsi="Times New Roman" w:hint="default"/>
      </w:rPr>
    </w:lvl>
    <w:lvl w:ilvl="2" w:tplc="900A6BE6" w:tentative="1">
      <w:start w:val="1"/>
      <w:numFmt w:val="bullet"/>
      <w:lvlText w:val="-"/>
      <w:lvlJc w:val="left"/>
      <w:pPr>
        <w:tabs>
          <w:tab w:val="num" w:pos="2160"/>
        </w:tabs>
        <w:ind w:left="2160" w:hanging="360"/>
      </w:pPr>
      <w:rPr>
        <w:rFonts w:ascii="Times New Roman" w:hAnsi="Times New Roman" w:hint="default"/>
      </w:rPr>
    </w:lvl>
    <w:lvl w:ilvl="3" w:tplc="E11A5E98" w:tentative="1">
      <w:start w:val="1"/>
      <w:numFmt w:val="bullet"/>
      <w:lvlText w:val="-"/>
      <w:lvlJc w:val="left"/>
      <w:pPr>
        <w:tabs>
          <w:tab w:val="num" w:pos="2880"/>
        </w:tabs>
        <w:ind w:left="2880" w:hanging="360"/>
      </w:pPr>
      <w:rPr>
        <w:rFonts w:ascii="Times New Roman" w:hAnsi="Times New Roman" w:hint="default"/>
      </w:rPr>
    </w:lvl>
    <w:lvl w:ilvl="4" w:tplc="881E8400" w:tentative="1">
      <w:start w:val="1"/>
      <w:numFmt w:val="bullet"/>
      <w:lvlText w:val="-"/>
      <w:lvlJc w:val="left"/>
      <w:pPr>
        <w:tabs>
          <w:tab w:val="num" w:pos="3600"/>
        </w:tabs>
        <w:ind w:left="3600" w:hanging="360"/>
      </w:pPr>
      <w:rPr>
        <w:rFonts w:ascii="Times New Roman" w:hAnsi="Times New Roman" w:hint="default"/>
      </w:rPr>
    </w:lvl>
    <w:lvl w:ilvl="5" w:tplc="8A50B8FC" w:tentative="1">
      <w:start w:val="1"/>
      <w:numFmt w:val="bullet"/>
      <w:lvlText w:val="-"/>
      <w:lvlJc w:val="left"/>
      <w:pPr>
        <w:tabs>
          <w:tab w:val="num" w:pos="4320"/>
        </w:tabs>
        <w:ind w:left="4320" w:hanging="360"/>
      </w:pPr>
      <w:rPr>
        <w:rFonts w:ascii="Times New Roman" w:hAnsi="Times New Roman" w:hint="default"/>
      </w:rPr>
    </w:lvl>
    <w:lvl w:ilvl="6" w:tplc="3064CDB8" w:tentative="1">
      <w:start w:val="1"/>
      <w:numFmt w:val="bullet"/>
      <w:lvlText w:val="-"/>
      <w:lvlJc w:val="left"/>
      <w:pPr>
        <w:tabs>
          <w:tab w:val="num" w:pos="5040"/>
        </w:tabs>
        <w:ind w:left="5040" w:hanging="360"/>
      </w:pPr>
      <w:rPr>
        <w:rFonts w:ascii="Times New Roman" w:hAnsi="Times New Roman" w:hint="default"/>
      </w:rPr>
    </w:lvl>
    <w:lvl w:ilvl="7" w:tplc="C7B64C98" w:tentative="1">
      <w:start w:val="1"/>
      <w:numFmt w:val="bullet"/>
      <w:lvlText w:val="-"/>
      <w:lvlJc w:val="left"/>
      <w:pPr>
        <w:tabs>
          <w:tab w:val="num" w:pos="5760"/>
        </w:tabs>
        <w:ind w:left="5760" w:hanging="360"/>
      </w:pPr>
      <w:rPr>
        <w:rFonts w:ascii="Times New Roman" w:hAnsi="Times New Roman" w:hint="default"/>
      </w:rPr>
    </w:lvl>
    <w:lvl w:ilvl="8" w:tplc="EF4A7548"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587133A"/>
    <w:multiLevelType w:val="hybridMultilevel"/>
    <w:tmpl w:val="AD040694"/>
    <w:lvl w:ilvl="0" w:tplc="D1A06FB0">
      <w:start w:val="1"/>
      <w:numFmt w:val="bullet"/>
      <w:lvlText w:val="-"/>
      <w:lvlJc w:val="left"/>
      <w:pPr>
        <w:tabs>
          <w:tab w:val="num" w:pos="720"/>
        </w:tabs>
        <w:ind w:left="720" w:hanging="360"/>
      </w:pPr>
      <w:rPr>
        <w:rFonts w:ascii="Times New Roman" w:hAnsi="Times New Roman" w:hint="default"/>
      </w:rPr>
    </w:lvl>
    <w:lvl w:ilvl="1" w:tplc="2544FBA6" w:tentative="1">
      <w:start w:val="1"/>
      <w:numFmt w:val="bullet"/>
      <w:lvlText w:val="-"/>
      <w:lvlJc w:val="left"/>
      <w:pPr>
        <w:tabs>
          <w:tab w:val="num" w:pos="1440"/>
        </w:tabs>
        <w:ind w:left="1440" w:hanging="360"/>
      </w:pPr>
      <w:rPr>
        <w:rFonts w:ascii="Times New Roman" w:hAnsi="Times New Roman" w:hint="default"/>
      </w:rPr>
    </w:lvl>
    <w:lvl w:ilvl="2" w:tplc="ADA06B2E" w:tentative="1">
      <w:start w:val="1"/>
      <w:numFmt w:val="bullet"/>
      <w:lvlText w:val="-"/>
      <w:lvlJc w:val="left"/>
      <w:pPr>
        <w:tabs>
          <w:tab w:val="num" w:pos="2160"/>
        </w:tabs>
        <w:ind w:left="2160" w:hanging="360"/>
      </w:pPr>
      <w:rPr>
        <w:rFonts w:ascii="Times New Roman" w:hAnsi="Times New Roman" w:hint="default"/>
      </w:rPr>
    </w:lvl>
    <w:lvl w:ilvl="3" w:tplc="2A4E4E3C" w:tentative="1">
      <w:start w:val="1"/>
      <w:numFmt w:val="bullet"/>
      <w:lvlText w:val="-"/>
      <w:lvlJc w:val="left"/>
      <w:pPr>
        <w:tabs>
          <w:tab w:val="num" w:pos="2880"/>
        </w:tabs>
        <w:ind w:left="2880" w:hanging="360"/>
      </w:pPr>
      <w:rPr>
        <w:rFonts w:ascii="Times New Roman" w:hAnsi="Times New Roman" w:hint="default"/>
      </w:rPr>
    </w:lvl>
    <w:lvl w:ilvl="4" w:tplc="BA946174" w:tentative="1">
      <w:start w:val="1"/>
      <w:numFmt w:val="bullet"/>
      <w:lvlText w:val="-"/>
      <w:lvlJc w:val="left"/>
      <w:pPr>
        <w:tabs>
          <w:tab w:val="num" w:pos="3600"/>
        </w:tabs>
        <w:ind w:left="3600" w:hanging="360"/>
      </w:pPr>
      <w:rPr>
        <w:rFonts w:ascii="Times New Roman" w:hAnsi="Times New Roman" w:hint="default"/>
      </w:rPr>
    </w:lvl>
    <w:lvl w:ilvl="5" w:tplc="F33841E0" w:tentative="1">
      <w:start w:val="1"/>
      <w:numFmt w:val="bullet"/>
      <w:lvlText w:val="-"/>
      <w:lvlJc w:val="left"/>
      <w:pPr>
        <w:tabs>
          <w:tab w:val="num" w:pos="4320"/>
        </w:tabs>
        <w:ind w:left="4320" w:hanging="360"/>
      </w:pPr>
      <w:rPr>
        <w:rFonts w:ascii="Times New Roman" w:hAnsi="Times New Roman" w:hint="default"/>
      </w:rPr>
    </w:lvl>
    <w:lvl w:ilvl="6" w:tplc="850C86E0" w:tentative="1">
      <w:start w:val="1"/>
      <w:numFmt w:val="bullet"/>
      <w:lvlText w:val="-"/>
      <w:lvlJc w:val="left"/>
      <w:pPr>
        <w:tabs>
          <w:tab w:val="num" w:pos="5040"/>
        </w:tabs>
        <w:ind w:left="5040" w:hanging="360"/>
      </w:pPr>
      <w:rPr>
        <w:rFonts w:ascii="Times New Roman" w:hAnsi="Times New Roman" w:hint="default"/>
      </w:rPr>
    </w:lvl>
    <w:lvl w:ilvl="7" w:tplc="C4A0ABBC" w:tentative="1">
      <w:start w:val="1"/>
      <w:numFmt w:val="bullet"/>
      <w:lvlText w:val="-"/>
      <w:lvlJc w:val="left"/>
      <w:pPr>
        <w:tabs>
          <w:tab w:val="num" w:pos="5760"/>
        </w:tabs>
        <w:ind w:left="5760" w:hanging="360"/>
      </w:pPr>
      <w:rPr>
        <w:rFonts w:ascii="Times New Roman" w:hAnsi="Times New Roman" w:hint="default"/>
      </w:rPr>
    </w:lvl>
    <w:lvl w:ilvl="8" w:tplc="C9F0AACC"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8B92CC5"/>
    <w:multiLevelType w:val="hybridMultilevel"/>
    <w:tmpl w:val="95FED2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AED224E"/>
    <w:multiLevelType w:val="hybridMultilevel"/>
    <w:tmpl w:val="48B4724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53233082"/>
    <w:multiLevelType w:val="multilevel"/>
    <w:tmpl w:val="670E20D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nsid w:val="535A64C4"/>
    <w:multiLevelType w:val="hybridMultilevel"/>
    <w:tmpl w:val="856890E6"/>
    <w:lvl w:ilvl="0" w:tplc="0407000F">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9">
    <w:nsid w:val="5438360C"/>
    <w:multiLevelType w:val="hybridMultilevel"/>
    <w:tmpl w:val="538208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604744BC"/>
    <w:multiLevelType w:val="hybridMultilevel"/>
    <w:tmpl w:val="44D2BE80"/>
    <w:lvl w:ilvl="0" w:tplc="EDFA3310">
      <w:start w:val="1"/>
      <w:numFmt w:val="bullet"/>
      <w:lvlText w:val="-"/>
      <w:lvlJc w:val="left"/>
      <w:pPr>
        <w:tabs>
          <w:tab w:val="num" w:pos="720"/>
        </w:tabs>
        <w:ind w:left="720" w:hanging="360"/>
      </w:pPr>
      <w:rPr>
        <w:rFonts w:ascii="Times New Roman" w:hAnsi="Times New Roman" w:hint="default"/>
      </w:rPr>
    </w:lvl>
    <w:lvl w:ilvl="1" w:tplc="584272A0" w:tentative="1">
      <w:start w:val="1"/>
      <w:numFmt w:val="bullet"/>
      <w:lvlText w:val="-"/>
      <w:lvlJc w:val="left"/>
      <w:pPr>
        <w:tabs>
          <w:tab w:val="num" w:pos="1440"/>
        </w:tabs>
        <w:ind w:left="1440" w:hanging="360"/>
      </w:pPr>
      <w:rPr>
        <w:rFonts w:ascii="Times New Roman" w:hAnsi="Times New Roman" w:hint="default"/>
      </w:rPr>
    </w:lvl>
    <w:lvl w:ilvl="2" w:tplc="DB0AB268" w:tentative="1">
      <w:start w:val="1"/>
      <w:numFmt w:val="bullet"/>
      <w:lvlText w:val="-"/>
      <w:lvlJc w:val="left"/>
      <w:pPr>
        <w:tabs>
          <w:tab w:val="num" w:pos="2160"/>
        </w:tabs>
        <w:ind w:left="2160" w:hanging="360"/>
      </w:pPr>
      <w:rPr>
        <w:rFonts w:ascii="Times New Roman" w:hAnsi="Times New Roman" w:hint="default"/>
      </w:rPr>
    </w:lvl>
    <w:lvl w:ilvl="3" w:tplc="EBE8BDEA" w:tentative="1">
      <w:start w:val="1"/>
      <w:numFmt w:val="bullet"/>
      <w:lvlText w:val="-"/>
      <w:lvlJc w:val="left"/>
      <w:pPr>
        <w:tabs>
          <w:tab w:val="num" w:pos="2880"/>
        </w:tabs>
        <w:ind w:left="2880" w:hanging="360"/>
      </w:pPr>
      <w:rPr>
        <w:rFonts w:ascii="Times New Roman" w:hAnsi="Times New Roman" w:hint="default"/>
      </w:rPr>
    </w:lvl>
    <w:lvl w:ilvl="4" w:tplc="7598D4CC" w:tentative="1">
      <w:start w:val="1"/>
      <w:numFmt w:val="bullet"/>
      <w:lvlText w:val="-"/>
      <w:lvlJc w:val="left"/>
      <w:pPr>
        <w:tabs>
          <w:tab w:val="num" w:pos="3600"/>
        </w:tabs>
        <w:ind w:left="3600" w:hanging="360"/>
      </w:pPr>
      <w:rPr>
        <w:rFonts w:ascii="Times New Roman" w:hAnsi="Times New Roman" w:hint="default"/>
      </w:rPr>
    </w:lvl>
    <w:lvl w:ilvl="5" w:tplc="1DA4A820" w:tentative="1">
      <w:start w:val="1"/>
      <w:numFmt w:val="bullet"/>
      <w:lvlText w:val="-"/>
      <w:lvlJc w:val="left"/>
      <w:pPr>
        <w:tabs>
          <w:tab w:val="num" w:pos="4320"/>
        </w:tabs>
        <w:ind w:left="4320" w:hanging="360"/>
      </w:pPr>
      <w:rPr>
        <w:rFonts w:ascii="Times New Roman" w:hAnsi="Times New Roman" w:hint="default"/>
      </w:rPr>
    </w:lvl>
    <w:lvl w:ilvl="6" w:tplc="614C0174" w:tentative="1">
      <w:start w:val="1"/>
      <w:numFmt w:val="bullet"/>
      <w:lvlText w:val="-"/>
      <w:lvlJc w:val="left"/>
      <w:pPr>
        <w:tabs>
          <w:tab w:val="num" w:pos="5040"/>
        </w:tabs>
        <w:ind w:left="5040" w:hanging="360"/>
      </w:pPr>
      <w:rPr>
        <w:rFonts w:ascii="Times New Roman" w:hAnsi="Times New Roman" w:hint="default"/>
      </w:rPr>
    </w:lvl>
    <w:lvl w:ilvl="7" w:tplc="061CA4B2" w:tentative="1">
      <w:start w:val="1"/>
      <w:numFmt w:val="bullet"/>
      <w:lvlText w:val="-"/>
      <w:lvlJc w:val="left"/>
      <w:pPr>
        <w:tabs>
          <w:tab w:val="num" w:pos="5760"/>
        </w:tabs>
        <w:ind w:left="5760" w:hanging="360"/>
      </w:pPr>
      <w:rPr>
        <w:rFonts w:ascii="Times New Roman" w:hAnsi="Times New Roman" w:hint="default"/>
      </w:rPr>
    </w:lvl>
    <w:lvl w:ilvl="8" w:tplc="B914E562"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0A74443"/>
    <w:multiLevelType w:val="hybridMultilevel"/>
    <w:tmpl w:val="7902C8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27745F6"/>
    <w:multiLevelType w:val="hybridMultilevel"/>
    <w:tmpl w:val="6DCA790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637266A7"/>
    <w:multiLevelType w:val="hybridMultilevel"/>
    <w:tmpl w:val="B0F05C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640C7C19"/>
    <w:multiLevelType w:val="multilevel"/>
    <w:tmpl w:val="6CB8557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5">
    <w:nsid w:val="69BE6FC9"/>
    <w:multiLevelType w:val="hybridMultilevel"/>
    <w:tmpl w:val="B8984C2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6CDA2AF9"/>
    <w:multiLevelType w:val="hybridMultilevel"/>
    <w:tmpl w:val="8F30912E"/>
    <w:lvl w:ilvl="0" w:tplc="22DE011C">
      <w:start w:val="1"/>
      <w:numFmt w:val="bullet"/>
      <w:lvlText w:val="-"/>
      <w:lvlJc w:val="left"/>
      <w:pPr>
        <w:tabs>
          <w:tab w:val="num" w:pos="720"/>
        </w:tabs>
        <w:ind w:left="720" w:hanging="360"/>
      </w:pPr>
      <w:rPr>
        <w:rFonts w:ascii="Times New Roman" w:hAnsi="Times New Roman" w:hint="default"/>
      </w:rPr>
    </w:lvl>
    <w:lvl w:ilvl="1" w:tplc="09845654" w:tentative="1">
      <w:start w:val="1"/>
      <w:numFmt w:val="bullet"/>
      <w:lvlText w:val="-"/>
      <w:lvlJc w:val="left"/>
      <w:pPr>
        <w:tabs>
          <w:tab w:val="num" w:pos="1440"/>
        </w:tabs>
        <w:ind w:left="1440" w:hanging="360"/>
      </w:pPr>
      <w:rPr>
        <w:rFonts w:ascii="Times New Roman" w:hAnsi="Times New Roman" w:hint="default"/>
      </w:rPr>
    </w:lvl>
    <w:lvl w:ilvl="2" w:tplc="5FC8F1EC" w:tentative="1">
      <w:start w:val="1"/>
      <w:numFmt w:val="bullet"/>
      <w:lvlText w:val="-"/>
      <w:lvlJc w:val="left"/>
      <w:pPr>
        <w:tabs>
          <w:tab w:val="num" w:pos="2160"/>
        </w:tabs>
        <w:ind w:left="2160" w:hanging="360"/>
      </w:pPr>
      <w:rPr>
        <w:rFonts w:ascii="Times New Roman" w:hAnsi="Times New Roman" w:hint="default"/>
      </w:rPr>
    </w:lvl>
    <w:lvl w:ilvl="3" w:tplc="9FF290BE" w:tentative="1">
      <w:start w:val="1"/>
      <w:numFmt w:val="bullet"/>
      <w:lvlText w:val="-"/>
      <w:lvlJc w:val="left"/>
      <w:pPr>
        <w:tabs>
          <w:tab w:val="num" w:pos="2880"/>
        </w:tabs>
        <w:ind w:left="2880" w:hanging="360"/>
      </w:pPr>
      <w:rPr>
        <w:rFonts w:ascii="Times New Roman" w:hAnsi="Times New Roman" w:hint="default"/>
      </w:rPr>
    </w:lvl>
    <w:lvl w:ilvl="4" w:tplc="2CFE82C0" w:tentative="1">
      <w:start w:val="1"/>
      <w:numFmt w:val="bullet"/>
      <w:lvlText w:val="-"/>
      <w:lvlJc w:val="left"/>
      <w:pPr>
        <w:tabs>
          <w:tab w:val="num" w:pos="3600"/>
        </w:tabs>
        <w:ind w:left="3600" w:hanging="360"/>
      </w:pPr>
      <w:rPr>
        <w:rFonts w:ascii="Times New Roman" w:hAnsi="Times New Roman" w:hint="default"/>
      </w:rPr>
    </w:lvl>
    <w:lvl w:ilvl="5" w:tplc="93883C30" w:tentative="1">
      <w:start w:val="1"/>
      <w:numFmt w:val="bullet"/>
      <w:lvlText w:val="-"/>
      <w:lvlJc w:val="left"/>
      <w:pPr>
        <w:tabs>
          <w:tab w:val="num" w:pos="4320"/>
        </w:tabs>
        <w:ind w:left="4320" w:hanging="360"/>
      </w:pPr>
      <w:rPr>
        <w:rFonts w:ascii="Times New Roman" w:hAnsi="Times New Roman" w:hint="default"/>
      </w:rPr>
    </w:lvl>
    <w:lvl w:ilvl="6" w:tplc="7BB06BEA" w:tentative="1">
      <w:start w:val="1"/>
      <w:numFmt w:val="bullet"/>
      <w:lvlText w:val="-"/>
      <w:lvlJc w:val="left"/>
      <w:pPr>
        <w:tabs>
          <w:tab w:val="num" w:pos="5040"/>
        </w:tabs>
        <w:ind w:left="5040" w:hanging="360"/>
      </w:pPr>
      <w:rPr>
        <w:rFonts w:ascii="Times New Roman" w:hAnsi="Times New Roman" w:hint="default"/>
      </w:rPr>
    </w:lvl>
    <w:lvl w:ilvl="7" w:tplc="766470A4" w:tentative="1">
      <w:start w:val="1"/>
      <w:numFmt w:val="bullet"/>
      <w:lvlText w:val="-"/>
      <w:lvlJc w:val="left"/>
      <w:pPr>
        <w:tabs>
          <w:tab w:val="num" w:pos="5760"/>
        </w:tabs>
        <w:ind w:left="5760" w:hanging="360"/>
      </w:pPr>
      <w:rPr>
        <w:rFonts w:ascii="Times New Roman" w:hAnsi="Times New Roman" w:hint="default"/>
      </w:rPr>
    </w:lvl>
    <w:lvl w:ilvl="8" w:tplc="B2E0E03C"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D1E5E1C"/>
    <w:multiLevelType w:val="hybridMultilevel"/>
    <w:tmpl w:val="3D1A78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75730A77"/>
    <w:multiLevelType w:val="hybridMultilevel"/>
    <w:tmpl w:val="30848288"/>
    <w:lvl w:ilvl="0" w:tplc="14F8C1D8">
      <w:start w:val="1"/>
      <w:numFmt w:val="bullet"/>
      <w:lvlText w:val="•"/>
      <w:lvlJc w:val="left"/>
      <w:pPr>
        <w:tabs>
          <w:tab w:val="num" w:pos="720"/>
        </w:tabs>
        <w:ind w:left="720" w:hanging="360"/>
      </w:pPr>
      <w:rPr>
        <w:rFonts w:ascii="Arial" w:hAnsi="Arial" w:hint="default"/>
      </w:rPr>
    </w:lvl>
    <w:lvl w:ilvl="1" w:tplc="0FA69A3A" w:tentative="1">
      <w:start w:val="1"/>
      <w:numFmt w:val="bullet"/>
      <w:lvlText w:val="•"/>
      <w:lvlJc w:val="left"/>
      <w:pPr>
        <w:tabs>
          <w:tab w:val="num" w:pos="1440"/>
        </w:tabs>
        <w:ind w:left="1440" w:hanging="360"/>
      </w:pPr>
      <w:rPr>
        <w:rFonts w:ascii="Arial" w:hAnsi="Arial" w:hint="default"/>
      </w:rPr>
    </w:lvl>
    <w:lvl w:ilvl="2" w:tplc="1674D2F2" w:tentative="1">
      <w:start w:val="1"/>
      <w:numFmt w:val="bullet"/>
      <w:lvlText w:val="•"/>
      <w:lvlJc w:val="left"/>
      <w:pPr>
        <w:tabs>
          <w:tab w:val="num" w:pos="2160"/>
        </w:tabs>
        <w:ind w:left="2160" w:hanging="360"/>
      </w:pPr>
      <w:rPr>
        <w:rFonts w:ascii="Arial" w:hAnsi="Arial" w:hint="default"/>
      </w:rPr>
    </w:lvl>
    <w:lvl w:ilvl="3" w:tplc="26FAB69A" w:tentative="1">
      <w:start w:val="1"/>
      <w:numFmt w:val="bullet"/>
      <w:lvlText w:val="•"/>
      <w:lvlJc w:val="left"/>
      <w:pPr>
        <w:tabs>
          <w:tab w:val="num" w:pos="2880"/>
        </w:tabs>
        <w:ind w:left="2880" w:hanging="360"/>
      </w:pPr>
      <w:rPr>
        <w:rFonts w:ascii="Arial" w:hAnsi="Arial" w:hint="default"/>
      </w:rPr>
    </w:lvl>
    <w:lvl w:ilvl="4" w:tplc="E1D65AC2" w:tentative="1">
      <w:start w:val="1"/>
      <w:numFmt w:val="bullet"/>
      <w:lvlText w:val="•"/>
      <w:lvlJc w:val="left"/>
      <w:pPr>
        <w:tabs>
          <w:tab w:val="num" w:pos="3600"/>
        </w:tabs>
        <w:ind w:left="3600" w:hanging="360"/>
      </w:pPr>
      <w:rPr>
        <w:rFonts w:ascii="Arial" w:hAnsi="Arial" w:hint="default"/>
      </w:rPr>
    </w:lvl>
    <w:lvl w:ilvl="5" w:tplc="186EBA4A" w:tentative="1">
      <w:start w:val="1"/>
      <w:numFmt w:val="bullet"/>
      <w:lvlText w:val="•"/>
      <w:lvlJc w:val="left"/>
      <w:pPr>
        <w:tabs>
          <w:tab w:val="num" w:pos="4320"/>
        </w:tabs>
        <w:ind w:left="4320" w:hanging="360"/>
      </w:pPr>
      <w:rPr>
        <w:rFonts w:ascii="Arial" w:hAnsi="Arial" w:hint="default"/>
      </w:rPr>
    </w:lvl>
    <w:lvl w:ilvl="6" w:tplc="1AD251F0" w:tentative="1">
      <w:start w:val="1"/>
      <w:numFmt w:val="bullet"/>
      <w:lvlText w:val="•"/>
      <w:lvlJc w:val="left"/>
      <w:pPr>
        <w:tabs>
          <w:tab w:val="num" w:pos="5040"/>
        </w:tabs>
        <w:ind w:left="5040" w:hanging="360"/>
      </w:pPr>
      <w:rPr>
        <w:rFonts w:ascii="Arial" w:hAnsi="Arial" w:hint="default"/>
      </w:rPr>
    </w:lvl>
    <w:lvl w:ilvl="7" w:tplc="DB805426" w:tentative="1">
      <w:start w:val="1"/>
      <w:numFmt w:val="bullet"/>
      <w:lvlText w:val="•"/>
      <w:lvlJc w:val="left"/>
      <w:pPr>
        <w:tabs>
          <w:tab w:val="num" w:pos="5760"/>
        </w:tabs>
        <w:ind w:left="5760" w:hanging="360"/>
      </w:pPr>
      <w:rPr>
        <w:rFonts w:ascii="Arial" w:hAnsi="Arial" w:hint="default"/>
      </w:rPr>
    </w:lvl>
    <w:lvl w:ilvl="8" w:tplc="BD12E318" w:tentative="1">
      <w:start w:val="1"/>
      <w:numFmt w:val="bullet"/>
      <w:lvlText w:val="•"/>
      <w:lvlJc w:val="left"/>
      <w:pPr>
        <w:tabs>
          <w:tab w:val="num" w:pos="6480"/>
        </w:tabs>
        <w:ind w:left="6480" w:hanging="360"/>
      </w:pPr>
      <w:rPr>
        <w:rFonts w:ascii="Arial" w:hAnsi="Arial" w:hint="default"/>
      </w:rPr>
    </w:lvl>
  </w:abstractNum>
  <w:abstractNum w:abstractNumId="39">
    <w:nsid w:val="75C42450"/>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6E75D03"/>
    <w:multiLevelType w:val="hybridMultilevel"/>
    <w:tmpl w:val="F672031A"/>
    <w:lvl w:ilvl="0" w:tplc="38988462">
      <w:start w:val="1"/>
      <w:numFmt w:val="bullet"/>
      <w:lvlText w:val="-"/>
      <w:lvlJc w:val="left"/>
      <w:pPr>
        <w:tabs>
          <w:tab w:val="num" w:pos="720"/>
        </w:tabs>
        <w:ind w:left="720" w:hanging="360"/>
      </w:pPr>
      <w:rPr>
        <w:rFonts w:ascii="Times New Roman" w:hAnsi="Times New Roman" w:hint="default"/>
      </w:rPr>
    </w:lvl>
    <w:lvl w:ilvl="1" w:tplc="1D801C8A" w:tentative="1">
      <w:start w:val="1"/>
      <w:numFmt w:val="bullet"/>
      <w:lvlText w:val="-"/>
      <w:lvlJc w:val="left"/>
      <w:pPr>
        <w:tabs>
          <w:tab w:val="num" w:pos="1440"/>
        </w:tabs>
        <w:ind w:left="1440" w:hanging="360"/>
      </w:pPr>
      <w:rPr>
        <w:rFonts w:ascii="Times New Roman" w:hAnsi="Times New Roman" w:hint="default"/>
      </w:rPr>
    </w:lvl>
    <w:lvl w:ilvl="2" w:tplc="44920708" w:tentative="1">
      <w:start w:val="1"/>
      <w:numFmt w:val="bullet"/>
      <w:lvlText w:val="-"/>
      <w:lvlJc w:val="left"/>
      <w:pPr>
        <w:tabs>
          <w:tab w:val="num" w:pos="2160"/>
        </w:tabs>
        <w:ind w:left="2160" w:hanging="360"/>
      </w:pPr>
      <w:rPr>
        <w:rFonts w:ascii="Times New Roman" w:hAnsi="Times New Roman" w:hint="default"/>
      </w:rPr>
    </w:lvl>
    <w:lvl w:ilvl="3" w:tplc="F99802B4" w:tentative="1">
      <w:start w:val="1"/>
      <w:numFmt w:val="bullet"/>
      <w:lvlText w:val="-"/>
      <w:lvlJc w:val="left"/>
      <w:pPr>
        <w:tabs>
          <w:tab w:val="num" w:pos="2880"/>
        </w:tabs>
        <w:ind w:left="2880" w:hanging="360"/>
      </w:pPr>
      <w:rPr>
        <w:rFonts w:ascii="Times New Roman" w:hAnsi="Times New Roman" w:hint="default"/>
      </w:rPr>
    </w:lvl>
    <w:lvl w:ilvl="4" w:tplc="FED4BECE" w:tentative="1">
      <w:start w:val="1"/>
      <w:numFmt w:val="bullet"/>
      <w:lvlText w:val="-"/>
      <w:lvlJc w:val="left"/>
      <w:pPr>
        <w:tabs>
          <w:tab w:val="num" w:pos="3600"/>
        </w:tabs>
        <w:ind w:left="3600" w:hanging="360"/>
      </w:pPr>
      <w:rPr>
        <w:rFonts w:ascii="Times New Roman" w:hAnsi="Times New Roman" w:hint="default"/>
      </w:rPr>
    </w:lvl>
    <w:lvl w:ilvl="5" w:tplc="5B8C7ACA" w:tentative="1">
      <w:start w:val="1"/>
      <w:numFmt w:val="bullet"/>
      <w:lvlText w:val="-"/>
      <w:lvlJc w:val="left"/>
      <w:pPr>
        <w:tabs>
          <w:tab w:val="num" w:pos="4320"/>
        </w:tabs>
        <w:ind w:left="4320" w:hanging="360"/>
      </w:pPr>
      <w:rPr>
        <w:rFonts w:ascii="Times New Roman" w:hAnsi="Times New Roman" w:hint="default"/>
      </w:rPr>
    </w:lvl>
    <w:lvl w:ilvl="6" w:tplc="F84C3A42" w:tentative="1">
      <w:start w:val="1"/>
      <w:numFmt w:val="bullet"/>
      <w:lvlText w:val="-"/>
      <w:lvlJc w:val="left"/>
      <w:pPr>
        <w:tabs>
          <w:tab w:val="num" w:pos="5040"/>
        </w:tabs>
        <w:ind w:left="5040" w:hanging="360"/>
      </w:pPr>
      <w:rPr>
        <w:rFonts w:ascii="Times New Roman" w:hAnsi="Times New Roman" w:hint="default"/>
      </w:rPr>
    </w:lvl>
    <w:lvl w:ilvl="7" w:tplc="7F72DB28" w:tentative="1">
      <w:start w:val="1"/>
      <w:numFmt w:val="bullet"/>
      <w:lvlText w:val="-"/>
      <w:lvlJc w:val="left"/>
      <w:pPr>
        <w:tabs>
          <w:tab w:val="num" w:pos="5760"/>
        </w:tabs>
        <w:ind w:left="5760" w:hanging="360"/>
      </w:pPr>
      <w:rPr>
        <w:rFonts w:ascii="Times New Roman" w:hAnsi="Times New Roman" w:hint="default"/>
      </w:rPr>
    </w:lvl>
    <w:lvl w:ilvl="8" w:tplc="4F783D04" w:tentative="1">
      <w:start w:val="1"/>
      <w:numFmt w:val="bullet"/>
      <w:lvlText w:val="-"/>
      <w:lvlJc w:val="left"/>
      <w:pPr>
        <w:tabs>
          <w:tab w:val="num" w:pos="6480"/>
        </w:tabs>
        <w:ind w:left="6480" w:hanging="360"/>
      </w:pPr>
      <w:rPr>
        <w:rFonts w:ascii="Times New Roman" w:hAnsi="Times New Roman" w:hint="default"/>
      </w:rPr>
    </w:lvl>
  </w:abstractNum>
  <w:abstractNum w:abstractNumId="41">
    <w:nsid w:val="780D5DCC"/>
    <w:multiLevelType w:val="hybridMultilevel"/>
    <w:tmpl w:val="597C545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nsid w:val="79127584"/>
    <w:multiLevelType w:val="hybridMultilevel"/>
    <w:tmpl w:val="78FAAA3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3">
    <w:nsid w:val="7C826D53"/>
    <w:multiLevelType w:val="hybridMultilevel"/>
    <w:tmpl w:val="B6BA71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7D8F3CB7"/>
    <w:multiLevelType w:val="hybridMultilevel"/>
    <w:tmpl w:val="B204B0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9"/>
  </w:num>
  <w:num w:numId="2">
    <w:abstractNumId w:val="3"/>
  </w:num>
  <w:num w:numId="3">
    <w:abstractNumId w:val="16"/>
  </w:num>
  <w:num w:numId="4">
    <w:abstractNumId w:val="13"/>
  </w:num>
  <w:num w:numId="5">
    <w:abstractNumId w:val="12"/>
  </w:num>
  <w:num w:numId="6">
    <w:abstractNumId w:val="42"/>
  </w:num>
  <w:num w:numId="7">
    <w:abstractNumId w:val="35"/>
  </w:num>
  <w:num w:numId="8">
    <w:abstractNumId w:val="41"/>
  </w:num>
  <w:num w:numId="9">
    <w:abstractNumId w:val="44"/>
  </w:num>
  <w:num w:numId="10">
    <w:abstractNumId w:val="25"/>
  </w:num>
  <w:num w:numId="11">
    <w:abstractNumId w:val="37"/>
  </w:num>
  <w:num w:numId="12">
    <w:abstractNumId w:val="26"/>
  </w:num>
  <w:num w:numId="13">
    <w:abstractNumId w:val="21"/>
  </w:num>
  <w:num w:numId="14">
    <w:abstractNumId w:val="7"/>
  </w:num>
  <w:num w:numId="15">
    <w:abstractNumId w:val="39"/>
  </w:num>
  <w:num w:numId="16">
    <w:abstractNumId w:val="15"/>
  </w:num>
  <w:num w:numId="17">
    <w:abstractNumId w:val="27"/>
  </w:num>
  <w:num w:numId="18">
    <w:abstractNumId w:val="20"/>
  </w:num>
  <w:num w:numId="19">
    <w:abstractNumId w:val="22"/>
  </w:num>
  <w:num w:numId="20">
    <w:abstractNumId w:val="4"/>
  </w:num>
  <w:num w:numId="21">
    <w:abstractNumId w:val="9"/>
  </w:num>
  <w:num w:numId="22">
    <w:abstractNumId w:val="11"/>
  </w:num>
  <w:num w:numId="23">
    <w:abstractNumId w:val="19"/>
  </w:num>
  <w:num w:numId="24">
    <w:abstractNumId w:val="31"/>
  </w:num>
  <w:num w:numId="25">
    <w:abstractNumId w:val="28"/>
  </w:num>
  <w:num w:numId="26">
    <w:abstractNumId w:val="18"/>
  </w:num>
  <w:num w:numId="27">
    <w:abstractNumId w:val="32"/>
  </w:num>
  <w:num w:numId="28">
    <w:abstractNumId w:val="5"/>
  </w:num>
  <w:num w:numId="29">
    <w:abstractNumId w:val="34"/>
  </w:num>
  <w:num w:numId="30">
    <w:abstractNumId w:val="2"/>
  </w:num>
  <w:num w:numId="31">
    <w:abstractNumId w:val="10"/>
  </w:num>
  <w:num w:numId="32">
    <w:abstractNumId w:val="14"/>
  </w:num>
  <w:num w:numId="33">
    <w:abstractNumId w:val="17"/>
  </w:num>
  <w:num w:numId="34">
    <w:abstractNumId w:val="43"/>
  </w:num>
  <w:num w:numId="35">
    <w:abstractNumId w:val="0"/>
  </w:num>
  <w:num w:numId="36">
    <w:abstractNumId w:val="33"/>
  </w:num>
  <w:num w:numId="37">
    <w:abstractNumId w:val="6"/>
  </w:num>
  <w:num w:numId="38">
    <w:abstractNumId w:val="1"/>
  </w:num>
  <w:num w:numId="39">
    <w:abstractNumId w:val="38"/>
  </w:num>
  <w:num w:numId="40">
    <w:abstractNumId w:val="30"/>
  </w:num>
  <w:num w:numId="41">
    <w:abstractNumId w:val="40"/>
  </w:num>
  <w:num w:numId="42">
    <w:abstractNumId w:val="36"/>
  </w:num>
  <w:num w:numId="43">
    <w:abstractNumId w:val="23"/>
  </w:num>
  <w:num w:numId="44">
    <w:abstractNumId w:val="8"/>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28"/>
    <w:rsid w:val="000017C5"/>
    <w:rsid w:val="00014547"/>
    <w:rsid w:val="00014ECE"/>
    <w:rsid w:val="00015167"/>
    <w:rsid w:val="00023C72"/>
    <w:rsid w:val="000320CA"/>
    <w:rsid w:val="000343F1"/>
    <w:rsid w:val="00055D3E"/>
    <w:rsid w:val="0005631C"/>
    <w:rsid w:val="000729B8"/>
    <w:rsid w:val="00085BD6"/>
    <w:rsid w:val="00097F95"/>
    <w:rsid w:val="000A3AFA"/>
    <w:rsid w:val="000B2074"/>
    <w:rsid w:val="000B5B1D"/>
    <w:rsid w:val="000C1529"/>
    <w:rsid w:val="000C3259"/>
    <w:rsid w:val="000D1FA8"/>
    <w:rsid w:val="000D4359"/>
    <w:rsid w:val="000E114D"/>
    <w:rsid w:val="000E186F"/>
    <w:rsid w:val="000E78B0"/>
    <w:rsid w:val="000F54A1"/>
    <w:rsid w:val="00102D8A"/>
    <w:rsid w:val="00104D4F"/>
    <w:rsid w:val="00104FDF"/>
    <w:rsid w:val="00105E0E"/>
    <w:rsid w:val="00106AFF"/>
    <w:rsid w:val="0012779E"/>
    <w:rsid w:val="00127EF7"/>
    <w:rsid w:val="00144726"/>
    <w:rsid w:val="00150F36"/>
    <w:rsid w:val="001530C4"/>
    <w:rsid w:val="001537D8"/>
    <w:rsid w:val="001571A5"/>
    <w:rsid w:val="00161565"/>
    <w:rsid w:val="00164921"/>
    <w:rsid w:val="00173FBC"/>
    <w:rsid w:val="00175B28"/>
    <w:rsid w:val="00187C1C"/>
    <w:rsid w:val="001C7B6F"/>
    <w:rsid w:val="001D052A"/>
    <w:rsid w:val="001D1D80"/>
    <w:rsid w:val="001D292F"/>
    <w:rsid w:val="001E0D95"/>
    <w:rsid w:val="001E5B5C"/>
    <w:rsid w:val="001E7CA3"/>
    <w:rsid w:val="001F0989"/>
    <w:rsid w:val="001F57E9"/>
    <w:rsid w:val="0020220C"/>
    <w:rsid w:val="00202ADD"/>
    <w:rsid w:val="0021183C"/>
    <w:rsid w:val="00231BEE"/>
    <w:rsid w:val="00237340"/>
    <w:rsid w:val="002529DB"/>
    <w:rsid w:val="00260426"/>
    <w:rsid w:val="00260825"/>
    <w:rsid w:val="0026399F"/>
    <w:rsid w:val="00263AC9"/>
    <w:rsid w:val="002659DA"/>
    <w:rsid w:val="0027249E"/>
    <w:rsid w:val="00282039"/>
    <w:rsid w:val="00294298"/>
    <w:rsid w:val="00294D00"/>
    <w:rsid w:val="002A1304"/>
    <w:rsid w:val="002A32FE"/>
    <w:rsid w:val="002A45FE"/>
    <w:rsid w:val="002C1FEC"/>
    <w:rsid w:val="002C569F"/>
    <w:rsid w:val="002F5725"/>
    <w:rsid w:val="0030304C"/>
    <w:rsid w:val="0031065F"/>
    <w:rsid w:val="00337B60"/>
    <w:rsid w:val="00344EDF"/>
    <w:rsid w:val="00346D61"/>
    <w:rsid w:val="003518EF"/>
    <w:rsid w:val="00351C22"/>
    <w:rsid w:val="00356BB8"/>
    <w:rsid w:val="003616E7"/>
    <w:rsid w:val="003655B7"/>
    <w:rsid w:val="003701ED"/>
    <w:rsid w:val="00371A23"/>
    <w:rsid w:val="00374A16"/>
    <w:rsid w:val="00382DF9"/>
    <w:rsid w:val="00395EE4"/>
    <w:rsid w:val="003A66B5"/>
    <w:rsid w:val="003B0363"/>
    <w:rsid w:val="003B5EB9"/>
    <w:rsid w:val="003F6C36"/>
    <w:rsid w:val="00412588"/>
    <w:rsid w:val="004360EC"/>
    <w:rsid w:val="00461886"/>
    <w:rsid w:val="00462BF2"/>
    <w:rsid w:val="00463E53"/>
    <w:rsid w:val="00466F74"/>
    <w:rsid w:val="00471C02"/>
    <w:rsid w:val="00477A2D"/>
    <w:rsid w:val="00477F3F"/>
    <w:rsid w:val="00483A92"/>
    <w:rsid w:val="0048669C"/>
    <w:rsid w:val="0049041F"/>
    <w:rsid w:val="0049140F"/>
    <w:rsid w:val="00496991"/>
    <w:rsid w:val="004A26D1"/>
    <w:rsid w:val="004B49A3"/>
    <w:rsid w:val="004C0F6C"/>
    <w:rsid w:val="004D7435"/>
    <w:rsid w:val="004E6874"/>
    <w:rsid w:val="004F0A97"/>
    <w:rsid w:val="004F3378"/>
    <w:rsid w:val="00506053"/>
    <w:rsid w:val="005108D0"/>
    <w:rsid w:val="00510FAB"/>
    <w:rsid w:val="0053059B"/>
    <w:rsid w:val="00534986"/>
    <w:rsid w:val="005454A0"/>
    <w:rsid w:val="005478CD"/>
    <w:rsid w:val="00556939"/>
    <w:rsid w:val="00556EF2"/>
    <w:rsid w:val="00557C8B"/>
    <w:rsid w:val="00560CD8"/>
    <w:rsid w:val="00564736"/>
    <w:rsid w:val="00571D57"/>
    <w:rsid w:val="005805F5"/>
    <w:rsid w:val="00582D25"/>
    <w:rsid w:val="00597F52"/>
    <w:rsid w:val="005A236D"/>
    <w:rsid w:val="005A46DE"/>
    <w:rsid w:val="005B1CD9"/>
    <w:rsid w:val="005E57E5"/>
    <w:rsid w:val="005F506C"/>
    <w:rsid w:val="005F5406"/>
    <w:rsid w:val="00602E5F"/>
    <w:rsid w:val="0061256A"/>
    <w:rsid w:val="006154DD"/>
    <w:rsid w:val="00627008"/>
    <w:rsid w:val="00631A6E"/>
    <w:rsid w:val="0064174A"/>
    <w:rsid w:val="0065032B"/>
    <w:rsid w:val="006541A1"/>
    <w:rsid w:val="0066725E"/>
    <w:rsid w:val="00682531"/>
    <w:rsid w:val="00683842"/>
    <w:rsid w:val="00685492"/>
    <w:rsid w:val="00697EF2"/>
    <w:rsid w:val="006A029E"/>
    <w:rsid w:val="006C2636"/>
    <w:rsid w:val="006F0D84"/>
    <w:rsid w:val="006F5DBB"/>
    <w:rsid w:val="006F6B9C"/>
    <w:rsid w:val="006F72C6"/>
    <w:rsid w:val="00700BFE"/>
    <w:rsid w:val="00714C92"/>
    <w:rsid w:val="00717449"/>
    <w:rsid w:val="007174A3"/>
    <w:rsid w:val="00723E16"/>
    <w:rsid w:val="00735D40"/>
    <w:rsid w:val="00741EDE"/>
    <w:rsid w:val="00742474"/>
    <w:rsid w:val="007550B9"/>
    <w:rsid w:val="007574D5"/>
    <w:rsid w:val="00761337"/>
    <w:rsid w:val="0076627C"/>
    <w:rsid w:val="00774561"/>
    <w:rsid w:val="007851EE"/>
    <w:rsid w:val="0079028D"/>
    <w:rsid w:val="00791B6B"/>
    <w:rsid w:val="00794688"/>
    <w:rsid w:val="007B08B9"/>
    <w:rsid w:val="007B0D80"/>
    <w:rsid w:val="007C107D"/>
    <w:rsid w:val="007C25DA"/>
    <w:rsid w:val="007D29DA"/>
    <w:rsid w:val="007E0BE2"/>
    <w:rsid w:val="007E31FC"/>
    <w:rsid w:val="007E40D8"/>
    <w:rsid w:val="007E59B2"/>
    <w:rsid w:val="007F4450"/>
    <w:rsid w:val="007F472A"/>
    <w:rsid w:val="008000B0"/>
    <w:rsid w:val="00803E05"/>
    <w:rsid w:val="00814228"/>
    <w:rsid w:val="008150E9"/>
    <w:rsid w:val="008170F7"/>
    <w:rsid w:val="00843BF9"/>
    <w:rsid w:val="00851D13"/>
    <w:rsid w:val="00854CA0"/>
    <w:rsid w:val="008606B2"/>
    <w:rsid w:val="0087573C"/>
    <w:rsid w:val="0088023E"/>
    <w:rsid w:val="00882339"/>
    <w:rsid w:val="00882F9C"/>
    <w:rsid w:val="0088514A"/>
    <w:rsid w:val="00892D02"/>
    <w:rsid w:val="00896262"/>
    <w:rsid w:val="008A11F3"/>
    <w:rsid w:val="008A4EDF"/>
    <w:rsid w:val="008A6923"/>
    <w:rsid w:val="008B2DF0"/>
    <w:rsid w:val="008B5232"/>
    <w:rsid w:val="008C0639"/>
    <w:rsid w:val="008D35D0"/>
    <w:rsid w:val="008E1812"/>
    <w:rsid w:val="008E739F"/>
    <w:rsid w:val="008F24C5"/>
    <w:rsid w:val="00916A7D"/>
    <w:rsid w:val="00925ADB"/>
    <w:rsid w:val="00941253"/>
    <w:rsid w:val="00953158"/>
    <w:rsid w:val="00957A7B"/>
    <w:rsid w:val="00965288"/>
    <w:rsid w:val="009670BE"/>
    <w:rsid w:val="00967A9D"/>
    <w:rsid w:val="00974D94"/>
    <w:rsid w:val="009902C3"/>
    <w:rsid w:val="00997C61"/>
    <w:rsid w:val="009B5233"/>
    <w:rsid w:val="009C021D"/>
    <w:rsid w:val="009C52A8"/>
    <w:rsid w:val="009D0105"/>
    <w:rsid w:val="009D1594"/>
    <w:rsid w:val="009D77FF"/>
    <w:rsid w:val="009E24BF"/>
    <w:rsid w:val="009E5FCD"/>
    <w:rsid w:val="009E6094"/>
    <w:rsid w:val="009F0BC4"/>
    <w:rsid w:val="009F2978"/>
    <w:rsid w:val="009F57DB"/>
    <w:rsid w:val="00A01478"/>
    <w:rsid w:val="00A06458"/>
    <w:rsid w:val="00A06EF9"/>
    <w:rsid w:val="00A12777"/>
    <w:rsid w:val="00A2168E"/>
    <w:rsid w:val="00A263C6"/>
    <w:rsid w:val="00A344EA"/>
    <w:rsid w:val="00A4666F"/>
    <w:rsid w:val="00A54A67"/>
    <w:rsid w:val="00A600E8"/>
    <w:rsid w:val="00A64354"/>
    <w:rsid w:val="00A72ECE"/>
    <w:rsid w:val="00A73EDC"/>
    <w:rsid w:val="00A84238"/>
    <w:rsid w:val="00A857C7"/>
    <w:rsid w:val="00A94915"/>
    <w:rsid w:val="00A9717A"/>
    <w:rsid w:val="00AA1A1C"/>
    <w:rsid w:val="00AA4FC9"/>
    <w:rsid w:val="00AB2441"/>
    <w:rsid w:val="00AB3E39"/>
    <w:rsid w:val="00AB496D"/>
    <w:rsid w:val="00AC02DF"/>
    <w:rsid w:val="00AC31CA"/>
    <w:rsid w:val="00AC549D"/>
    <w:rsid w:val="00AD1117"/>
    <w:rsid w:val="00AD7A87"/>
    <w:rsid w:val="00AF624C"/>
    <w:rsid w:val="00B13EE2"/>
    <w:rsid w:val="00B144B3"/>
    <w:rsid w:val="00B34805"/>
    <w:rsid w:val="00B51B18"/>
    <w:rsid w:val="00B630D3"/>
    <w:rsid w:val="00B70602"/>
    <w:rsid w:val="00B82951"/>
    <w:rsid w:val="00B90301"/>
    <w:rsid w:val="00BB67DF"/>
    <w:rsid w:val="00BC6EFD"/>
    <w:rsid w:val="00BD33D1"/>
    <w:rsid w:val="00BD357D"/>
    <w:rsid w:val="00BE19A6"/>
    <w:rsid w:val="00BE2605"/>
    <w:rsid w:val="00C02655"/>
    <w:rsid w:val="00C044DE"/>
    <w:rsid w:val="00C06205"/>
    <w:rsid w:val="00C10BC2"/>
    <w:rsid w:val="00C31D65"/>
    <w:rsid w:val="00C34A5D"/>
    <w:rsid w:val="00C43516"/>
    <w:rsid w:val="00C47C6F"/>
    <w:rsid w:val="00C513C7"/>
    <w:rsid w:val="00C52A12"/>
    <w:rsid w:val="00C61357"/>
    <w:rsid w:val="00C62BD2"/>
    <w:rsid w:val="00C67F18"/>
    <w:rsid w:val="00C82CA7"/>
    <w:rsid w:val="00C842F2"/>
    <w:rsid w:val="00C929BF"/>
    <w:rsid w:val="00CA01A2"/>
    <w:rsid w:val="00CA0F70"/>
    <w:rsid w:val="00CA4308"/>
    <w:rsid w:val="00CA58BA"/>
    <w:rsid w:val="00CC53F4"/>
    <w:rsid w:val="00CC662E"/>
    <w:rsid w:val="00CD04A2"/>
    <w:rsid w:val="00CD6298"/>
    <w:rsid w:val="00CE19E5"/>
    <w:rsid w:val="00CE7FA4"/>
    <w:rsid w:val="00CF177F"/>
    <w:rsid w:val="00CF685C"/>
    <w:rsid w:val="00CF69BC"/>
    <w:rsid w:val="00D060F6"/>
    <w:rsid w:val="00D132EB"/>
    <w:rsid w:val="00D214AE"/>
    <w:rsid w:val="00D22F0C"/>
    <w:rsid w:val="00D232D5"/>
    <w:rsid w:val="00D24A3E"/>
    <w:rsid w:val="00D4103B"/>
    <w:rsid w:val="00D4158F"/>
    <w:rsid w:val="00D4632A"/>
    <w:rsid w:val="00D57DE4"/>
    <w:rsid w:val="00D721C7"/>
    <w:rsid w:val="00D74093"/>
    <w:rsid w:val="00D87576"/>
    <w:rsid w:val="00D927C5"/>
    <w:rsid w:val="00D945DF"/>
    <w:rsid w:val="00D96FDE"/>
    <w:rsid w:val="00DA1162"/>
    <w:rsid w:val="00DA66B7"/>
    <w:rsid w:val="00DA7F2E"/>
    <w:rsid w:val="00DB66FA"/>
    <w:rsid w:val="00DD27B2"/>
    <w:rsid w:val="00DD5A49"/>
    <w:rsid w:val="00DD709E"/>
    <w:rsid w:val="00DD77AD"/>
    <w:rsid w:val="00DE3EAD"/>
    <w:rsid w:val="00E00047"/>
    <w:rsid w:val="00E01692"/>
    <w:rsid w:val="00E14F1F"/>
    <w:rsid w:val="00E16B3A"/>
    <w:rsid w:val="00E50129"/>
    <w:rsid w:val="00E57B6A"/>
    <w:rsid w:val="00E6012E"/>
    <w:rsid w:val="00E76397"/>
    <w:rsid w:val="00E76D8E"/>
    <w:rsid w:val="00E76D91"/>
    <w:rsid w:val="00E814F4"/>
    <w:rsid w:val="00E8400D"/>
    <w:rsid w:val="00E97E94"/>
    <w:rsid w:val="00EA32F5"/>
    <w:rsid w:val="00EA4A3C"/>
    <w:rsid w:val="00EA6C3D"/>
    <w:rsid w:val="00EA7FB5"/>
    <w:rsid w:val="00EC29BA"/>
    <w:rsid w:val="00EC4E70"/>
    <w:rsid w:val="00EC61EA"/>
    <w:rsid w:val="00ED1CFF"/>
    <w:rsid w:val="00ED3039"/>
    <w:rsid w:val="00EE5B41"/>
    <w:rsid w:val="00EF2544"/>
    <w:rsid w:val="00EF6CE7"/>
    <w:rsid w:val="00F042B6"/>
    <w:rsid w:val="00F1382C"/>
    <w:rsid w:val="00F1664F"/>
    <w:rsid w:val="00F25687"/>
    <w:rsid w:val="00F35BC1"/>
    <w:rsid w:val="00F41B75"/>
    <w:rsid w:val="00F675E8"/>
    <w:rsid w:val="00F70E28"/>
    <w:rsid w:val="00F83C86"/>
    <w:rsid w:val="00F87542"/>
    <w:rsid w:val="00FB3CFD"/>
    <w:rsid w:val="00FB4228"/>
    <w:rsid w:val="00FC4EE6"/>
    <w:rsid w:val="00FD5EC5"/>
    <w:rsid w:val="00FF324F"/>
    <w:rsid w:val="00FF3A4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61337"/>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70E28"/>
    <w:pPr>
      <w:numPr>
        <w:ilvl w:val="1"/>
        <w:numId w:val="14"/>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8D35D0"/>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70E28"/>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8D35D0"/>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8D35D0"/>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8D35D0"/>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8D35D0"/>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35D0"/>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506C"/>
    <w:pPr>
      <w:ind w:left="720"/>
      <w:contextualSpacing/>
    </w:pPr>
  </w:style>
  <w:style w:type="character" w:customStyle="1" w:styleId="berschrift2Zchn">
    <w:name w:val="Überschrift 2 Zchn"/>
    <w:basedOn w:val="Absatz-Standardschriftart"/>
    <w:link w:val="berschrift2"/>
    <w:uiPriority w:val="9"/>
    <w:rsid w:val="00F70E28"/>
    <w:rPr>
      <w:rFonts w:ascii="Times New Roman" w:eastAsia="Times New Roman" w:hAnsi="Times New Roman" w:cs="Times New Roman"/>
      <w:b/>
      <w:bCs/>
      <w:sz w:val="36"/>
      <w:szCs w:val="36"/>
    </w:rPr>
  </w:style>
  <w:style w:type="paragraph" w:styleId="StandardWeb">
    <w:name w:val="Normal (Web)"/>
    <w:basedOn w:val="Standard"/>
    <w:uiPriority w:val="99"/>
    <w:unhideWhenUsed/>
    <w:rsid w:val="00F70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4Zchn">
    <w:name w:val="Überschrift 4 Zchn"/>
    <w:basedOn w:val="Absatz-Standardschriftart"/>
    <w:link w:val="berschrift4"/>
    <w:uiPriority w:val="9"/>
    <w:rsid w:val="00F70E28"/>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F70E28"/>
    <w:rPr>
      <w:color w:val="0000FF"/>
      <w:u w:val="single"/>
    </w:rPr>
  </w:style>
  <w:style w:type="character" w:styleId="Fett">
    <w:name w:val="Strong"/>
    <w:basedOn w:val="Absatz-Standardschriftart"/>
    <w:uiPriority w:val="22"/>
    <w:qFormat/>
    <w:rsid w:val="00F70E28"/>
    <w:rPr>
      <w:b/>
      <w:bCs/>
    </w:rPr>
  </w:style>
  <w:style w:type="character" w:styleId="Hervorhebung">
    <w:name w:val="Emphasis"/>
    <w:basedOn w:val="Absatz-Standardschriftart"/>
    <w:uiPriority w:val="20"/>
    <w:qFormat/>
    <w:rsid w:val="00F70E28"/>
    <w:rPr>
      <w:i/>
      <w:iCs/>
    </w:rPr>
  </w:style>
  <w:style w:type="paragraph" w:styleId="Sprechblasentext">
    <w:name w:val="Balloon Text"/>
    <w:basedOn w:val="Standard"/>
    <w:link w:val="SprechblasentextZchn"/>
    <w:uiPriority w:val="99"/>
    <w:semiHidden/>
    <w:unhideWhenUsed/>
    <w:rsid w:val="00F70E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E28"/>
    <w:rPr>
      <w:rFonts w:ascii="Tahoma" w:hAnsi="Tahoma" w:cs="Tahoma"/>
      <w:sz w:val="16"/>
      <w:szCs w:val="16"/>
    </w:rPr>
  </w:style>
  <w:style w:type="paragraph" w:customStyle="1" w:styleId="Default">
    <w:name w:val="Default"/>
    <w:rsid w:val="00466F74"/>
    <w:pPr>
      <w:autoSpaceDE w:val="0"/>
      <w:autoSpaceDN w:val="0"/>
      <w:adjustRightInd w:val="0"/>
      <w:spacing w:after="0" w:line="240" w:lineRule="auto"/>
    </w:pPr>
    <w:rPr>
      <w:rFonts w:ascii="Georgia" w:hAnsi="Georgia" w:cs="Georgia"/>
      <w:color w:val="000000"/>
      <w:sz w:val="24"/>
      <w:szCs w:val="24"/>
    </w:rPr>
  </w:style>
  <w:style w:type="paragraph" w:styleId="Verzeichnis2">
    <w:name w:val="toc 2"/>
    <w:basedOn w:val="Standard"/>
    <w:next w:val="Standard"/>
    <w:autoRedefine/>
    <w:uiPriority w:val="39"/>
    <w:unhideWhenUsed/>
    <w:qFormat/>
    <w:rsid w:val="00CC662E"/>
    <w:pPr>
      <w:spacing w:after="100"/>
      <w:ind w:left="220"/>
    </w:pPr>
  </w:style>
  <w:style w:type="character" w:styleId="Kommentarzeichen">
    <w:name w:val="annotation reference"/>
    <w:basedOn w:val="Absatz-Standardschriftart"/>
    <w:uiPriority w:val="99"/>
    <w:semiHidden/>
    <w:unhideWhenUsed/>
    <w:rsid w:val="00294298"/>
    <w:rPr>
      <w:sz w:val="16"/>
      <w:szCs w:val="16"/>
    </w:rPr>
  </w:style>
  <w:style w:type="paragraph" w:styleId="Kommentartext">
    <w:name w:val="annotation text"/>
    <w:basedOn w:val="Standard"/>
    <w:link w:val="KommentartextZchn"/>
    <w:uiPriority w:val="99"/>
    <w:semiHidden/>
    <w:unhideWhenUsed/>
    <w:rsid w:val="002942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4298"/>
    <w:rPr>
      <w:rFonts w:eastAsiaTheme="minorEastAsia"/>
      <w:sz w:val="20"/>
      <w:szCs w:val="20"/>
      <w:lang w:eastAsia="de-DE"/>
    </w:rPr>
  </w:style>
  <w:style w:type="character" w:customStyle="1" w:styleId="berschrift1Zchn">
    <w:name w:val="Überschrift 1 Zchn"/>
    <w:basedOn w:val="Absatz-Standardschriftart"/>
    <w:link w:val="berschrift1"/>
    <w:uiPriority w:val="9"/>
    <w:rsid w:val="0076133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761337"/>
    <w:pPr>
      <w:outlineLvl w:val="9"/>
    </w:pPr>
  </w:style>
  <w:style w:type="paragraph" w:styleId="Verzeichnis1">
    <w:name w:val="toc 1"/>
    <w:basedOn w:val="Standard"/>
    <w:next w:val="Standard"/>
    <w:autoRedefine/>
    <w:uiPriority w:val="39"/>
    <w:semiHidden/>
    <w:unhideWhenUsed/>
    <w:qFormat/>
    <w:rsid w:val="00263AC9"/>
    <w:pPr>
      <w:spacing w:after="100"/>
    </w:pPr>
  </w:style>
  <w:style w:type="paragraph" w:styleId="Verzeichnis3">
    <w:name w:val="toc 3"/>
    <w:basedOn w:val="Standard"/>
    <w:next w:val="Standard"/>
    <w:autoRedefine/>
    <w:uiPriority w:val="39"/>
    <w:semiHidden/>
    <w:unhideWhenUsed/>
    <w:qFormat/>
    <w:rsid w:val="00263AC9"/>
    <w:pPr>
      <w:spacing w:after="100"/>
      <w:ind w:left="440"/>
    </w:pPr>
  </w:style>
  <w:style w:type="character" w:customStyle="1" w:styleId="berschrift3Zchn">
    <w:name w:val="Überschrift 3 Zchn"/>
    <w:basedOn w:val="Absatz-Standardschriftart"/>
    <w:link w:val="berschrift3"/>
    <w:uiPriority w:val="9"/>
    <w:rsid w:val="008D35D0"/>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rsid w:val="008D35D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8D35D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8D35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8D35D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35D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9B52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5233"/>
  </w:style>
  <w:style w:type="paragraph" w:styleId="Fuzeile">
    <w:name w:val="footer"/>
    <w:basedOn w:val="Standard"/>
    <w:link w:val="FuzeileZchn"/>
    <w:uiPriority w:val="99"/>
    <w:unhideWhenUsed/>
    <w:rsid w:val="009B52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5233"/>
  </w:style>
  <w:style w:type="paragraph" w:styleId="Funotentext">
    <w:name w:val="footnote text"/>
    <w:basedOn w:val="Standard"/>
    <w:link w:val="FunotentextZchn"/>
    <w:uiPriority w:val="99"/>
    <w:semiHidden/>
    <w:unhideWhenUsed/>
    <w:rsid w:val="004F3378"/>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4F3378"/>
    <w:rPr>
      <w:rFonts w:eastAsiaTheme="minorHAnsi"/>
      <w:sz w:val="20"/>
      <w:szCs w:val="20"/>
      <w:lang w:eastAsia="en-US"/>
    </w:rPr>
  </w:style>
  <w:style w:type="character" w:styleId="Funotenzeichen">
    <w:name w:val="footnote reference"/>
    <w:basedOn w:val="Absatz-Standardschriftart"/>
    <w:uiPriority w:val="99"/>
    <w:semiHidden/>
    <w:unhideWhenUsed/>
    <w:rsid w:val="004F3378"/>
    <w:rPr>
      <w:vertAlign w:val="superscript"/>
    </w:rPr>
  </w:style>
  <w:style w:type="paragraph" w:styleId="Kommentarthema">
    <w:name w:val="annotation subject"/>
    <w:basedOn w:val="Kommentartext"/>
    <w:next w:val="Kommentartext"/>
    <w:link w:val="KommentarthemaZchn"/>
    <w:uiPriority w:val="99"/>
    <w:semiHidden/>
    <w:unhideWhenUsed/>
    <w:rsid w:val="00DA1162"/>
    <w:rPr>
      <w:b/>
      <w:bCs/>
    </w:rPr>
  </w:style>
  <w:style w:type="character" w:customStyle="1" w:styleId="KommentarthemaZchn">
    <w:name w:val="Kommentarthema Zchn"/>
    <w:basedOn w:val="KommentartextZchn"/>
    <w:link w:val="Kommentarthema"/>
    <w:uiPriority w:val="99"/>
    <w:semiHidden/>
    <w:rsid w:val="00DA1162"/>
    <w:rPr>
      <w:rFonts w:eastAsiaTheme="minorEastAsia"/>
      <w:b/>
      <w:bCs/>
      <w:sz w:val="20"/>
      <w:szCs w:val="20"/>
      <w:lang w:eastAsia="de-DE"/>
    </w:rPr>
  </w:style>
  <w:style w:type="paragraph" w:customStyle="1" w:styleId="Text">
    <w:name w:val="Text"/>
    <w:rsid w:val="009F0B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e">
    <w:name w:val="List"/>
    <w:basedOn w:val="Standard"/>
    <w:uiPriority w:val="99"/>
    <w:unhideWhenUsed/>
    <w:rsid w:val="00237340"/>
    <w:pPr>
      <w:ind w:left="283" w:hanging="283"/>
      <w:contextualSpacing/>
    </w:pPr>
  </w:style>
  <w:style w:type="paragraph" w:styleId="Textkrper">
    <w:name w:val="Body Text"/>
    <w:basedOn w:val="Standard"/>
    <w:link w:val="TextkrperZchn"/>
    <w:uiPriority w:val="99"/>
    <w:unhideWhenUsed/>
    <w:rsid w:val="00237340"/>
    <w:pPr>
      <w:spacing w:after="120"/>
    </w:pPr>
  </w:style>
  <w:style w:type="character" w:customStyle="1" w:styleId="TextkrperZchn">
    <w:name w:val="Textkörper Zchn"/>
    <w:basedOn w:val="Absatz-Standardschriftart"/>
    <w:link w:val="Textkrper"/>
    <w:uiPriority w:val="99"/>
    <w:rsid w:val="00237340"/>
  </w:style>
  <w:style w:type="paragraph" w:customStyle="1" w:styleId="Bezugszeichentext">
    <w:name w:val="Bezugszeichentext"/>
    <w:basedOn w:val="Standard"/>
    <w:rsid w:val="0023734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761337"/>
    <w:pPr>
      <w:keepNext/>
      <w:keepLines/>
      <w:numPr>
        <w:numId w:val="14"/>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link w:val="berschrift2Zchn"/>
    <w:uiPriority w:val="9"/>
    <w:qFormat/>
    <w:rsid w:val="00F70E28"/>
    <w:pPr>
      <w:numPr>
        <w:ilvl w:val="1"/>
        <w:numId w:val="14"/>
      </w:num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next w:val="Standard"/>
    <w:link w:val="berschrift3Zchn"/>
    <w:uiPriority w:val="9"/>
    <w:unhideWhenUsed/>
    <w:qFormat/>
    <w:rsid w:val="008D35D0"/>
    <w:pPr>
      <w:keepNext/>
      <w:keepLines/>
      <w:numPr>
        <w:ilvl w:val="2"/>
        <w:numId w:val="14"/>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unhideWhenUsed/>
    <w:qFormat/>
    <w:rsid w:val="00F70E28"/>
    <w:pPr>
      <w:keepNext/>
      <w:keepLines/>
      <w:numPr>
        <w:ilvl w:val="3"/>
        <w:numId w:val="14"/>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unhideWhenUsed/>
    <w:qFormat/>
    <w:rsid w:val="008D35D0"/>
    <w:pPr>
      <w:keepNext/>
      <w:keepLines/>
      <w:numPr>
        <w:ilvl w:val="4"/>
        <w:numId w:val="14"/>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8D35D0"/>
    <w:pPr>
      <w:keepNext/>
      <w:keepLines/>
      <w:numPr>
        <w:ilvl w:val="5"/>
        <w:numId w:val="14"/>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unhideWhenUsed/>
    <w:qFormat/>
    <w:rsid w:val="008D35D0"/>
    <w:pPr>
      <w:keepNext/>
      <w:keepLines/>
      <w:numPr>
        <w:ilvl w:val="6"/>
        <w:numId w:val="14"/>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8D35D0"/>
    <w:pPr>
      <w:keepNext/>
      <w:keepLines/>
      <w:numPr>
        <w:ilvl w:val="7"/>
        <w:numId w:val="14"/>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8D35D0"/>
    <w:pPr>
      <w:keepNext/>
      <w:keepLines/>
      <w:numPr>
        <w:ilvl w:val="8"/>
        <w:numId w:val="14"/>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5F50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F506C"/>
    <w:pPr>
      <w:ind w:left="720"/>
      <w:contextualSpacing/>
    </w:pPr>
  </w:style>
  <w:style w:type="character" w:customStyle="1" w:styleId="berschrift2Zchn">
    <w:name w:val="Überschrift 2 Zchn"/>
    <w:basedOn w:val="Absatz-Standardschriftart"/>
    <w:link w:val="berschrift2"/>
    <w:uiPriority w:val="9"/>
    <w:rsid w:val="00F70E28"/>
    <w:rPr>
      <w:rFonts w:ascii="Times New Roman" w:eastAsia="Times New Roman" w:hAnsi="Times New Roman" w:cs="Times New Roman"/>
      <w:b/>
      <w:bCs/>
      <w:sz w:val="36"/>
      <w:szCs w:val="36"/>
    </w:rPr>
  </w:style>
  <w:style w:type="paragraph" w:styleId="StandardWeb">
    <w:name w:val="Normal (Web)"/>
    <w:basedOn w:val="Standard"/>
    <w:uiPriority w:val="99"/>
    <w:unhideWhenUsed/>
    <w:rsid w:val="00F70E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erschrift4Zchn">
    <w:name w:val="Überschrift 4 Zchn"/>
    <w:basedOn w:val="Absatz-Standardschriftart"/>
    <w:link w:val="berschrift4"/>
    <w:uiPriority w:val="9"/>
    <w:rsid w:val="00F70E28"/>
    <w:rPr>
      <w:rFonts w:asciiTheme="majorHAnsi" w:eastAsiaTheme="majorEastAsia" w:hAnsiTheme="majorHAnsi" w:cstheme="majorBidi"/>
      <w:b/>
      <w:bCs/>
      <w:i/>
      <w:iCs/>
      <w:color w:val="4F81BD" w:themeColor="accent1"/>
    </w:rPr>
  </w:style>
  <w:style w:type="character" w:styleId="Hyperlink">
    <w:name w:val="Hyperlink"/>
    <w:basedOn w:val="Absatz-Standardschriftart"/>
    <w:uiPriority w:val="99"/>
    <w:unhideWhenUsed/>
    <w:rsid w:val="00F70E28"/>
    <w:rPr>
      <w:color w:val="0000FF"/>
      <w:u w:val="single"/>
    </w:rPr>
  </w:style>
  <w:style w:type="character" w:styleId="Fett">
    <w:name w:val="Strong"/>
    <w:basedOn w:val="Absatz-Standardschriftart"/>
    <w:uiPriority w:val="22"/>
    <w:qFormat/>
    <w:rsid w:val="00F70E28"/>
    <w:rPr>
      <w:b/>
      <w:bCs/>
    </w:rPr>
  </w:style>
  <w:style w:type="character" w:styleId="Hervorhebung">
    <w:name w:val="Emphasis"/>
    <w:basedOn w:val="Absatz-Standardschriftart"/>
    <w:uiPriority w:val="20"/>
    <w:qFormat/>
    <w:rsid w:val="00F70E28"/>
    <w:rPr>
      <w:i/>
      <w:iCs/>
    </w:rPr>
  </w:style>
  <w:style w:type="paragraph" w:styleId="Sprechblasentext">
    <w:name w:val="Balloon Text"/>
    <w:basedOn w:val="Standard"/>
    <w:link w:val="SprechblasentextZchn"/>
    <w:uiPriority w:val="99"/>
    <w:semiHidden/>
    <w:unhideWhenUsed/>
    <w:rsid w:val="00F70E2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E28"/>
    <w:rPr>
      <w:rFonts w:ascii="Tahoma" w:hAnsi="Tahoma" w:cs="Tahoma"/>
      <w:sz w:val="16"/>
      <w:szCs w:val="16"/>
    </w:rPr>
  </w:style>
  <w:style w:type="paragraph" w:customStyle="1" w:styleId="Default">
    <w:name w:val="Default"/>
    <w:rsid w:val="00466F74"/>
    <w:pPr>
      <w:autoSpaceDE w:val="0"/>
      <w:autoSpaceDN w:val="0"/>
      <w:adjustRightInd w:val="0"/>
      <w:spacing w:after="0" w:line="240" w:lineRule="auto"/>
    </w:pPr>
    <w:rPr>
      <w:rFonts w:ascii="Georgia" w:hAnsi="Georgia" w:cs="Georgia"/>
      <w:color w:val="000000"/>
      <w:sz w:val="24"/>
      <w:szCs w:val="24"/>
    </w:rPr>
  </w:style>
  <w:style w:type="paragraph" w:styleId="Verzeichnis2">
    <w:name w:val="toc 2"/>
    <w:basedOn w:val="Standard"/>
    <w:next w:val="Standard"/>
    <w:autoRedefine/>
    <w:uiPriority w:val="39"/>
    <w:unhideWhenUsed/>
    <w:qFormat/>
    <w:rsid w:val="00CC662E"/>
    <w:pPr>
      <w:spacing w:after="100"/>
      <w:ind w:left="220"/>
    </w:pPr>
  </w:style>
  <w:style w:type="character" w:styleId="Kommentarzeichen">
    <w:name w:val="annotation reference"/>
    <w:basedOn w:val="Absatz-Standardschriftart"/>
    <w:uiPriority w:val="99"/>
    <w:semiHidden/>
    <w:unhideWhenUsed/>
    <w:rsid w:val="00294298"/>
    <w:rPr>
      <w:sz w:val="16"/>
      <w:szCs w:val="16"/>
    </w:rPr>
  </w:style>
  <w:style w:type="paragraph" w:styleId="Kommentartext">
    <w:name w:val="annotation text"/>
    <w:basedOn w:val="Standard"/>
    <w:link w:val="KommentartextZchn"/>
    <w:uiPriority w:val="99"/>
    <w:semiHidden/>
    <w:unhideWhenUsed/>
    <w:rsid w:val="002942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94298"/>
    <w:rPr>
      <w:rFonts w:eastAsiaTheme="minorEastAsia"/>
      <w:sz w:val="20"/>
      <w:szCs w:val="20"/>
      <w:lang w:eastAsia="de-DE"/>
    </w:rPr>
  </w:style>
  <w:style w:type="character" w:customStyle="1" w:styleId="berschrift1Zchn">
    <w:name w:val="Überschrift 1 Zchn"/>
    <w:basedOn w:val="Absatz-Standardschriftart"/>
    <w:link w:val="berschrift1"/>
    <w:uiPriority w:val="9"/>
    <w:rsid w:val="00761337"/>
    <w:rPr>
      <w:rFonts w:asciiTheme="majorHAnsi" w:eastAsiaTheme="majorEastAsia" w:hAnsiTheme="majorHAnsi" w:cstheme="majorBidi"/>
      <w:b/>
      <w:bCs/>
      <w:color w:val="365F91" w:themeColor="accent1" w:themeShade="BF"/>
      <w:sz w:val="28"/>
      <w:szCs w:val="28"/>
    </w:rPr>
  </w:style>
  <w:style w:type="paragraph" w:styleId="Inhaltsverzeichnisberschrift">
    <w:name w:val="TOC Heading"/>
    <w:basedOn w:val="berschrift1"/>
    <w:next w:val="Standard"/>
    <w:uiPriority w:val="39"/>
    <w:semiHidden/>
    <w:unhideWhenUsed/>
    <w:qFormat/>
    <w:rsid w:val="00761337"/>
    <w:pPr>
      <w:outlineLvl w:val="9"/>
    </w:pPr>
  </w:style>
  <w:style w:type="paragraph" w:styleId="Verzeichnis1">
    <w:name w:val="toc 1"/>
    <w:basedOn w:val="Standard"/>
    <w:next w:val="Standard"/>
    <w:autoRedefine/>
    <w:uiPriority w:val="39"/>
    <w:semiHidden/>
    <w:unhideWhenUsed/>
    <w:qFormat/>
    <w:rsid w:val="00263AC9"/>
    <w:pPr>
      <w:spacing w:after="100"/>
    </w:pPr>
  </w:style>
  <w:style w:type="paragraph" w:styleId="Verzeichnis3">
    <w:name w:val="toc 3"/>
    <w:basedOn w:val="Standard"/>
    <w:next w:val="Standard"/>
    <w:autoRedefine/>
    <w:uiPriority w:val="39"/>
    <w:semiHidden/>
    <w:unhideWhenUsed/>
    <w:qFormat/>
    <w:rsid w:val="00263AC9"/>
    <w:pPr>
      <w:spacing w:after="100"/>
      <w:ind w:left="440"/>
    </w:pPr>
  </w:style>
  <w:style w:type="character" w:customStyle="1" w:styleId="berschrift3Zchn">
    <w:name w:val="Überschrift 3 Zchn"/>
    <w:basedOn w:val="Absatz-Standardschriftart"/>
    <w:link w:val="berschrift3"/>
    <w:uiPriority w:val="9"/>
    <w:rsid w:val="008D35D0"/>
    <w:rPr>
      <w:rFonts w:asciiTheme="majorHAnsi" w:eastAsiaTheme="majorEastAsia" w:hAnsiTheme="majorHAnsi" w:cstheme="majorBidi"/>
      <w:b/>
      <w:bCs/>
      <w:color w:val="4F81BD" w:themeColor="accent1"/>
    </w:rPr>
  </w:style>
  <w:style w:type="character" w:customStyle="1" w:styleId="berschrift5Zchn">
    <w:name w:val="Überschrift 5 Zchn"/>
    <w:basedOn w:val="Absatz-Standardschriftart"/>
    <w:link w:val="berschrift5"/>
    <w:uiPriority w:val="9"/>
    <w:rsid w:val="008D35D0"/>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8D35D0"/>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8D35D0"/>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8D35D0"/>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8D35D0"/>
    <w:rPr>
      <w:rFonts w:asciiTheme="majorHAnsi" w:eastAsiaTheme="majorEastAsia" w:hAnsiTheme="majorHAnsi" w:cstheme="majorBidi"/>
      <w:i/>
      <w:iCs/>
      <w:color w:val="404040" w:themeColor="text1" w:themeTint="BF"/>
      <w:sz w:val="20"/>
      <w:szCs w:val="20"/>
    </w:rPr>
  </w:style>
  <w:style w:type="paragraph" w:styleId="Kopfzeile">
    <w:name w:val="header"/>
    <w:basedOn w:val="Standard"/>
    <w:link w:val="KopfzeileZchn"/>
    <w:uiPriority w:val="99"/>
    <w:unhideWhenUsed/>
    <w:rsid w:val="009B523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B5233"/>
  </w:style>
  <w:style w:type="paragraph" w:styleId="Fuzeile">
    <w:name w:val="footer"/>
    <w:basedOn w:val="Standard"/>
    <w:link w:val="FuzeileZchn"/>
    <w:uiPriority w:val="99"/>
    <w:unhideWhenUsed/>
    <w:rsid w:val="009B523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B5233"/>
  </w:style>
  <w:style w:type="paragraph" w:styleId="Funotentext">
    <w:name w:val="footnote text"/>
    <w:basedOn w:val="Standard"/>
    <w:link w:val="FunotentextZchn"/>
    <w:uiPriority w:val="99"/>
    <w:semiHidden/>
    <w:unhideWhenUsed/>
    <w:rsid w:val="004F3378"/>
    <w:pPr>
      <w:spacing w:after="0" w:line="240" w:lineRule="auto"/>
    </w:pPr>
    <w:rPr>
      <w:rFonts w:eastAsiaTheme="minorHAnsi"/>
      <w:sz w:val="20"/>
      <w:szCs w:val="20"/>
      <w:lang w:eastAsia="en-US"/>
    </w:rPr>
  </w:style>
  <w:style w:type="character" w:customStyle="1" w:styleId="FunotentextZchn">
    <w:name w:val="Fußnotentext Zchn"/>
    <w:basedOn w:val="Absatz-Standardschriftart"/>
    <w:link w:val="Funotentext"/>
    <w:uiPriority w:val="99"/>
    <w:semiHidden/>
    <w:rsid w:val="004F3378"/>
    <w:rPr>
      <w:rFonts w:eastAsiaTheme="minorHAnsi"/>
      <w:sz w:val="20"/>
      <w:szCs w:val="20"/>
      <w:lang w:eastAsia="en-US"/>
    </w:rPr>
  </w:style>
  <w:style w:type="character" w:styleId="Funotenzeichen">
    <w:name w:val="footnote reference"/>
    <w:basedOn w:val="Absatz-Standardschriftart"/>
    <w:uiPriority w:val="99"/>
    <w:semiHidden/>
    <w:unhideWhenUsed/>
    <w:rsid w:val="004F3378"/>
    <w:rPr>
      <w:vertAlign w:val="superscript"/>
    </w:rPr>
  </w:style>
  <w:style w:type="paragraph" w:styleId="Kommentarthema">
    <w:name w:val="annotation subject"/>
    <w:basedOn w:val="Kommentartext"/>
    <w:next w:val="Kommentartext"/>
    <w:link w:val="KommentarthemaZchn"/>
    <w:uiPriority w:val="99"/>
    <w:semiHidden/>
    <w:unhideWhenUsed/>
    <w:rsid w:val="00DA1162"/>
    <w:rPr>
      <w:b/>
      <w:bCs/>
    </w:rPr>
  </w:style>
  <w:style w:type="character" w:customStyle="1" w:styleId="KommentarthemaZchn">
    <w:name w:val="Kommentarthema Zchn"/>
    <w:basedOn w:val="KommentartextZchn"/>
    <w:link w:val="Kommentarthema"/>
    <w:uiPriority w:val="99"/>
    <w:semiHidden/>
    <w:rsid w:val="00DA1162"/>
    <w:rPr>
      <w:rFonts w:eastAsiaTheme="minorEastAsia"/>
      <w:b/>
      <w:bCs/>
      <w:sz w:val="20"/>
      <w:szCs w:val="20"/>
      <w:lang w:eastAsia="de-DE"/>
    </w:rPr>
  </w:style>
  <w:style w:type="paragraph" w:customStyle="1" w:styleId="Text">
    <w:name w:val="Text"/>
    <w:rsid w:val="009F0BC4"/>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rPr>
  </w:style>
  <w:style w:type="paragraph" w:styleId="Liste">
    <w:name w:val="List"/>
    <w:basedOn w:val="Standard"/>
    <w:uiPriority w:val="99"/>
    <w:unhideWhenUsed/>
    <w:rsid w:val="00237340"/>
    <w:pPr>
      <w:ind w:left="283" w:hanging="283"/>
      <w:contextualSpacing/>
    </w:pPr>
  </w:style>
  <w:style w:type="paragraph" w:styleId="Textkrper">
    <w:name w:val="Body Text"/>
    <w:basedOn w:val="Standard"/>
    <w:link w:val="TextkrperZchn"/>
    <w:uiPriority w:val="99"/>
    <w:unhideWhenUsed/>
    <w:rsid w:val="00237340"/>
    <w:pPr>
      <w:spacing w:after="120"/>
    </w:pPr>
  </w:style>
  <w:style w:type="character" w:customStyle="1" w:styleId="TextkrperZchn">
    <w:name w:val="Textkörper Zchn"/>
    <w:basedOn w:val="Absatz-Standardschriftart"/>
    <w:link w:val="Textkrper"/>
    <w:uiPriority w:val="99"/>
    <w:rsid w:val="00237340"/>
  </w:style>
  <w:style w:type="paragraph" w:customStyle="1" w:styleId="Bezugszeichentext">
    <w:name w:val="Bezugszeichentext"/>
    <w:basedOn w:val="Standard"/>
    <w:rsid w:val="00237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042351">
      <w:bodyDiv w:val="1"/>
      <w:marLeft w:val="0"/>
      <w:marRight w:val="0"/>
      <w:marTop w:val="0"/>
      <w:marBottom w:val="0"/>
      <w:divBdr>
        <w:top w:val="none" w:sz="0" w:space="0" w:color="auto"/>
        <w:left w:val="none" w:sz="0" w:space="0" w:color="auto"/>
        <w:bottom w:val="none" w:sz="0" w:space="0" w:color="auto"/>
        <w:right w:val="none" w:sz="0" w:space="0" w:color="auto"/>
      </w:divBdr>
      <w:divsChild>
        <w:div w:id="1947427085">
          <w:marLeft w:val="0"/>
          <w:marRight w:val="0"/>
          <w:marTop w:val="0"/>
          <w:marBottom w:val="0"/>
          <w:divBdr>
            <w:top w:val="none" w:sz="0" w:space="0" w:color="auto"/>
            <w:left w:val="none" w:sz="0" w:space="0" w:color="auto"/>
            <w:bottom w:val="none" w:sz="0" w:space="0" w:color="auto"/>
            <w:right w:val="none" w:sz="0" w:space="0" w:color="auto"/>
          </w:divBdr>
          <w:divsChild>
            <w:div w:id="1310327591">
              <w:marLeft w:val="0"/>
              <w:marRight w:val="0"/>
              <w:marTop w:val="0"/>
              <w:marBottom w:val="0"/>
              <w:divBdr>
                <w:top w:val="none" w:sz="0" w:space="0" w:color="auto"/>
                <w:left w:val="none" w:sz="0" w:space="0" w:color="auto"/>
                <w:bottom w:val="none" w:sz="0" w:space="0" w:color="auto"/>
                <w:right w:val="none" w:sz="0" w:space="0" w:color="auto"/>
              </w:divBdr>
              <w:divsChild>
                <w:div w:id="77292022">
                  <w:marLeft w:val="0"/>
                  <w:marRight w:val="0"/>
                  <w:marTop w:val="0"/>
                  <w:marBottom w:val="0"/>
                  <w:divBdr>
                    <w:top w:val="none" w:sz="0" w:space="0" w:color="auto"/>
                    <w:left w:val="none" w:sz="0" w:space="0" w:color="auto"/>
                    <w:bottom w:val="none" w:sz="0" w:space="0" w:color="auto"/>
                    <w:right w:val="none" w:sz="0" w:space="0" w:color="auto"/>
                  </w:divBdr>
                  <w:divsChild>
                    <w:div w:id="636498754">
                      <w:marLeft w:val="0"/>
                      <w:marRight w:val="0"/>
                      <w:marTop w:val="0"/>
                      <w:marBottom w:val="0"/>
                      <w:divBdr>
                        <w:top w:val="none" w:sz="0" w:space="0" w:color="auto"/>
                        <w:left w:val="none" w:sz="0" w:space="0" w:color="auto"/>
                        <w:bottom w:val="none" w:sz="0" w:space="0" w:color="auto"/>
                        <w:right w:val="none" w:sz="0" w:space="0" w:color="auto"/>
                      </w:divBdr>
                      <w:divsChild>
                        <w:div w:id="869533244">
                          <w:marLeft w:val="0"/>
                          <w:marRight w:val="0"/>
                          <w:marTop w:val="0"/>
                          <w:marBottom w:val="0"/>
                          <w:divBdr>
                            <w:top w:val="none" w:sz="0" w:space="0" w:color="auto"/>
                            <w:left w:val="none" w:sz="0" w:space="0" w:color="auto"/>
                            <w:bottom w:val="none" w:sz="0" w:space="0" w:color="auto"/>
                            <w:right w:val="none" w:sz="0" w:space="0" w:color="auto"/>
                          </w:divBdr>
                          <w:divsChild>
                            <w:div w:id="1621256254">
                              <w:marLeft w:val="0"/>
                              <w:marRight w:val="0"/>
                              <w:marTop w:val="0"/>
                              <w:marBottom w:val="0"/>
                              <w:divBdr>
                                <w:top w:val="none" w:sz="0" w:space="0" w:color="auto"/>
                                <w:left w:val="none" w:sz="0" w:space="0" w:color="auto"/>
                                <w:bottom w:val="none" w:sz="0" w:space="0" w:color="auto"/>
                                <w:right w:val="none" w:sz="0" w:space="0" w:color="auto"/>
                              </w:divBdr>
                              <w:divsChild>
                                <w:div w:id="171430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9516655">
                  <w:marLeft w:val="0"/>
                  <w:marRight w:val="0"/>
                  <w:marTop w:val="0"/>
                  <w:marBottom w:val="0"/>
                  <w:divBdr>
                    <w:top w:val="none" w:sz="0" w:space="0" w:color="auto"/>
                    <w:left w:val="none" w:sz="0" w:space="0" w:color="auto"/>
                    <w:bottom w:val="none" w:sz="0" w:space="0" w:color="auto"/>
                    <w:right w:val="none" w:sz="0" w:space="0" w:color="auto"/>
                  </w:divBdr>
                  <w:divsChild>
                    <w:div w:id="1779716197">
                      <w:marLeft w:val="0"/>
                      <w:marRight w:val="0"/>
                      <w:marTop w:val="0"/>
                      <w:marBottom w:val="0"/>
                      <w:divBdr>
                        <w:top w:val="none" w:sz="0" w:space="0" w:color="auto"/>
                        <w:left w:val="none" w:sz="0" w:space="0" w:color="auto"/>
                        <w:bottom w:val="none" w:sz="0" w:space="0" w:color="auto"/>
                        <w:right w:val="none" w:sz="0" w:space="0" w:color="auto"/>
                      </w:divBdr>
                      <w:divsChild>
                        <w:div w:id="253248623">
                          <w:marLeft w:val="0"/>
                          <w:marRight w:val="0"/>
                          <w:marTop w:val="0"/>
                          <w:marBottom w:val="0"/>
                          <w:divBdr>
                            <w:top w:val="none" w:sz="0" w:space="0" w:color="auto"/>
                            <w:left w:val="none" w:sz="0" w:space="0" w:color="auto"/>
                            <w:bottom w:val="none" w:sz="0" w:space="0" w:color="auto"/>
                            <w:right w:val="none" w:sz="0" w:space="0" w:color="auto"/>
                          </w:divBdr>
                          <w:divsChild>
                            <w:div w:id="1964922903">
                              <w:marLeft w:val="0"/>
                              <w:marRight w:val="0"/>
                              <w:marTop w:val="0"/>
                              <w:marBottom w:val="0"/>
                              <w:divBdr>
                                <w:top w:val="none" w:sz="0" w:space="0" w:color="auto"/>
                                <w:left w:val="none" w:sz="0" w:space="0" w:color="auto"/>
                                <w:bottom w:val="none" w:sz="0" w:space="0" w:color="auto"/>
                                <w:right w:val="none" w:sz="0" w:space="0" w:color="auto"/>
                              </w:divBdr>
                              <w:divsChild>
                                <w:div w:id="122972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3605857">
          <w:marLeft w:val="0"/>
          <w:marRight w:val="0"/>
          <w:marTop w:val="0"/>
          <w:marBottom w:val="0"/>
          <w:divBdr>
            <w:top w:val="none" w:sz="0" w:space="0" w:color="auto"/>
            <w:left w:val="none" w:sz="0" w:space="0" w:color="auto"/>
            <w:bottom w:val="none" w:sz="0" w:space="0" w:color="auto"/>
            <w:right w:val="none" w:sz="0" w:space="0" w:color="auto"/>
          </w:divBdr>
          <w:divsChild>
            <w:div w:id="878707268">
              <w:marLeft w:val="0"/>
              <w:marRight w:val="0"/>
              <w:marTop w:val="0"/>
              <w:marBottom w:val="0"/>
              <w:divBdr>
                <w:top w:val="none" w:sz="0" w:space="0" w:color="auto"/>
                <w:left w:val="none" w:sz="0" w:space="0" w:color="auto"/>
                <w:bottom w:val="none" w:sz="0" w:space="0" w:color="auto"/>
                <w:right w:val="none" w:sz="0" w:space="0" w:color="auto"/>
              </w:divBdr>
              <w:divsChild>
                <w:div w:id="124907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90173">
          <w:marLeft w:val="0"/>
          <w:marRight w:val="0"/>
          <w:marTop w:val="0"/>
          <w:marBottom w:val="0"/>
          <w:divBdr>
            <w:top w:val="none" w:sz="0" w:space="0" w:color="auto"/>
            <w:left w:val="none" w:sz="0" w:space="0" w:color="auto"/>
            <w:bottom w:val="none" w:sz="0" w:space="0" w:color="auto"/>
            <w:right w:val="none" w:sz="0" w:space="0" w:color="auto"/>
          </w:divBdr>
          <w:divsChild>
            <w:div w:id="1850369634">
              <w:marLeft w:val="0"/>
              <w:marRight w:val="0"/>
              <w:marTop w:val="0"/>
              <w:marBottom w:val="0"/>
              <w:divBdr>
                <w:top w:val="none" w:sz="0" w:space="0" w:color="auto"/>
                <w:left w:val="none" w:sz="0" w:space="0" w:color="auto"/>
                <w:bottom w:val="none" w:sz="0" w:space="0" w:color="auto"/>
                <w:right w:val="none" w:sz="0" w:space="0" w:color="auto"/>
              </w:divBdr>
              <w:divsChild>
                <w:div w:id="136501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91491">
          <w:marLeft w:val="0"/>
          <w:marRight w:val="0"/>
          <w:marTop w:val="0"/>
          <w:marBottom w:val="0"/>
          <w:divBdr>
            <w:top w:val="none" w:sz="0" w:space="0" w:color="auto"/>
            <w:left w:val="none" w:sz="0" w:space="0" w:color="auto"/>
            <w:bottom w:val="none" w:sz="0" w:space="0" w:color="auto"/>
            <w:right w:val="none" w:sz="0" w:space="0" w:color="auto"/>
          </w:divBdr>
          <w:divsChild>
            <w:div w:id="1123886863">
              <w:marLeft w:val="0"/>
              <w:marRight w:val="0"/>
              <w:marTop w:val="0"/>
              <w:marBottom w:val="0"/>
              <w:divBdr>
                <w:top w:val="none" w:sz="0" w:space="0" w:color="auto"/>
                <w:left w:val="none" w:sz="0" w:space="0" w:color="auto"/>
                <w:bottom w:val="none" w:sz="0" w:space="0" w:color="auto"/>
                <w:right w:val="none" w:sz="0" w:space="0" w:color="auto"/>
              </w:divBdr>
              <w:divsChild>
                <w:div w:id="46485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089751">
      <w:bodyDiv w:val="1"/>
      <w:marLeft w:val="0"/>
      <w:marRight w:val="0"/>
      <w:marTop w:val="0"/>
      <w:marBottom w:val="0"/>
      <w:divBdr>
        <w:top w:val="none" w:sz="0" w:space="0" w:color="auto"/>
        <w:left w:val="none" w:sz="0" w:space="0" w:color="auto"/>
        <w:bottom w:val="none" w:sz="0" w:space="0" w:color="auto"/>
        <w:right w:val="none" w:sz="0" w:space="0" w:color="auto"/>
      </w:divBdr>
    </w:div>
    <w:div w:id="488598290">
      <w:bodyDiv w:val="1"/>
      <w:marLeft w:val="0"/>
      <w:marRight w:val="0"/>
      <w:marTop w:val="0"/>
      <w:marBottom w:val="0"/>
      <w:divBdr>
        <w:top w:val="none" w:sz="0" w:space="0" w:color="auto"/>
        <w:left w:val="none" w:sz="0" w:space="0" w:color="auto"/>
        <w:bottom w:val="none" w:sz="0" w:space="0" w:color="auto"/>
        <w:right w:val="none" w:sz="0" w:space="0" w:color="auto"/>
      </w:divBdr>
      <w:divsChild>
        <w:div w:id="2012297692">
          <w:marLeft w:val="547"/>
          <w:marRight w:val="0"/>
          <w:marTop w:val="0"/>
          <w:marBottom w:val="0"/>
          <w:divBdr>
            <w:top w:val="none" w:sz="0" w:space="0" w:color="auto"/>
            <w:left w:val="none" w:sz="0" w:space="0" w:color="auto"/>
            <w:bottom w:val="none" w:sz="0" w:space="0" w:color="auto"/>
            <w:right w:val="none" w:sz="0" w:space="0" w:color="auto"/>
          </w:divBdr>
        </w:div>
        <w:div w:id="239215460">
          <w:marLeft w:val="547"/>
          <w:marRight w:val="0"/>
          <w:marTop w:val="0"/>
          <w:marBottom w:val="0"/>
          <w:divBdr>
            <w:top w:val="none" w:sz="0" w:space="0" w:color="auto"/>
            <w:left w:val="none" w:sz="0" w:space="0" w:color="auto"/>
            <w:bottom w:val="none" w:sz="0" w:space="0" w:color="auto"/>
            <w:right w:val="none" w:sz="0" w:space="0" w:color="auto"/>
          </w:divBdr>
        </w:div>
        <w:div w:id="2038699484">
          <w:marLeft w:val="547"/>
          <w:marRight w:val="0"/>
          <w:marTop w:val="0"/>
          <w:marBottom w:val="0"/>
          <w:divBdr>
            <w:top w:val="none" w:sz="0" w:space="0" w:color="auto"/>
            <w:left w:val="none" w:sz="0" w:space="0" w:color="auto"/>
            <w:bottom w:val="none" w:sz="0" w:space="0" w:color="auto"/>
            <w:right w:val="none" w:sz="0" w:space="0" w:color="auto"/>
          </w:divBdr>
        </w:div>
      </w:divsChild>
    </w:div>
    <w:div w:id="515198243">
      <w:bodyDiv w:val="1"/>
      <w:marLeft w:val="0"/>
      <w:marRight w:val="0"/>
      <w:marTop w:val="0"/>
      <w:marBottom w:val="0"/>
      <w:divBdr>
        <w:top w:val="none" w:sz="0" w:space="0" w:color="auto"/>
        <w:left w:val="none" w:sz="0" w:space="0" w:color="auto"/>
        <w:bottom w:val="none" w:sz="0" w:space="0" w:color="auto"/>
        <w:right w:val="none" w:sz="0" w:space="0" w:color="auto"/>
      </w:divBdr>
      <w:divsChild>
        <w:div w:id="48841167">
          <w:marLeft w:val="0"/>
          <w:marRight w:val="0"/>
          <w:marTop w:val="0"/>
          <w:marBottom w:val="0"/>
          <w:divBdr>
            <w:top w:val="none" w:sz="0" w:space="0" w:color="auto"/>
            <w:left w:val="none" w:sz="0" w:space="0" w:color="auto"/>
            <w:bottom w:val="none" w:sz="0" w:space="0" w:color="auto"/>
            <w:right w:val="none" w:sz="0" w:space="0" w:color="auto"/>
          </w:divBdr>
          <w:divsChild>
            <w:div w:id="1549106538">
              <w:marLeft w:val="0"/>
              <w:marRight w:val="0"/>
              <w:marTop w:val="0"/>
              <w:marBottom w:val="0"/>
              <w:divBdr>
                <w:top w:val="none" w:sz="0" w:space="0" w:color="auto"/>
                <w:left w:val="none" w:sz="0" w:space="0" w:color="auto"/>
                <w:bottom w:val="none" w:sz="0" w:space="0" w:color="auto"/>
                <w:right w:val="none" w:sz="0" w:space="0" w:color="auto"/>
              </w:divBdr>
              <w:divsChild>
                <w:div w:id="194596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068342">
          <w:marLeft w:val="0"/>
          <w:marRight w:val="0"/>
          <w:marTop w:val="0"/>
          <w:marBottom w:val="0"/>
          <w:divBdr>
            <w:top w:val="none" w:sz="0" w:space="0" w:color="auto"/>
            <w:left w:val="none" w:sz="0" w:space="0" w:color="auto"/>
            <w:bottom w:val="none" w:sz="0" w:space="0" w:color="auto"/>
            <w:right w:val="none" w:sz="0" w:space="0" w:color="auto"/>
          </w:divBdr>
          <w:divsChild>
            <w:div w:id="66803669">
              <w:marLeft w:val="0"/>
              <w:marRight w:val="0"/>
              <w:marTop w:val="0"/>
              <w:marBottom w:val="0"/>
              <w:divBdr>
                <w:top w:val="none" w:sz="0" w:space="0" w:color="auto"/>
                <w:left w:val="none" w:sz="0" w:space="0" w:color="auto"/>
                <w:bottom w:val="none" w:sz="0" w:space="0" w:color="auto"/>
                <w:right w:val="none" w:sz="0" w:space="0" w:color="auto"/>
              </w:divBdr>
              <w:divsChild>
                <w:div w:id="126484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82429">
          <w:marLeft w:val="0"/>
          <w:marRight w:val="0"/>
          <w:marTop w:val="0"/>
          <w:marBottom w:val="0"/>
          <w:divBdr>
            <w:top w:val="none" w:sz="0" w:space="0" w:color="auto"/>
            <w:left w:val="none" w:sz="0" w:space="0" w:color="auto"/>
            <w:bottom w:val="none" w:sz="0" w:space="0" w:color="auto"/>
            <w:right w:val="none" w:sz="0" w:space="0" w:color="auto"/>
          </w:divBdr>
          <w:divsChild>
            <w:div w:id="1504080315">
              <w:marLeft w:val="0"/>
              <w:marRight w:val="0"/>
              <w:marTop w:val="0"/>
              <w:marBottom w:val="0"/>
              <w:divBdr>
                <w:top w:val="none" w:sz="0" w:space="0" w:color="auto"/>
                <w:left w:val="none" w:sz="0" w:space="0" w:color="auto"/>
                <w:bottom w:val="none" w:sz="0" w:space="0" w:color="auto"/>
                <w:right w:val="none" w:sz="0" w:space="0" w:color="auto"/>
              </w:divBdr>
              <w:divsChild>
                <w:div w:id="1307055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055011">
      <w:bodyDiv w:val="1"/>
      <w:marLeft w:val="0"/>
      <w:marRight w:val="0"/>
      <w:marTop w:val="0"/>
      <w:marBottom w:val="0"/>
      <w:divBdr>
        <w:top w:val="none" w:sz="0" w:space="0" w:color="auto"/>
        <w:left w:val="none" w:sz="0" w:space="0" w:color="auto"/>
        <w:bottom w:val="none" w:sz="0" w:space="0" w:color="auto"/>
        <w:right w:val="none" w:sz="0" w:space="0" w:color="auto"/>
      </w:divBdr>
    </w:div>
    <w:div w:id="694381800">
      <w:bodyDiv w:val="1"/>
      <w:marLeft w:val="0"/>
      <w:marRight w:val="0"/>
      <w:marTop w:val="0"/>
      <w:marBottom w:val="0"/>
      <w:divBdr>
        <w:top w:val="none" w:sz="0" w:space="0" w:color="auto"/>
        <w:left w:val="none" w:sz="0" w:space="0" w:color="auto"/>
        <w:bottom w:val="none" w:sz="0" w:space="0" w:color="auto"/>
        <w:right w:val="none" w:sz="0" w:space="0" w:color="auto"/>
      </w:divBdr>
      <w:divsChild>
        <w:div w:id="44138400">
          <w:marLeft w:val="0"/>
          <w:marRight w:val="0"/>
          <w:marTop w:val="0"/>
          <w:marBottom w:val="0"/>
          <w:divBdr>
            <w:top w:val="none" w:sz="0" w:space="0" w:color="auto"/>
            <w:left w:val="none" w:sz="0" w:space="0" w:color="auto"/>
            <w:bottom w:val="none" w:sz="0" w:space="0" w:color="auto"/>
            <w:right w:val="none" w:sz="0" w:space="0" w:color="auto"/>
          </w:divBdr>
          <w:divsChild>
            <w:div w:id="1119954693">
              <w:marLeft w:val="0"/>
              <w:marRight w:val="0"/>
              <w:marTop w:val="0"/>
              <w:marBottom w:val="0"/>
              <w:divBdr>
                <w:top w:val="none" w:sz="0" w:space="0" w:color="auto"/>
                <w:left w:val="none" w:sz="0" w:space="0" w:color="auto"/>
                <w:bottom w:val="none" w:sz="0" w:space="0" w:color="auto"/>
                <w:right w:val="none" w:sz="0" w:space="0" w:color="auto"/>
              </w:divBdr>
              <w:divsChild>
                <w:div w:id="1175848701">
                  <w:marLeft w:val="0"/>
                  <w:marRight w:val="0"/>
                  <w:marTop w:val="0"/>
                  <w:marBottom w:val="0"/>
                  <w:divBdr>
                    <w:top w:val="none" w:sz="0" w:space="0" w:color="auto"/>
                    <w:left w:val="none" w:sz="0" w:space="0" w:color="auto"/>
                    <w:bottom w:val="none" w:sz="0" w:space="0" w:color="auto"/>
                    <w:right w:val="none" w:sz="0" w:space="0" w:color="auto"/>
                  </w:divBdr>
                  <w:divsChild>
                    <w:div w:id="1889143997">
                      <w:marLeft w:val="0"/>
                      <w:marRight w:val="0"/>
                      <w:marTop w:val="0"/>
                      <w:marBottom w:val="0"/>
                      <w:divBdr>
                        <w:top w:val="none" w:sz="0" w:space="0" w:color="auto"/>
                        <w:left w:val="none" w:sz="0" w:space="0" w:color="auto"/>
                        <w:bottom w:val="none" w:sz="0" w:space="0" w:color="auto"/>
                        <w:right w:val="none" w:sz="0" w:space="0" w:color="auto"/>
                      </w:divBdr>
                      <w:divsChild>
                        <w:div w:id="903413826">
                          <w:marLeft w:val="0"/>
                          <w:marRight w:val="0"/>
                          <w:marTop w:val="0"/>
                          <w:marBottom w:val="0"/>
                          <w:divBdr>
                            <w:top w:val="none" w:sz="0" w:space="0" w:color="auto"/>
                            <w:left w:val="none" w:sz="0" w:space="0" w:color="auto"/>
                            <w:bottom w:val="none" w:sz="0" w:space="0" w:color="auto"/>
                            <w:right w:val="none" w:sz="0" w:space="0" w:color="auto"/>
                          </w:divBdr>
                          <w:divsChild>
                            <w:div w:id="318581377">
                              <w:marLeft w:val="0"/>
                              <w:marRight w:val="0"/>
                              <w:marTop w:val="0"/>
                              <w:marBottom w:val="0"/>
                              <w:divBdr>
                                <w:top w:val="none" w:sz="0" w:space="0" w:color="auto"/>
                                <w:left w:val="none" w:sz="0" w:space="0" w:color="auto"/>
                                <w:bottom w:val="none" w:sz="0" w:space="0" w:color="auto"/>
                                <w:right w:val="none" w:sz="0" w:space="0" w:color="auto"/>
                              </w:divBdr>
                              <w:divsChild>
                                <w:div w:id="8497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849817">
                  <w:marLeft w:val="0"/>
                  <w:marRight w:val="0"/>
                  <w:marTop w:val="0"/>
                  <w:marBottom w:val="0"/>
                  <w:divBdr>
                    <w:top w:val="none" w:sz="0" w:space="0" w:color="auto"/>
                    <w:left w:val="none" w:sz="0" w:space="0" w:color="auto"/>
                    <w:bottom w:val="none" w:sz="0" w:space="0" w:color="auto"/>
                    <w:right w:val="none" w:sz="0" w:space="0" w:color="auto"/>
                  </w:divBdr>
                  <w:divsChild>
                    <w:div w:id="722414550">
                      <w:marLeft w:val="0"/>
                      <w:marRight w:val="0"/>
                      <w:marTop w:val="0"/>
                      <w:marBottom w:val="0"/>
                      <w:divBdr>
                        <w:top w:val="none" w:sz="0" w:space="0" w:color="auto"/>
                        <w:left w:val="none" w:sz="0" w:space="0" w:color="auto"/>
                        <w:bottom w:val="none" w:sz="0" w:space="0" w:color="auto"/>
                        <w:right w:val="none" w:sz="0" w:space="0" w:color="auto"/>
                      </w:divBdr>
                      <w:divsChild>
                        <w:div w:id="1513373318">
                          <w:marLeft w:val="0"/>
                          <w:marRight w:val="0"/>
                          <w:marTop w:val="0"/>
                          <w:marBottom w:val="0"/>
                          <w:divBdr>
                            <w:top w:val="none" w:sz="0" w:space="0" w:color="auto"/>
                            <w:left w:val="none" w:sz="0" w:space="0" w:color="auto"/>
                            <w:bottom w:val="none" w:sz="0" w:space="0" w:color="auto"/>
                            <w:right w:val="none" w:sz="0" w:space="0" w:color="auto"/>
                          </w:divBdr>
                          <w:divsChild>
                            <w:div w:id="564342042">
                              <w:marLeft w:val="0"/>
                              <w:marRight w:val="0"/>
                              <w:marTop w:val="0"/>
                              <w:marBottom w:val="0"/>
                              <w:divBdr>
                                <w:top w:val="none" w:sz="0" w:space="0" w:color="auto"/>
                                <w:left w:val="none" w:sz="0" w:space="0" w:color="auto"/>
                                <w:bottom w:val="none" w:sz="0" w:space="0" w:color="auto"/>
                                <w:right w:val="none" w:sz="0" w:space="0" w:color="auto"/>
                              </w:divBdr>
                              <w:divsChild>
                                <w:div w:id="2690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272556">
          <w:marLeft w:val="0"/>
          <w:marRight w:val="0"/>
          <w:marTop w:val="0"/>
          <w:marBottom w:val="0"/>
          <w:divBdr>
            <w:top w:val="none" w:sz="0" w:space="0" w:color="auto"/>
            <w:left w:val="none" w:sz="0" w:space="0" w:color="auto"/>
            <w:bottom w:val="none" w:sz="0" w:space="0" w:color="auto"/>
            <w:right w:val="none" w:sz="0" w:space="0" w:color="auto"/>
          </w:divBdr>
        </w:div>
      </w:divsChild>
    </w:div>
    <w:div w:id="754133479">
      <w:bodyDiv w:val="1"/>
      <w:marLeft w:val="0"/>
      <w:marRight w:val="0"/>
      <w:marTop w:val="0"/>
      <w:marBottom w:val="0"/>
      <w:divBdr>
        <w:top w:val="none" w:sz="0" w:space="0" w:color="auto"/>
        <w:left w:val="none" w:sz="0" w:space="0" w:color="auto"/>
        <w:bottom w:val="none" w:sz="0" w:space="0" w:color="auto"/>
        <w:right w:val="none" w:sz="0" w:space="0" w:color="auto"/>
      </w:divBdr>
    </w:div>
    <w:div w:id="858590735">
      <w:bodyDiv w:val="1"/>
      <w:marLeft w:val="0"/>
      <w:marRight w:val="0"/>
      <w:marTop w:val="0"/>
      <w:marBottom w:val="0"/>
      <w:divBdr>
        <w:top w:val="none" w:sz="0" w:space="0" w:color="auto"/>
        <w:left w:val="none" w:sz="0" w:space="0" w:color="auto"/>
        <w:bottom w:val="none" w:sz="0" w:space="0" w:color="auto"/>
        <w:right w:val="none" w:sz="0" w:space="0" w:color="auto"/>
      </w:divBdr>
      <w:divsChild>
        <w:div w:id="714743397">
          <w:marLeft w:val="0"/>
          <w:marRight w:val="0"/>
          <w:marTop w:val="0"/>
          <w:marBottom w:val="0"/>
          <w:divBdr>
            <w:top w:val="none" w:sz="0" w:space="0" w:color="auto"/>
            <w:left w:val="none" w:sz="0" w:space="0" w:color="auto"/>
            <w:bottom w:val="none" w:sz="0" w:space="0" w:color="auto"/>
            <w:right w:val="none" w:sz="0" w:space="0" w:color="auto"/>
          </w:divBdr>
          <w:divsChild>
            <w:div w:id="2072925978">
              <w:marLeft w:val="0"/>
              <w:marRight w:val="0"/>
              <w:marTop w:val="0"/>
              <w:marBottom w:val="0"/>
              <w:divBdr>
                <w:top w:val="none" w:sz="0" w:space="0" w:color="auto"/>
                <w:left w:val="none" w:sz="0" w:space="0" w:color="auto"/>
                <w:bottom w:val="none" w:sz="0" w:space="0" w:color="auto"/>
                <w:right w:val="none" w:sz="0" w:space="0" w:color="auto"/>
              </w:divBdr>
              <w:divsChild>
                <w:div w:id="1044334414">
                  <w:marLeft w:val="0"/>
                  <w:marRight w:val="0"/>
                  <w:marTop w:val="0"/>
                  <w:marBottom w:val="0"/>
                  <w:divBdr>
                    <w:top w:val="none" w:sz="0" w:space="0" w:color="auto"/>
                    <w:left w:val="none" w:sz="0" w:space="0" w:color="auto"/>
                    <w:bottom w:val="none" w:sz="0" w:space="0" w:color="auto"/>
                    <w:right w:val="none" w:sz="0" w:space="0" w:color="auto"/>
                  </w:divBdr>
                  <w:divsChild>
                    <w:div w:id="1086029724">
                      <w:marLeft w:val="0"/>
                      <w:marRight w:val="0"/>
                      <w:marTop w:val="0"/>
                      <w:marBottom w:val="0"/>
                      <w:divBdr>
                        <w:top w:val="none" w:sz="0" w:space="0" w:color="auto"/>
                        <w:left w:val="none" w:sz="0" w:space="0" w:color="auto"/>
                        <w:bottom w:val="none" w:sz="0" w:space="0" w:color="auto"/>
                        <w:right w:val="none" w:sz="0" w:space="0" w:color="auto"/>
                      </w:divBdr>
                      <w:divsChild>
                        <w:div w:id="614873123">
                          <w:marLeft w:val="0"/>
                          <w:marRight w:val="0"/>
                          <w:marTop w:val="0"/>
                          <w:marBottom w:val="0"/>
                          <w:divBdr>
                            <w:top w:val="none" w:sz="0" w:space="0" w:color="auto"/>
                            <w:left w:val="none" w:sz="0" w:space="0" w:color="auto"/>
                            <w:bottom w:val="none" w:sz="0" w:space="0" w:color="auto"/>
                            <w:right w:val="none" w:sz="0" w:space="0" w:color="auto"/>
                          </w:divBdr>
                          <w:divsChild>
                            <w:div w:id="1353531080">
                              <w:marLeft w:val="0"/>
                              <w:marRight w:val="0"/>
                              <w:marTop w:val="0"/>
                              <w:marBottom w:val="0"/>
                              <w:divBdr>
                                <w:top w:val="none" w:sz="0" w:space="0" w:color="auto"/>
                                <w:left w:val="none" w:sz="0" w:space="0" w:color="auto"/>
                                <w:bottom w:val="none" w:sz="0" w:space="0" w:color="auto"/>
                                <w:right w:val="none" w:sz="0" w:space="0" w:color="auto"/>
                              </w:divBdr>
                              <w:divsChild>
                                <w:div w:id="111532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858696">
                  <w:marLeft w:val="0"/>
                  <w:marRight w:val="0"/>
                  <w:marTop w:val="0"/>
                  <w:marBottom w:val="0"/>
                  <w:divBdr>
                    <w:top w:val="none" w:sz="0" w:space="0" w:color="auto"/>
                    <w:left w:val="none" w:sz="0" w:space="0" w:color="auto"/>
                    <w:bottom w:val="none" w:sz="0" w:space="0" w:color="auto"/>
                    <w:right w:val="none" w:sz="0" w:space="0" w:color="auto"/>
                  </w:divBdr>
                  <w:divsChild>
                    <w:div w:id="1687635806">
                      <w:marLeft w:val="0"/>
                      <w:marRight w:val="0"/>
                      <w:marTop w:val="0"/>
                      <w:marBottom w:val="0"/>
                      <w:divBdr>
                        <w:top w:val="none" w:sz="0" w:space="0" w:color="auto"/>
                        <w:left w:val="none" w:sz="0" w:space="0" w:color="auto"/>
                        <w:bottom w:val="none" w:sz="0" w:space="0" w:color="auto"/>
                        <w:right w:val="none" w:sz="0" w:space="0" w:color="auto"/>
                      </w:divBdr>
                      <w:divsChild>
                        <w:div w:id="1729374250">
                          <w:marLeft w:val="0"/>
                          <w:marRight w:val="0"/>
                          <w:marTop w:val="0"/>
                          <w:marBottom w:val="0"/>
                          <w:divBdr>
                            <w:top w:val="none" w:sz="0" w:space="0" w:color="auto"/>
                            <w:left w:val="none" w:sz="0" w:space="0" w:color="auto"/>
                            <w:bottom w:val="none" w:sz="0" w:space="0" w:color="auto"/>
                            <w:right w:val="none" w:sz="0" w:space="0" w:color="auto"/>
                          </w:divBdr>
                          <w:divsChild>
                            <w:div w:id="1582981346">
                              <w:marLeft w:val="0"/>
                              <w:marRight w:val="0"/>
                              <w:marTop w:val="0"/>
                              <w:marBottom w:val="0"/>
                              <w:divBdr>
                                <w:top w:val="none" w:sz="0" w:space="0" w:color="auto"/>
                                <w:left w:val="none" w:sz="0" w:space="0" w:color="auto"/>
                                <w:bottom w:val="none" w:sz="0" w:space="0" w:color="auto"/>
                                <w:right w:val="none" w:sz="0" w:space="0" w:color="auto"/>
                              </w:divBdr>
                              <w:divsChild>
                                <w:div w:id="4107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3114">
          <w:marLeft w:val="0"/>
          <w:marRight w:val="0"/>
          <w:marTop w:val="0"/>
          <w:marBottom w:val="0"/>
          <w:divBdr>
            <w:top w:val="none" w:sz="0" w:space="0" w:color="auto"/>
            <w:left w:val="none" w:sz="0" w:space="0" w:color="auto"/>
            <w:bottom w:val="none" w:sz="0" w:space="0" w:color="auto"/>
            <w:right w:val="none" w:sz="0" w:space="0" w:color="auto"/>
          </w:divBdr>
          <w:divsChild>
            <w:div w:id="1431049568">
              <w:marLeft w:val="0"/>
              <w:marRight w:val="0"/>
              <w:marTop w:val="0"/>
              <w:marBottom w:val="0"/>
              <w:divBdr>
                <w:top w:val="none" w:sz="0" w:space="0" w:color="auto"/>
                <w:left w:val="none" w:sz="0" w:space="0" w:color="auto"/>
                <w:bottom w:val="none" w:sz="0" w:space="0" w:color="auto"/>
                <w:right w:val="none" w:sz="0" w:space="0" w:color="auto"/>
              </w:divBdr>
              <w:divsChild>
                <w:div w:id="5330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01571">
          <w:marLeft w:val="0"/>
          <w:marRight w:val="0"/>
          <w:marTop w:val="0"/>
          <w:marBottom w:val="0"/>
          <w:divBdr>
            <w:top w:val="none" w:sz="0" w:space="0" w:color="auto"/>
            <w:left w:val="none" w:sz="0" w:space="0" w:color="auto"/>
            <w:bottom w:val="none" w:sz="0" w:space="0" w:color="auto"/>
            <w:right w:val="none" w:sz="0" w:space="0" w:color="auto"/>
          </w:divBdr>
          <w:divsChild>
            <w:div w:id="1714966812">
              <w:marLeft w:val="0"/>
              <w:marRight w:val="0"/>
              <w:marTop w:val="0"/>
              <w:marBottom w:val="0"/>
              <w:divBdr>
                <w:top w:val="none" w:sz="0" w:space="0" w:color="auto"/>
                <w:left w:val="none" w:sz="0" w:space="0" w:color="auto"/>
                <w:bottom w:val="none" w:sz="0" w:space="0" w:color="auto"/>
                <w:right w:val="none" w:sz="0" w:space="0" w:color="auto"/>
              </w:divBdr>
              <w:divsChild>
                <w:div w:id="1787502213">
                  <w:marLeft w:val="0"/>
                  <w:marRight w:val="0"/>
                  <w:marTop w:val="0"/>
                  <w:marBottom w:val="0"/>
                  <w:divBdr>
                    <w:top w:val="none" w:sz="0" w:space="0" w:color="auto"/>
                    <w:left w:val="none" w:sz="0" w:space="0" w:color="auto"/>
                    <w:bottom w:val="none" w:sz="0" w:space="0" w:color="auto"/>
                    <w:right w:val="none" w:sz="0" w:space="0" w:color="auto"/>
                  </w:divBdr>
                  <w:divsChild>
                    <w:div w:id="1741366140">
                      <w:marLeft w:val="0"/>
                      <w:marRight w:val="0"/>
                      <w:marTop w:val="0"/>
                      <w:marBottom w:val="0"/>
                      <w:divBdr>
                        <w:top w:val="none" w:sz="0" w:space="0" w:color="auto"/>
                        <w:left w:val="none" w:sz="0" w:space="0" w:color="auto"/>
                        <w:bottom w:val="none" w:sz="0" w:space="0" w:color="auto"/>
                        <w:right w:val="none" w:sz="0" w:space="0" w:color="auto"/>
                      </w:divBdr>
                      <w:divsChild>
                        <w:div w:id="1904490072">
                          <w:marLeft w:val="0"/>
                          <w:marRight w:val="0"/>
                          <w:marTop w:val="0"/>
                          <w:marBottom w:val="0"/>
                          <w:divBdr>
                            <w:top w:val="none" w:sz="0" w:space="0" w:color="auto"/>
                            <w:left w:val="none" w:sz="0" w:space="0" w:color="auto"/>
                            <w:bottom w:val="none" w:sz="0" w:space="0" w:color="auto"/>
                            <w:right w:val="none" w:sz="0" w:space="0" w:color="auto"/>
                          </w:divBdr>
                          <w:divsChild>
                            <w:div w:id="1119447113">
                              <w:marLeft w:val="0"/>
                              <w:marRight w:val="0"/>
                              <w:marTop w:val="0"/>
                              <w:marBottom w:val="0"/>
                              <w:divBdr>
                                <w:top w:val="none" w:sz="0" w:space="0" w:color="auto"/>
                                <w:left w:val="none" w:sz="0" w:space="0" w:color="auto"/>
                                <w:bottom w:val="none" w:sz="0" w:space="0" w:color="auto"/>
                                <w:right w:val="none" w:sz="0" w:space="0" w:color="auto"/>
                              </w:divBdr>
                              <w:divsChild>
                                <w:div w:id="10714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7417183">
          <w:marLeft w:val="0"/>
          <w:marRight w:val="0"/>
          <w:marTop w:val="0"/>
          <w:marBottom w:val="0"/>
          <w:divBdr>
            <w:top w:val="none" w:sz="0" w:space="0" w:color="auto"/>
            <w:left w:val="none" w:sz="0" w:space="0" w:color="auto"/>
            <w:bottom w:val="none" w:sz="0" w:space="0" w:color="auto"/>
            <w:right w:val="none" w:sz="0" w:space="0" w:color="auto"/>
          </w:divBdr>
          <w:divsChild>
            <w:div w:id="1500340670">
              <w:marLeft w:val="0"/>
              <w:marRight w:val="0"/>
              <w:marTop w:val="0"/>
              <w:marBottom w:val="0"/>
              <w:divBdr>
                <w:top w:val="none" w:sz="0" w:space="0" w:color="auto"/>
                <w:left w:val="none" w:sz="0" w:space="0" w:color="auto"/>
                <w:bottom w:val="none" w:sz="0" w:space="0" w:color="auto"/>
                <w:right w:val="none" w:sz="0" w:space="0" w:color="auto"/>
              </w:divBdr>
              <w:divsChild>
                <w:div w:id="22711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289060">
          <w:marLeft w:val="0"/>
          <w:marRight w:val="0"/>
          <w:marTop w:val="0"/>
          <w:marBottom w:val="0"/>
          <w:divBdr>
            <w:top w:val="none" w:sz="0" w:space="0" w:color="auto"/>
            <w:left w:val="none" w:sz="0" w:space="0" w:color="auto"/>
            <w:bottom w:val="none" w:sz="0" w:space="0" w:color="auto"/>
            <w:right w:val="none" w:sz="0" w:space="0" w:color="auto"/>
          </w:divBdr>
          <w:divsChild>
            <w:div w:id="315228592">
              <w:marLeft w:val="0"/>
              <w:marRight w:val="0"/>
              <w:marTop w:val="0"/>
              <w:marBottom w:val="0"/>
              <w:divBdr>
                <w:top w:val="none" w:sz="0" w:space="0" w:color="auto"/>
                <w:left w:val="none" w:sz="0" w:space="0" w:color="auto"/>
                <w:bottom w:val="none" w:sz="0" w:space="0" w:color="auto"/>
                <w:right w:val="none" w:sz="0" w:space="0" w:color="auto"/>
              </w:divBdr>
              <w:divsChild>
                <w:div w:id="431164828">
                  <w:marLeft w:val="0"/>
                  <w:marRight w:val="0"/>
                  <w:marTop w:val="0"/>
                  <w:marBottom w:val="0"/>
                  <w:divBdr>
                    <w:top w:val="none" w:sz="0" w:space="0" w:color="auto"/>
                    <w:left w:val="none" w:sz="0" w:space="0" w:color="auto"/>
                    <w:bottom w:val="none" w:sz="0" w:space="0" w:color="auto"/>
                    <w:right w:val="none" w:sz="0" w:space="0" w:color="auto"/>
                  </w:divBdr>
                  <w:divsChild>
                    <w:div w:id="327367588">
                      <w:marLeft w:val="0"/>
                      <w:marRight w:val="0"/>
                      <w:marTop w:val="0"/>
                      <w:marBottom w:val="0"/>
                      <w:divBdr>
                        <w:top w:val="none" w:sz="0" w:space="0" w:color="auto"/>
                        <w:left w:val="none" w:sz="0" w:space="0" w:color="auto"/>
                        <w:bottom w:val="none" w:sz="0" w:space="0" w:color="auto"/>
                        <w:right w:val="none" w:sz="0" w:space="0" w:color="auto"/>
                      </w:divBdr>
                      <w:divsChild>
                        <w:div w:id="514542411">
                          <w:marLeft w:val="0"/>
                          <w:marRight w:val="0"/>
                          <w:marTop w:val="0"/>
                          <w:marBottom w:val="0"/>
                          <w:divBdr>
                            <w:top w:val="none" w:sz="0" w:space="0" w:color="auto"/>
                            <w:left w:val="none" w:sz="0" w:space="0" w:color="auto"/>
                            <w:bottom w:val="none" w:sz="0" w:space="0" w:color="auto"/>
                            <w:right w:val="none" w:sz="0" w:space="0" w:color="auto"/>
                          </w:divBdr>
                          <w:divsChild>
                            <w:div w:id="982732649">
                              <w:marLeft w:val="0"/>
                              <w:marRight w:val="0"/>
                              <w:marTop w:val="0"/>
                              <w:marBottom w:val="0"/>
                              <w:divBdr>
                                <w:top w:val="none" w:sz="0" w:space="0" w:color="auto"/>
                                <w:left w:val="none" w:sz="0" w:space="0" w:color="auto"/>
                                <w:bottom w:val="none" w:sz="0" w:space="0" w:color="auto"/>
                                <w:right w:val="none" w:sz="0" w:space="0" w:color="auto"/>
                              </w:divBdr>
                              <w:divsChild>
                                <w:div w:id="36313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8437374">
          <w:marLeft w:val="0"/>
          <w:marRight w:val="0"/>
          <w:marTop w:val="0"/>
          <w:marBottom w:val="0"/>
          <w:divBdr>
            <w:top w:val="none" w:sz="0" w:space="0" w:color="auto"/>
            <w:left w:val="none" w:sz="0" w:space="0" w:color="auto"/>
            <w:bottom w:val="none" w:sz="0" w:space="0" w:color="auto"/>
            <w:right w:val="none" w:sz="0" w:space="0" w:color="auto"/>
          </w:divBdr>
          <w:divsChild>
            <w:div w:id="1149129684">
              <w:marLeft w:val="0"/>
              <w:marRight w:val="0"/>
              <w:marTop w:val="0"/>
              <w:marBottom w:val="0"/>
              <w:divBdr>
                <w:top w:val="none" w:sz="0" w:space="0" w:color="auto"/>
                <w:left w:val="none" w:sz="0" w:space="0" w:color="auto"/>
                <w:bottom w:val="none" w:sz="0" w:space="0" w:color="auto"/>
                <w:right w:val="none" w:sz="0" w:space="0" w:color="auto"/>
              </w:divBdr>
              <w:divsChild>
                <w:div w:id="12327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09488">
      <w:bodyDiv w:val="1"/>
      <w:marLeft w:val="0"/>
      <w:marRight w:val="0"/>
      <w:marTop w:val="0"/>
      <w:marBottom w:val="0"/>
      <w:divBdr>
        <w:top w:val="none" w:sz="0" w:space="0" w:color="auto"/>
        <w:left w:val="none" w:sz="0" w:space="0" w:color="auto"/>
        <w:bottom w:val="none" w:sz="0" w:space="0" w:color="auto"/>
        <w:right w:val="none" w:sz="0" w:space="0" w:color="auto"/>
      </w:divBdr>
    </w:div>
    <w:div w:id="950622120">
      <w:bodyDiv w:val="1"/>
      <w:marLeft w:val="0"/>
      <w:marRight w:val="0"/>
      <w:marTop w:val="0"/>
      <w:marBottom w:val="0"/>
      <w:divBdr>
        <w:top w:val="none" w:sz="0" w:space="0" w:color="auto"/>
        <w:left w:val="none" w:sz="0" w:space="0" w:color="auto"/>
        <w:bottom w:val="none" w:sz="0" w:space="0" w:color="auto"/>
        <w:right w:val="none" w:sz="0" w:space="0" w:color="auto"/>
      </w:divBdr>
      <w:divsChild>
        <w:div w:id="317195472">
          <w:marLeft w:val="0"/>
          <w:marRight w:val="0"/>
          <w:marTop w:val="0"/>
          <w:marBottom w:val="0"/>
          <w:divBdr>
            <w:top w:val="none" w:sz="0" w:space="0" w:color="auto"/>
            <w:left w:val="none" w:sz="0" w:space="0" w:color="auto"/>
            <w:bottom w:val="none" w:sz="0" w:space="0" w:color="auto"/>
            <w:right w:val="none" w:sz="0" w:space="0" w:color="auto"/>
          </w:divBdr>
          <w:divsChild>
            <w:div w:id="17211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772166">
      <w:bodyDiv w:val="1"/>
      <w:marLeft w:val="0"/>
      <w:marRight w:val="0"/>
      <w:marTop w:val="0"/>
      <w:marBottom w:val="0"/>
      <w:divBdr>
        <w:top w:val="none" w:sz="0" w:space="0" w:color="auto"/>
        <w:left w:val="none" w:sz="0" w:space="0" w:color="auto"/>
        <w:bottom w:val="none" w:sz="0" w:space="0" w:color="auto"/>
        <w:right w:val="none" w:sz="0" w:space="0" w:color="auto"/>
      </w:divBdr>
    </w:div>
    <w:div w:id="1061516175">
      <w:bodyDiv w:val="1"/>
      <w:marLeft w:val="0"/>
      <w:marRight w:val="0"/>
      <w:marTop w:val="0"/>
      <w:marBottom w:val="0"/>
      <w:divBdr>
        <w:top w:val="none" w:sz="0" w:space="0" w:color="auto"/>
        <w:left w:val="none" w:sz="0" w:space="0" w:color="auto"/>
        <w:bottom w:val="none" w:sz="0" w:space="0" w:color="auto"/>
        <w:right w:val="none" w:sz="0" w:space="0" w:color="auto"/>
      </w:divBdr>
      <w:divsChild>
        <w:div w:id="1948272680">
          <w:marLeft w:val="0"/>
          <w:marRight w:val="0"/>
          <w:marTop w:val="0"/>
          <w:marBottom w:val="0"/>
          <w:divBdr>
            <w:top w:val="none" w:sz="0" w:space="0" w:color="auto"/>
            <w:left w:val="none" w:sz="0" w:space="0" w:color="auto"/>
            <w:bottom w:val="none" w:sz="0" w:space="0" w:color="auto"/>
            <w:right w:val="none" w:sz="0" w:space="0" w:color="auto"/>
          </w:divBdr>
          <w:divsChild>
            <w:div w:id="641420536">
              <w:marLeft w:val="0"/>
              <w:marRight w:val="0"/>
              <w:marTop w:val="0"/>
              <w:marBottom w:val="0"/>
              <w:divBdr>
                <w:top w:val="none" w:sz="0" w:space="0" w:color="auto"/>
                <w:left w:val="none" w:sz="0" w:space="0" w:color="auto"/>
                <w:bottom w:val="none" w:sz="0" w:space="0" w:color="auto"/>
                <w:right w:val="none" w:sz="0" w:space="0" w:color="auto"/>
              </w:divBdr>
              <w:divsChild>
                <w:div w:id="184643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223894">
          <w:marLeft w:val="0"/>
          <w:marRight w:val="0"/>
          <w:marTop w:val="0"/>
          <w:marBottom w:val="0"/>
          <w:divBdr>
            <w:top w:val="none" w:sz="0" w:space="0" w:color="auto"/>
            <w:left w:val="none" w:sz="0" w:space="0" w:color="auto"/>
            <w:bottom w:val="none" w:sz="0" w:space="0" w:color="auto"/>
            <w:right w:val="none" w:sz="0" w:space="0" w:color="auto"/>
          </w:divBdr>
          <w:divsChild>
            <w:div w:id="504636336">
              <w:marLeft w:val="0"/>
              <w:marRight w:val="0"/>
              <w:marTop w:val="0"/>
              <w:marBottom w:val="0"/>
              <w:divBdr>
                <w:top w:val="none" w:sz="0" w:space="0" w:color="auto"/>
                <w:left w:val="none" w:sz="0" w:space="0" w:color="auto"/>
                <w:bottom w:val="none" w:sz="0" w:space="0" w:color="auto"/>
                <w:right w:val="none" w:sz="0" w:space="0" w:color="auto"/>
              </w:divBdr>
              <w:divsChild>
                <w:div w:id="141270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033289">
          <w:marLeft w:val="0"/>
          <w:marRight w:val="0"/>
          <w:marTop w:val="0"/>
          <w:marBottom w:val="0"/>
          <w:divBdr>
            <w:top w:val="none" w:sz="0" w:space="0" w:color="auto"/>
            <w:left w:val="none" w:sz="0" w:space="0" w:color="auto"/>
            <w:bottom w:val="none" w:sz="0" w:space="0" w:color="auto"/>
            <w:right w:val="none" w:sz="0" w:space="0" w:color="auto"/>
          </w:divBdr>
          <w:divsChild>
            <w:div w:id="800345669">
              <w:marLeft w:val="0"/>
              <w:marRight w:val="0"/>
              <w:marTop w:val="0"/>
              <w:marBottom w:val="0"/>
              <w:divBdr>
                <w:top w:val="none" w:sz="0" w:space="0" w:color="auto"/>
                <w:left w:val="none" w:sz="0" w:space="0" w:color="auto"/>
                <w:bottom w:val="none" w:sz="0" w:space="0" w:color="auto"/>
                <w:right w:val="none" w:sz="0" w:space="0" w:color="auto"/>
              </w:divBdr>
              <w:divsChild>
                <w:div w:id="2693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8037847">
      <w:bodyDiv w:val="1"/>
      <w:marLeft w:val="0"/>
      <w:marRight w:val="0"/>
      <w:marTop w:val="0"/>
      <w:marBottom w:val="0"/>
      <w:divBdr>
        <w:top w:val="none" w:sz="0" w:space="0" w:color="auto"/>
        <w:left w:val="none" w:sz="0" w:space="0" w:color="auto"/>
        <w:bottom w:val="none" w:sz="0" w:space="0" w:color="auto"/>
        <w:right w:val="none" w:sz="0" w:space="0" w:color="auto"/>
      </w:divBdr>
    </w:div>
    <w:div w:id="1191724773">
      <w:bodyDiv w:val="1"/>
      <w:marLeft w:val="0"/>
      <w:marRight w:val="0"/>
      <w:marTop w:val="0"/>
      <w:marBottom w:val="0"/>
      <w:divBdr>
        <w:top w:val="none" w:sz="0" w:space="0" w:color="auto"/>
        <w:left w:val="none" w:sz="0" w:space="0" w:color="auto"/>
        <w:bottom w:val="none" w:sz="0" w:space="0" w:color="auto"/>
        <w:right w:val="none" w:sz="0" w:space="0" w:color="auto"/>
      </w:divBdr>
    </w:div>
    <w:div w:id="1193687296">
      <w:bodyDiv w:val="1"/>
      <w:marLeft w:val="0"/>
      <w:marRight w:val="0"/>
      <w:marTop w:val="0"/>
      <w:marBottom w:val="0"/>
      <w:divBdr>
        <w:top w:val="none" w:sz="0" w:space="0" w:color="auto"/>
        <w:left w:val="none" w:sz="0" w:space="0" w:color="auto"/>
        <w:bottom w:val="none" w:sz="0" w:space="0" w:color="auto"/>
        <w:right w:val="none" w:sz="0" w:space="0" w:color="auto"/>
      </w:divBdr>
    </w:div>
    <w:div w:id="1293554271">
      <w:bodyDiv w:val="1"/>
      <w:marLeft w:val="0"/>
      <w:marRight w:val="0"/>
      <w:marTop w:val="0"/>
      <w:marBottom w:val="0"/>
      <w:divBdr>
        <w:top w:val="none" w:sz="0" w:space="0" w:color="auto"/>
        <w:left w:val="none" w:sz="0" w:space="0" w:color="auto"/>
        <w:bottom w:val="none" w:sz="0" w:space="0" w:color="auto"/>
        <w:right w:val="none" w:sz="0" w:space="0" w:color="auto"/>
      </w:divBdr>
      <w:divsChild>
        <w:div w:id="231234460">
          <w:marLeft w:val="0"/>
          <w:marRight w:val="0"/>
          <w:marTop w:val="0"/>
          <w:marBottom w:val="0"/>
          <w:divBdr>
            <w:top w:val="none" w:sz="0" w:space="0" w:color="auto"/>
            <w:left w:val="none" w:sz="0" w:space="0" w:color="auto"/>
            <w:bottom w:val="none" w:sz="0" w:space="0" w:color="auto"/>
            <w:right w:val="none" w:sz="0" w:space="0" w:color="auto"/>
          </w:divBdr>
        </w:div>
        <w:div w:id="609242928">
          <w:marLeft w:val="0"/>
          <w:marRight w:val="0"/>
          <w:marTop w:val="0"/>
          <w:marBottom w:val="0"/>
          <w:divBdr>
            <w:top w:val="none" w:sz="0" w:space="0" w:color="auto"/>
            <w:left w:val="none" w:sz="0" w:space="0" w:color="auto"/>
            <w:bottom w:val="none" w:sz="0" w:space="0" w:color="auto"/>
            <w:right w:val="none" w:sz="0" w:space="0" w:color="auto"/>
          </w:divBdr>
        </w:div>
        <w:div w:id="177737439">
          <w:marLeft w:val="0"/>
          <w:marRight w:val="0"/>
          <w:marTop w:val="0"/>
          <w:marBottom w:val="0"/>
          <w:divBdr>
            <w:top w:val="none" w:sz="0" w:space="0" w:color="auto"/>
            <w:left w:val="none" w:sz="0" w:space="0" w:color="auto"/>
            <w:bottom w:val="none" w:sz="0" w:space="0" w:color="auto"/>
            <w:right w:val="none" w:sz="0" w:space="0" w:color="auto"/>
          </w:divBdr>
        </w:div>
        <w:div w:id="2059161219">
          <w:marLeft w:val="0"/>
          <w:marRight w:val="0"/>
          <w:marTop w:val="0"/>
          <w:marBottom w:val="0"/>
          <w:divBdr>
            <w:top w:val="none" w:sz="0" w:space="0" w:color="auto"/>
            <w:left w:val="none" w:sz="0" w:space="0" w:color="auto"/>
            <w:bottom w:val="none" w:sz="0" w:space="0" w:color="auto"/>
            <w:right w:val="none" w:sz="0" w:space="0" w:color="auto"/>
          </w:divBdr>
        </w:div>
        <w:div w:id="417603789">
          <w:marLeft w:val="0"/>
          <w:marRight w:val="0"/>
          <w:marTop w:val="0"/>
          <w:marBottom w:val="0"/>
          <w:divBdr>
            <w:top w:val="none" w:sz="0" w:space="0" w:color="auto"/>
            <w:left w:val="none" w:sz="0" w:space="0" w:color="auto"/>
            <w:bottom w:val="none" w:sz="0" w:space="0" w:color="auto"/>
            <w:right w:val="none" w:sz="0" w:space="0" w:color="auto"/>
          </w:divBdr>
        </w:div>
        <w:div w:id="1905410009">
          <w:marLeft w:val="0"/>
          <w:marRight w:val="0"/>
          <w:marTop w:val="0"/>
          <w:marBottom w:val="0"/>
          <w:divBdr>
            <w:top w:val="none" w:sz="0" w:space="0" w:color="auto"/>
            <w:left w:val="none" w:sz="0" w:space="0" w:color="auto"/>
            <w:bottom w:val="none" w:sz="0" w:space="0" w:color="auto"/>
            <w:right w:val="none" w:sz="0" w:space="0" w:color="auto"/>
          </w:divBdr>
        </w:div>
        <w:div w:id="303779730">
          <w:marLeft w:val="0"/>
          <w:marRight w:val="0"/>
          <w:marTop w:val="0"/>
          <w:marBottom w:val="0"/>
          <w:divBdr>
            <w:top w:val="none" w:sz="0" w:space="0" w:color="auto"/>
            <w:left w:val="none" w:sz="0" w:space="0" w:color="auto"/>
            <w:bottom w:val="none" w:sz="0" w:space="0" w:color="auto"/>
            <w:right w:val="none" w:sz="0" w:space="0" w:color="auto"/>
          </w:divBdr>
        </w:div>
        <w:div w:id="807665681">
          <w:marLeft w:val="0"/>
          <w:marRight w:val="0"/>
          <w:marTop w:val="0"/>
          <w:marBottom w:val="0"/>
          <w:divBdr>
            <w:top w:val="none" w:sz="0" w:space="0" w:color="auto"/>
            <w:left w:val="none" w:sz="0" w:space="0" w:color="auto"/>
            <w:bottom w:val="none" w:sz="0" w:space="0" w:color="auto"/>
            <w:right w:val="none" w:sz="0" w:space="0" w:color="auto"/>
          </w:divBdr>
        </w:div>
        <w:div w:id="241767737">
          <w:marLeft w:val="0"/>
          <w:marRight w:val="0"/>
          <w:marTop w:val="0"/>
          <w:marBottom w:val="0"/>
          <w:divBdr>
            <w:top w:val="none" w:sz="0" w:space="0" w:color="auto"/>
            <w:left w:val="none" w:sz="0" w:space="0" w:color="auto"/>
            <w:bottom w:val="none" w:sz="0" w:space="0" w:color="auto"/>
            <w:right w:val="none" w:sz="0" w:space="0" w:color="auto"/>
          </w:divBdr>
        </w:div>
        <w:div w:id="904073593">
          <w:marLeft w:val="0"/>
          <w:marRight w:val="0"/>
          <w:marTop w:val="0"/>
          <w:marBottom w:val="0"/>
          <w:divBdr>
            <w:top w:val="none" w:sz="0" w:space="0" w:color="auto"/>
            <w:left w:val="none" w:sz="0" w:space="0" w:color="auto"/>
            <w:bottom w:val="none" w:sz="0" w:space="0" w:color="auto"/>
            <w:right w:val="none" w:sz="0" w:space="0" w:color="auto"/>
          </w:divBdr>
        </w:div>
        <w:div w:id="1265457212">
          <w:marLeft w:val="0"/>
          <w:marRight w:val="0"/>
          <w:marTop w:val="0"/>
          <w:marBottom w:val="0"/>
          <w:divBdr>
            <w:top w:val="none" w:sz="0" w:space="0" w:color="auto"/>
            <w:left w:val="none" w:sz="0" w:space="0" w:color="auto"/>
            <w:bottom w:val="none" w:sz="0" w:space="0" w:color="auto"/>
            <w:right w:val="none" w:sz="0" w:space="0" w:color="auto"/>
          </w:divBdr>
        </w:div>
        <w:div w:id="671419703">
          <w:marLeft w:val="0"/>
          <w:marRight w:val="0"/>
          <w:marTop w:val="0"/>
          <w:marBottom w:val="0"/>
          <w:divBdr>
            <w:top w:val="none" w:sz="0" w:space="0" w:color="auto"/>
            <w:left w:val="none" w:sz="0" w:space="0" w:color="auto"/>
            <w:bottom w:val="none" w:sz="0" w:space="0" w:color="auto"/>
            <w:right w:val="none" w:sz="0" w:space="0" w:color="auto"/>
          </w:divBdr>
        </w:div>
        <w:div w:id="208152747">
          <w:marLeft w:val="0"/>
          <w:marRight w:val="0"/>
          <w:marTop w:val="0"/>
          <w:marBottom w:val="0"/>
          <w:divBdr>
            <w:top w:val="none" w:sz="0" w:space="0" w:color="auto"/>
            <w:left w:val="none" w:sz="0" w:space="0" w:color="auto"/>
            <w:bottom w:val="none" w:sz="0" w:space="0" w:color="auto"/>
            <w:right w:val="none" w:sz="0" w:space="0" w:color="auto"/>
          </w:divBdr>
        </w:div>
        <w:div w:id="1315985403">
          <w:marLeft w:val="0"/>
          <w:marRight w:val="0"/>
          <w:marTop w:val="0"/>
          <w:marBottom w:val="0"/>
          <w:divBdr>
            <w:top w:val="none" w:sz="0" w:space="0" w:color="auto"/>
            <w:left w:val="none" w:sz="0" w:space="0" w:color="auto"/>
            <w:bottom w:val="none" w:sz="0" w:space="0" w:color="auto"/>
            <w:right w:val="none" w:sz="0" w:space="0" w:color="auto"/>
          </w:divBdr>
        </w:div>
        <w:div w:id="1223758409">
          <w:marLeft w:val="0"/>
          <w:marRight w:val="0"/>
          <w:marTop w:val="0"/>
          <w:marBottom w:val="0"/>
          <w:divBdr>
            <w:top w:val="none" w:sz="0" w:space="0" w:color="auto"/>
            <w:left w:val="none" w:sz="0" w:space="0" w:color="auto"/>
            <w:bottom w:val="none" w:sz="0" w:space="0" w:color="auto"/>
            <w:right w:val="none" w:sz="0" w:space="0" w:color="auto"/>
          </w:divBdr>
        </w:div>
        <w:div w:id="2107264256">
          <w:marLeft w:val="0"/>
          <w:marRight w:val="0"/>
          <w:marTop w:val="0"/>
          <w:marBottom w:val="0"/>
          <w:divBdr>
            <w:top w:val="none" w:sz="0" w:space="0" w:color="auto"/>
            <w:left w:val="none" w:sz="0" w:space="0" w:color="auto"/>
            <w:bottom w:val="none" w:sz="0" w:space="0" w:color="auto"/>
            <w:right w:val="none" w:sz="0" w:space="0" w:color="auto"/>
          </w:divBdr>
        </w:div>
        <w:div w:id="133987529">
          <w:marLeft w:val="0"/>
          <w:marRight w:val="0"/>
          <w:marTop w:val="0"/>
          <w:marBottom w:val="0"/>
          <w:divBdr>
            <w:top w:val="none" w:sz="0" w:space="0" w:color="auto"/>
            <w:left w:val="none" w:sz="0" w:space="0" w:color="auto"/>
            <w:bottom w:val="none" w:sz="0" w:space="0" w:color="auto"/>
            <w:right w:val="none" w:sz="0" w:space="0" w:color="auto"/>
          </w:divBdr>
        </w:div>
        <w:div w:id="1721975723">
          <w:marLeft w:val="0"/>
          <w:marRight w:val="0"/>
          <w:marTop w:val="0"/>
          <w:marBottom w:val="0"/>
          <w:divBdr>
            <w:top w:val="none" w:sz="0" w:space="0" w:color="auto"/>
            <w:left w:val="none" w:sz="0" w:space="0" w:color="auto"/>
            <w:bottom w:val="none" w:sz="0" w:space="0" w:color="auto"/>
            <w:right w:val="none" w:sz="0" w:space="0" w:color="auto"/>
          </w:divBdr>
        </w:div>
        <w:div w:id="431975757">
          <w:marLeft w:val="0"/>
          <w:marRight w:val="0"/>
          <w:marTop w:val="0"/>
          <w:marBottom w:val="0"/>
          <w:divBdr>
            <w:top w:val="none" w:sz="0" w:space="0" w:color="auto"/>
            <w:left w:val="none" w:sz="0" w:space="0" w:color="auto"/>
            <w:bottom w:val="none" w:sz="0" w:space="0" w:color="auto"/>
            <w:right w:val="none" w:sz="0" w:space="0" w:color="auto"/>
          </w:divBdr>
        </w:div>
        <w:div w:id="1001544816">
          <w:marLeft w:val="0"/>
          <w:marRight w:val="0"/>
          <w:marTop w:val="0"/>
          <w:marBottom w:val="0"/>
          <w:divBdr>
            <w:top w:val="none" w:sz="0" w:space="0" w:color="auto"/>
            <w:left w:val="none" w:sz="0" w:space="0" w:color="auto"/>
            <w:bottom w:val="none" w:sz="0" w:space="0" w:color="auto"/>
            <w:right w:val="none" w:sz="0" w:space="0" w:color="auto"/>
          </w:divBdr>
        </w:div>
        <w:div w:id="1166482493">
          <w:marLeft w:val="0"/>
          <w:marRight w:val="0"/>
          <w:marTop w:val="0"/>
          <w:marBottom w:val="0"/>
          <w:divBdr>
            <w:top w:val="none" w:sz="0" w:space="0" w:color="auto"/>
            <w:left w:val="none" w:sz="0" w:space="0" w:color="auto"/>
            <w:bottom w:val="none" w:sz="0" w:space="0" w:color="auto"/>
            <w:right w:val="none" w:sz="0" w:space="0" w:color="auto"/>
          </w:divBdr>
        </w:div>
        <w:div w:id="1701205663">
          <w:marLeft w:val="0"/>
          <w:marRight w:val="0"/>
          <w:marTop w:val="0"/>
          <w:marBottom w:val="0"/>
          <w:divBdr>
            <w:top w:val="none" w:sz="0" w:space="0" w:color="auto"/>
            <w:left w:val="none" w:sz="0" w:space="0" w:color="auto"/>
            <w:bottom w:val="none" w:sz="0" w:space="0" w:color="auto"/>
            <w:right w:val="none" w:sz="0" w:space="0" w:color="auto"/>
          </w:divBdr>
        </w:div>
        <w:div w:id="1119450109">
          <w:marLeft w:val="0"/>
          <w:marRight w:val="0"/>
          <w:marTop w:val="0"/>
          <w:marBottom w:val="0"/>
          <w:divBdr>
            <w:top w:val="none" w:sz="0" w:space="0" w:color="auto"/>
            <w:left w:val="none" w:sz="0" w:space="0" w:color="auto"/>
            <w:bottom w:val="none" w:sz="0" w:space="0" w:color="auto"/>
            <w:right w:val="none" w:sz="0" w:space="0" w:color="auto"/>
          </w:divBdr>
        </w:div>
        <w:div w:id="1391884408">
          <w:marLeft w:val="0"/>
          <w:marRight w:val="0"/>
          <w:marTop w:val="0"/>
          <w:marBottom w:val="0"/>
          <w:divBdr>
            <w:top w:val="none" w:sz="0" w:space="0" w:color="auto"/>
            <w:left w:val="none" w:sz="0" w:space="0" w:color="auto"/>
            <w:bottom w:val="none" w:sz="0" w:space="0" w:color="auto"/>
            <w:right w:val="none" w:sz="0" w:space="0" w:color="auto"/>
          </w:divBdr>
        </w:div>
        <w:div w:id="990058585">
          <w:marLeft w:val="0"/>
          <w:marRight w:val="0"/>
          <w:marTop w:val="0"/>
          <w:marBottom w:val="0"/>
          <w:divBdr>
            <w:top w:val="none" w:sz="0" w:space="0" w:color="auto"/>
            <w:left w:val="none" w:sz="0" w:space="0" w:color="auto"/>
            <w:bottom w:val="none" w:sz="0" w:space="0" w:color="auto"/>
            <w:right w:val="none" w:sz="0" w:space="0" w:color="auto"/>
          </w:divBdr>
        </w:div>
        <w:div w:id="541552815">
          <w:marLeft w:val="0"/>
          <w:marRight w:val="0"/>
          <w:marTop w:val="0"/>
          <w:marBottom w:val="0"/>
          <w:divBdr>
            <w:top w:val="none" w:sz="0" w:space="0" w:color="auto"/>
            <w:left w:val="none" w:sz="0" w:space="0" w:color="auto"/>
            <w:bottom w:val="none" w:sz="0" w:space="0" w:color="auto"/>
            <w:right w:val="none" w:sz="0" w:space="0" w:color="auto"/>
          </w:divBdr>
        </w:div>
        <w:div w:id="547568321">
          <w:marLeft w:val="0"/>
          <w:marRight w:val="0"/>
          <w:marTop w:val="0"/>
          <w:marBottom w:val="0"/>
          <w:divBdr>
            <w:top w:val="none" w:sz="0" w:space="0" w:color="auto"/>
            <w:left w:val="none" w:sz="0" w:space="0" w:color="auto"/>
            <w:bottom w:val="none" w:sz="0" w:space="0" w:color="auto"/>
            <w:right w:val="none" w:sz="0" w:space="0" w:color="auto"/>
          </w:divBdr>
        </w:div>
        <w:div w:id="450249058">
          <w:marLeft w:val="0"/>
          <w:marRight w:val="0"/>
          <w:marTop w:val="0"/>
          <w:marBottom w:val="0"/>
          <w:divBdr>
            <w:top w:val="none" w:sz="0" w:space="0" w:color="auto"/>
            <w:left w:val="none" w:sz="0" w:space="0" w:color="auto"/>
            <w:bottom w:val="none" w:sz="0" w:space="0" w:color="auto"/>
            <w:right w:val="none" w:sz="0" w:space="0" w:color="auto"/>
          </w:divBdr>
        </w:div>
        <w:div w:id="2032144621">
          <w:marLeft w:val="0"/>
          <w:marRight w:val="0"/>
          <w:marTop w:val="0"/>
          <w:marBottom w:val="0"/>
          <w:divBdr>
            <w:top w:val="none" w:sz="0" w:space="0" w:color="auto"/>
            <w:left w:val="none" w:sz="0" w:space="0" w:color="auto"/>
            <w:bottom w:val="none" w:sz="0" w:space="0" w:color="auto"/>
            <w:right w:val="none" w:sz="0" w:space="0" w:color="auto"/>
          </w:divBdr>
        </w:div>
        <w:div w:id="1681350736">
          <w:marLeft w:val="0"/>
          <w:marRight w:val="0"/>
          <w:marTop w:val="0"/>
          <w:marBottom w:val="0"/>
          <w:divBdr>
            <w:top w:val="none" w:sz="0" w:space="0" w:color="auto"/>
            <w:left w:val="none" w:sz="0" w:space="0" w:color="auto"/>
            <w:bottom w:val="none" w:sz="0" w:space="0" w:color="auto"/>
            <w:right w:val="none" w:sz="0" w:space="0" w:color="auto"/>
          </w:divBdr>
        </w:div>
        <w:div w:id="1929265046">
          <w:marLeft w:val="0"/>
          <w:marRight w:val="0"/>
          <w:marTop w:val="0"/>
          <w:marBottom w:val="0"/>
          <w:divBdr>
            <w:top w:val="none" w:sz="0" w:space="0" w:color="auto"/>
            <w:left w:val="none" w:sz="0" w:space="0" w:color="auto"/>
            <w:bottom w:val="none" w:sz="0" w:space="0" w:color="auto"/>
            <w:right w:val="none" w:sz="0" w:space="0" w:color="auto"/>
          </w:divBdr>
        </w:div>
        <w:div w:id="1855878095">
          <w:marLeft w:val="0"/>
          <w:marRight w:val="0"/>
          <w:marTop w:val="0"/>
          <w:marBottom w:val="0"/>
          <w:divBdr>
            <w:top w:val="none" w:sz="0" w:space="0" w:color="auto"/>
            <w:left w:val="none" w:sz="0" w:space="0" w:color="auto"/>
            <w:bottom w:val="none" w:sz="0" w:space="0" w:color="auto"/>
            <w:right w:val="none" w:sz="0" w:space="0" w:color="auto"/>
          </w:divBdr>
        </w:div>
        <w:div w:id="1710492347">
          <w:marLeft w:val="0"/>
          <w:marRight w:val="0"/>
          <w:marTop w:val="0"/>
          <w:marBottom w:val="0"/>
          <w:divBdr>
            <w:top w:val="none" w:sz="0" w:space="0" w:color="auto"/>
            <w:left w:val="none" w:sz="0" w:space="0" w:color="auto"/>
            <w:bottom w:val="none" w:sz="0" w:space="0" w:color="auto"/>
            <w:right w:val="none" w:sz="0" w:space="0" w:color="auto"/>
          </w:divBdr>
        </w:div>
        <w:div w:id="687677001">
          <w:marLeft w:val="0"/>
          <w:marRight w:val="0"/>
          <w:marTop w:val="0"/>
          <w:marBottom w:val="0"/>
          <w:divBdr>
            <w:top w:val="none" w:sz="0" w:space="0" w:color="auto"/>
            <w:left w:val="none" w:sz="0" w:space="0" w:color="auto"/>
            <w:bottom w:val="none" w:sz="0" w:space="0" w:color="auto"/>
            <w:right w:val="none" w:sz="0" w:space="0" w:color="auto"/>
          </w:divBdr>
        </w:div>
        <w:div w:id="2038698046">
          <w:marLeft w:val="0"/>
          <w:marRight w:val="0"/>
          <w:marTop w:val="0"/>
          <w:marBottom w:val="0"/>
          <w:divBdr>
            <w:top w:val="none" w:sz="0" w:space="0" w:color="auto"/>
            <w:left w:val="none" w:sz="0" w:space="0" w:color="auto"/>
            <w:bottom w:val="none" w:sz="0" w:space="0" w:color="auto"/>
            <w:right w:val="none" w:sz="0" w:space="0" w:color="auto"/>
          </w:divBdr>
        </w:div>
        <w:div w:id="920142768">
          <w:marLeft w:val="0"/>
          <w:marRight w:val="0"/>
          <w:marTop w:val="0"/>
          <w:marBottom w:val="0"/>
          <w:divBdr>
            <w:top w:val="none" w:sz="0" w:space="0" w:color="auto"/>
            <w:left w:val="none" w:sz="0" w:space="0" w:color="auto"/>
            <w:bottom w:val="none" w:sz="0" w:space="0" w:color="auto"/>
            <w:right w:val="none" w:sz="0" w:space="0" w:color="auto"/>
          </w:divBdr>
        </w:div>
        <w:div w:id="1328704078">
          <w:marLeft w:val="0"/>
          <w:marRight w:val="0"/>
          <w:marTop w:val="0"/>
          <w:marBottom w:val="0"/>
          <w:divBdr>
            <w:top w:val="none" w:sz="0" w:space="0" w:color="auto"/>
            <w:left w:val="none" w:sz="0" w:space="0" w:color="auto"/>
            <w:bottom w:val="none" w:sz="0" w:space="0" w:color="auto"/>
            <w:right w:val="none" w:sz="0" w:space="0" w:color="auto"/>
          </w:divBdr>
        </w:div>
        <w:div w:id="1520777430">
          <w:marLeft w:val="0"/>
          <w:marRight w:val="0"/>
          <w:marTop w:val="0"/>
          <w:marBottom w:val="0"/>
          <w:divBdr>
            <w:top w:val="none" w:sz="0" w:space="0" w:color="auto"/>
            <w:left w:val="none" w:sz="0" w:space="0" w:color="auto"/>
            <w:bottom w:val="none" w:sz="0" w:space="0" w:color="auto"/>
            <w:right w:val="none" w:sz="0" w:space="0" w:color="auto"/>
          </w:divBdr>
        </w:div>
        <w:div w:id="139805915">
          <w:marLeft w:val="0"/>
          <w:marRight w:val="0"/>
          <w:marTop w:val="0"/>
          <w:marBottom w:val="0"/>
          <w:divBdr>
            <w:top w:val="none" w:sz="0" w:space="0" w:color="auto"/>
            <w:left w:val="none" w:sz="0" w:space="0" w:color="auto"/>
            <w:bottom w:val="none" w:sz="0" w:space="0" w:color="auto"/>
            <w:right w:val="none" w:sz="0" w:space="0" w:color="auto"/>
          </w:divBdr>
        </w:div>
        <w:div w:id="636840466">
          <w:marLeft w:val="0"/>
          <w:marRight w:val="0"/>
          <w:marTop w:val="0"/>
          <w:marBottom w:val="0"/>
          <w:divBdr>
            <w:top w:val="none" w:sz="0" w:space="0" w:color="auto"/>
            <w:left w:val="none" w:sz="0" w:space="0" w:color="auto"/>
            <w:bottom w:val="none" w:sz="0" w:space="0" w:color="auto"/>
            <w:right w:val="none" w:sz="0" w:space="0" w:color="auto"/>
          </w:divBdr>
        </w:div>
        <w:div w:id="1476795007">
          <w:marLeft w:val="0"/>
          <w:marRight w:val="0"/>
          <w:marTop w:val="0"/>
          <w:marBottom w:val="0"/>
          <w:divBdr>
            <w:top w:val="none" w:sz="0" w:space="0" w:color="auto"/>
            <w:left w:val="none" w:sz="0" w:space="0" w:color="auto"/>
            <w:bottom w:val="none" w:sz="0" w:space="0" w:color="auto"/>
            <w:right w:val="none" w:sz="0" w:space="0" w:color="auto"/>
          </w:divBdr>
        </w:div>
        <w:div w:id="157498728">
          <w:marLeft w:val="0"/>
          <w:marRight w:val="0"/>
          <w:marTop w:val="0"/>
          <w:marBottom w:val="0"/>
          <w:divBdr>
            <w:top w:val="none" w:sz="0" w:space="0" w:color="auto"/>
            <w:left w:val="none" w:sz="0" w:space="0" w:color="auto"/>
            <w:bottom w:val="none" w:sz="0" w:space="0" w:color="auto"/>
            <w:right w:val="none" w:sz="0" w:space="0" w:color="auto"/>
          </w:divBdr>
        </w:div>
        <w:div w:id="1675836172">
          <w:marLeft w:val="0"/>
          <w:marRight w:val="0"/>
          <w:marTop w:val="0"/>
          <w:marBottom w:val="0"/>
          <w:divBdr>
            <w:top w:val="none" w:sz="0" w:space="0" w:color="auto"/>
            <w:left w:val="none" w:sz="0" w:space="0" w:color="auto"/>
            <w:bottom w:val="none" w:sz="0" w:space="0" w:color="auto"/>
            <w:right w:val="none" w:sz="0" w:space="0" w:color="auto"/>
          </w:divBdr>
        </w:div>
      </w:divsChild>
    </w:div>
    <w:div w:id="1580602216">
      <w:bodyDiv w:val="1"/>
      <w:marLeft w:val="0"/>
      <w:marRight w:val="0"/>
      <w:marTop w:val="0"/>
      <w:marBottom w:val="0"/>
      <w:divBdr>
        <w:top w:val="none" w:sz="0" w:space="0" w:color="auto"/>
        <w:left w:val="none" w:sz="0" w:space="0" w:color="auto"/>
        <w:bottom w:val="none" w:sz="0" w:space="0" w:color="auto"/>
        <w:right w:val="none" w:sz="0" w:space="0" w:color="auto"/>
      </w:divBdr>
    </w:div>
    <w:div w:id="1602421251">
      <w:bodyDiv w:val="1"/>
      <w:marLeft w:val="0"/>
      <w:marRight w:val="0"/>
      <w:marTop w:val="0"/>
      <w:marBottom w:val="0"/>
      <w:divBdr>
        <w:top w:val="none" w:sz="0" w:space="0" w:color="auto"/>
        <w:left w:val="none" w:sz="0" w:space="0" w:color="auto"/>
        <w:bottom w:val="none" w:sz="0" w:space="0" w:color="auto"/>
        <w:right w:val="none" w:sz="0" w:space="0" w:color="auto"/>
      </w:divBdr>
      <w:divsChild>
        <w:div w:id="1023092358">
          <w:marLeft w:val="0"/>
          <w:marRight w:val="0"/>
          <w:marTop w:val="0"/>
          <w:marBottom w:val="0"/>
          <w:divBdr>
            <w:top w:val="none" w:sz="0" w:space="0" w:color="auto"/>
            <w:left w:val="none" w:sz="0" w:space="0" w:color="auto"/>
            <w:bottom w:val="none" w:sz="0" w:space="0" w:color="auto"/>
            <w:right w:val="none" w:sz="0" w:space="0" w:color="auto"/>
          </w:divBdr>
        </w:div>
        <w:div w:id="134641446">
          <w:marLeft w:val="0"/>
          <w:marRight w:val="0"/>
          <w:marTop w:val="0"/>
          <w:marBottom w:val="0"/>
          <w:divBdr>
            <w:top w:val="none" w:sz="0" w:space="0" w:color="auto"/>
            <w:left w:val="none" w:sz="0" w:space="0" w:color="auto"/>
            <w:bottom w:val="none" w:sz="0" w:space="0" w:color="auto"/>
            <w:right w:val="none" w:sz="0" w:space="0" w:color="auto"/>
          </w:divBdr>
        </w:div>
        <w:div w:id="526912040">
          <w:marLeft w:val="0"/>
          <w:marRight w:val="0"/>
          <w:marTop w:val="0"/>
          <w:marBottom w:val="0"/>
          <w:divBdr>
            <w:top w:val="none" w:sz="0" w:space="0" w:color="auto"/>
            <w:left w:val="none" w:sz="0" w:space="0" w:color="auto"/>
            <w:bottom w:val="none" w:sz="0" w:space="0" w:color="auto"/>
            <w:right w:val="none" w:sz="0" w:space="0" w:color="auto"/>
          </w:divBdr>
        </w:div>
        <w:div w:id="972370463">
          <w:marLeft w:val="0"/>
          <w:marRight w:val="0"/>
          <w:marTop w:val="0"/>
          <w:marBottom w:val="0"/>
          <w:divBdr>
            <w:top w:val="none" w:sz="0" w:space="0" w:color="auto"/>
            <w:left w:val="none" w:sz="0" w:space="0" w:color="auto"/>
            <w:bottom w:val="none" w:sz="0" w:space="0" w:color="auto"/>
            <w:right w:val="none" w:sz="0" w:space="0" w:color="auto"/>
          </w:divBdr>
        </w:div>
        <w:div w:id="1664118043">
          <w:marLeft w:val="0"/>
          <w:marRight w:val="0"/>
          <w:marTop w:val="0"/>
          <w:marBottom w:val="0"/>
          <w:divBdr>
            <w:top w:val="none" w:sz="0" w:space="0" w:color="auto"/>
            <w:left w:val="none" w:sz="0" w:space="0" w:color="auto"/>
            <w:bottom w:val="none" w:sz="0" w:space="0" w:color="auto"/>
            <w:right w:val="none" w:sz="0" w:space="0" w:color="auto"/>
          </w:divBdr>
        </w:div>
        <w:div w:id="1606038600">
          <w:marLeft w:val="0"/>
          <w:marRight w:val="0"/>
          <w:marTop w:val="0"/>
          <w:marBottom w:val="0"/>
          <w:divBdr>
            <w:top w:val="none" w:sz="0" w:space="0" w:color="auto"/>
            <w:left w:val="none" w:sz="0" w:space="0" w:color="auto"/>
            <w:bottom w:val="none" w:sz="0" w:space="0" w:color="auto"/>
            <w:right w:val="none" w:sz="0" w:space="0" w:color="auto"/>
          </w:divBdr>
        </w:div>
        <w:div w:id="1298223110">
          <w:marLeft w:val="0"/>
          <w:marRight w:val="0"/>
          <w:marTop w:val="0"/>
          <w:marBottom w:val="0"/>
          <w:divBdr>
            <w:top w:val="none" w:sz="0" w:space="0" w:color="auto"/>
            <w:left w:val="none" w:sz="0" w:space="0" w:color="auto"/>
            <w:bottom w:val="none" w:sz="0" w:space="0" w:color="auto"/>
            <w:right w:val="none" w:sz="0" w:space="0" w:color="auto"/>
          </w:divBdr>
        </w:div>
        <w:div w:id="509367754">
          <w:marLeft w:val="0"/>
          <w:marRight w:val="0"/>
          <w:marTop w:val="0"/>
          <w:marBottom w:val="0"/>
          <w:divBdr>
            <w:top w:val="none" w:sz="0" w:space="0" w:color="auto"/>
            <w:left w:val="none" w:sz="0" w:space="0" w:color="auto"/>
            <w:bottom w:val="none" w:sz="0" w:space="0" w:color="auto"/>
            <w:right w:val="none" w:sz="0" w:space="0" w:color="auto"/>
          </w:divBdr>
        </w:div>
        <w:div w:id="1199707714">
          <w:marLeft w:val="0"/>
          <w:marRight w:val="0"/>
          <w:marTop w:val="0"/>
          <w:marBottom w:val="0"/>
          <w:divBdr>
            <w:top w:val="none" w:sz="0" w:space="0" w:color="auto"/>
            <w:left w:val="none" w:sz="0" w:space="0" w:color="auto"/>
            <w:bottom w:val="none" w:sz="0" w:space="0" w:color="auto"/>
            <w:right w:val="none" w:sz="0" w:space="0" w:color="auto"/>
          </w:divBdr>
        </w:div>
        <w:div w:id="1570846813">
          <w:marLeft w:val="0"/>
          <w:marRight w:val="0"/>
          <w:marTop w:val="0"/>
          <w:marBottom w:val="0"/>
          <w:divBdr>
            <w:top w:val="none" w:sz="0" w:space="0" w:color="auto"/>
            <w:left w:val="none" w:sz="0" w:space="0" w:color="auto"/>
            <w:bottom w:val="none" w:sz="0" w:space="0" w:color="auto"/>
            <w:right w:val="none" w:sz="0" w:space="0" w:color="auto"/>
          </w:divBdr>
        </w:div>
        <w:div w:id="1308440653">
          <w:marLeft w:val="0"/>
          <w:marRight w:val="0"/>
          <w:marTop w:val="0"/>
          <w:marBottom w:val="0"/>
          <w:divBdr>
            <w:top w:val="none" w:sz="0" w:space="0" w:color="auto"/>
            <w:left w:val="none" w:sz="0" w:space="0" w:color="auto"/>
            <w:bottom w:val="none" w:sz="0" w:space="0" w:color="auto"/>
            <w:right w:val="none" w:sz="0" w:space="0" w:color="auto"/>
          </w:divBdr>
        </w:div>
        <w:div w:id="2097553124">
          <w:marLeft w:val="0"/>
          <w:marRight w:val="0"/>
          <w:marTop w:val="0"/>
          <w:marBottom w:val="0"/>
          <w:divBdr>
            <w:top w:val="none" w:sz="0" w:space="0" w:color="auto"/>
            <w:left w:val="none" w:sz="0" w:space="0" w:color="auto"/>
            <w:bottom w:val="none" w:sz="0" w:space="0" w:color="auto"/>
            <w:right w:val="none" w:sz="0" w:space="0" w:color="auto"/>
          </w:divBdr>
        </w:div>
        <w:div w:id="329872515">
          <w:marLeft w:val="0"/>
          <w:marRight w:val="0"/>
          <w:marTop w:val="0"/>
          <w:marBottom w:val="0"/>
          <w:divBdr>
            <w:top w:val="none" w:sz="0" w:space="0" w:color="auto"/>
            <w:left w:val="none" w:sz="0" w:space="0" w:color="auto"/>
            <w:bottom w:val="none" w:sz="0" w:space="0" w:color="auto"/>
            <w:right w:val="none" w:sz="0" w:space="0" w:color="auto"/>
          </w:divBdr>
        </w:div>
        <w:div w:id="1708943095">
          <w:marLeft w:val="0"/>
          <w:marRight w:val="0"/>
          <w:marTop w:val="0"/>
          <w:marBottom w:val="0"/>
          <w:divBdr>
            <w:top w:val="none" w:sz="0" w:space="0" w:color="auto"/>
            <w:left w:val="none" w:sz="0" w:space="0" w:color="auto"/>
            <w:bottom w:val="none" w:sz="0" w:space="0" w:color="auto"/>
            <w:right w:val="none" w:sz="0" w:space="0" w:color="auto"/>
          </w:divBdr>
        </w:div>
        <w:div w:id="1143234090">
          <w:marLeft w:val="0"/>
          <w:marRight w:val="0"/>
          <w:marTop w:val="0"/>
          <w:marBottom w:val="0"/>
          <w:divBdr>
            <w:top w:val="none" w:sz="0" w:space="0" w:color="auto"/>
            <w:left w:val="none" w:sz="0" w:space="0" w:color="auto"/>
            <w:bottom w:val="none" w:sz="0" w:space="0" w:color="auto"/>
            <w:right w:val="none" w:sz="0" w:space="0" w:color="auto"/>
          </w:divBdr>
        </w:div>
        <w:div w:id="138763852">
          <w:marLeft w:val="0"/>
          <w:marRight w:val="0"/>
          <w:marTop w:val="0"/>
          <w:marBottom w:val="0"/>
          <w:divBdr>
            <w:top w:val="none" w:sz="0" w:space="0" w:color="auto"/>
            <w:left w:val="none" w:sz="0" w:space="0" w:color="auto"/>
            <w:bottom w:val="none" w:sz="0" w:space="0" w:color="auto"/>
            <w:right w:val="none" w:sz="0" w:space="0" w:color="auto"/>
          </w:divBdr>
        </w:div>
        <w:div w:id="923294473">
          <w:marLeft w:val="0"/>
          <w:marRight w:val="0"/>
          <w:marTop w:val="0"/>
          <w:marBottom w:val="0"/>
          <w:divBdr>
            <w:top w:val="none" w:sz="0" w:space="0" w:color="auto"/>
            <w:left w:val="none" w:sz="0" w:space="0" w:color="auto"/>
            <w:bottom w:val="none" w:sz="0" w:space="0" w:color="auto"/>
            <w:right w:val="none" w:sz="0" w:space="0" w:color="auto"/>
          </w:divBdr>
        </w:div>
        <w:div w:id="421536025">
          <w:marLeft w:val="0"/>
          <w:marRight w:val="0"/>
          <w:marTop w:val="0"/>
          <w:marBottom w:val="0"/>
          <w:divBdr>
            <w:top w:val="none" w:sz="0" w:space="0" w:color="auto"/>
            <w:left w:val="none" w:sz="0" w:space="0" w:color="auto"/>
            <w:bottom w:val="none" w:sz="0" w:space="0" w:color="auto"/>
            <w:right w:val="none" w:sz="0" w:space="0" w:color="auto"/>
          </w:divBdr>
        </w:div>
        <w:div w:id="1010330021">
          <w:marLeft w:val="0"/>
          <w:marRight w:val="0"/>
          <w:marTop w:val="0"/>
          <w:marBottom w:val="0"/>
          <w:divBdr>
            <w:top w:val="none" w:sz="0" w:space="0" w:color="auto"/>
            <w:left w:val="none" w:sz="0" w:space="0" w:color="auto"/>
            <w:bottom w:val="none" w:sz="0" w:space="0" w:color="auto"/>
            <w:right w:val="none" w:sz="0" w:space="0" w:color="auto"/>
          </w:divBdr>
        </w:div>
        <w:div w:id="2036730439">
          <w:marLeft w:val="0"/>
          <w:marRight w:val="0"/>
          <w:marTop w:val="0"/>
          <w:marBottom w:val="0"/>
          <w:divBdr>
            <w:top w:val="none" w:sz="0" w:space="0" w:color="auto"/>
            <w:left w:val="none" w:sz="0" w:space="0" w:color="auto"/>
            <w:bottom w:val="none" w:sz="0" w:space="0" w:color="auto"/>
            <w:right w:val="none" w:sz="0" w:space="0" w:color="auto"/>
          </w:divBdr>
        </w:div>
        <w:div w:id="1062869270">
          <w:marLeft w:val="0"/>
          <w:marRight w:val="0"/>
          <w:marTop w:val="0"/>
          <w:marBottom w:val="0"/>
          <w:divBdr>
            <w:top w:val="none" w:sz="0" w:space="0" w:color="auto"/>
            <w:left w:val="none" w:sz="0" w:space="0" w:color="auto"/>
            <w:bottom w:val="none" w:sz="0" w:space="0" w:color="auto"/>
            <w:right w:val="none" w:sz="0" w:space="0" w:color="auto"/>
          </w:divBdr>
        </w:div>
        <w:div w:id="2037077091">
          <w:marLeft w:val="0"/>
          <w:marRight w:val="0"/>
          <w:marTop w:val="0"/>
          <w:marBottom w:val="0"/>
          <w:divBdr>
            <w:top w:val="none" w:sz="0" w:space="0" w:color="auto"/>
            <w:left w:val="none" w:sz="0" w:space="0" w:color="auto"/>
            <w:bottom w:val="none" w:sz="0" w:space="0" w:color="auto"/>
            <w:right w:val="none" w:sz="0" w:space="0" w:color="auto"/>
          </w:divBdr>
        </w:div>
        <w:div w:id="173762514">
          <w:marLeft w:val="0"/>
          <w:marRight w:val="0"/>
          <w:marTop w:val="0"/>
          <w:marBottom w:val="0"/>
          <w:divBdr>
            <w:top w:val="none" w:sz="0" w:space="0" w:color="auto"/>
            <w:left w:val="none" w:sz="0" w:space="0" w:color="auto"/>
            <w:bottom w:val="none" w:sz="0" w:space="0" w:color="auto"/>
            <w:right w:val="none" w:sz="0" w:space="0" w:color="auto"/>
          </w:divBdr>
        </w:div>
        <w:div w:id="392699606">
          <w:marLeft w:val="0"/>
          <w:marRight w:val="0"/>
          <w:marTop w:val="0"/>
          <w:marBottom w:val="0"/>
          <w:divBdr>
            <w:top w:val="none" w:sz="0" w:space="0" w:color="auto"/>
            <w:left w:val="none" w:sz="0" w:space="0" w:color="auto"/>
            <w:bottom w:val="none" w:sz="0" w:space="0" w:color="auto"/>
            <w:right w:val="none" w:sz="0" w:space="0" w:color="auto"/>
          </w:divBdr>
        </w:div>
        <w:div w:id="2009600331">
          <w:marLeft w:val="0"/>
          <w:marRight w:val="0"/>
          <w:marTop w:val="0"/>
          <w:marBottom w:val="0"/>
          <w:divBdr>
            <w:top w:val="none" w:sz="0" w:space="0" w:color="auto"/>
            <w:left w:val="none" w:sz="0" w:space="0" w:color="auto"/>
            <w:bottom w:val="none" w:sz="0" w:space="0" w:color="auto"/>
            <w:right w:val="none" w:sz="0" w:space="0" w:color="auto"/>
          </w:divBdr>
        </w:div>
        <w:div w:id="8258078">
          <w:marLeft w:val="0"/>
          <w:marRight w:val="0"/>
          <w:marTop w:val="0"/>
          <w:marBottom w:val="0"/>
          <w:divBdr>
            <w:top w:val="none" w:sz="0" w:space="0" w:color="auto"/>
            <w:left w:val="none" w:sz="0" w:space="0" w:color="auto"/>
            <w:bottom w:val="none" w:sz="0" w:space="0" w:color="auto"/>
            <w:right w:val="none" w:sz="0" w:space="0" w:color="auto"/>
          </w:divBdr>
        </w:div>
        <w:div w:id="828595568">
          <w:marLeft w:val="0"/>
          <w:marRight w:val="0"/>
          <w:marTop w:val="0"/>
          <w:marBottom w:val="0"/>
          <w:divBdr>
            <w:top w:val="none" w:sz="0" w:space="0" w:color="auto"/>
            <w:left w:val="none" w:sz="0" w:space="0" w:color="auto"/>
            <w:bottom w:val="none" w:sz="0" w:space="0" w:color="auto"/>
            <w:right w:val="none" w:sz="0" w:space="0" w:color="auto"/>
          </w:divBdr>
        </w:div>
        <w:div w:id="976187319">
          <w:marLeft w:val="0"/>
          <w:marRight w:val="0"/>
          <w:marTop w:val="0"/>
          <w:marBottom w:val="0"/>
          <w:divBdr>
            <w:top w:val="none" w:sz="0" w:space="0" w:color="auto"/>
            <w:left w:val="none" w:sz="0" w:space="0" w:color="auto"/>
            <w:bottom w:val="none" w:sz="0" w:space="0" w:color="auto"/>
            <w:right w:val="none" w:sz="0" w:space="0" w:color="auto"/>
          </w:divBdr>
        </w:div>
        <w:div w:id="1469664777">
          <w:marLeft w:val="0"/>
          <w:marRight w:val="0"/>
          <w:marTop w:val="0"/>
          <w:marBottom w:val="0"/>
          <w:divBdr>
            <w:top w:val="none" w:sz="0" w:space="0" w:color="auto"/>
            <w:left w:val="none" w:sz="0" w:space="0" w:color="auto"/>
            <w:bottom w:val="none" w:sz="0" w:space="0" w:color="auto"/>
            <w:right w:val="none" w:sz="0" w:space="0" w:color="auto"/>
          </w:divBdr>
        </w:div>
      </w:divsChild>
    </w:div>
    <w:div w:id="1618945714">
      <w:bodyDiv w:val="1"/>
      <w:marLeft w:val="0"/>
      <w:marRight w:val="0"/>
      <w:marTop w:val="0"/>
      <w:marBottom w:val="0"/>
      <w:divBdr>
        <w:top w:val="none" w:sz="0" w:space="0" w:color="auto"/>
        <w:left w:val="none" w:sz="0" w:space="0" w:color="auto"/>
        <w:bottom w:val="none" w:sz="0" w:space="0" w:color="auto"/>
        <w:right w:val="none" w:sz="0" w:space="0" w:color="auto"/>
      </w:divBdr>
      <w:divsChild>
        <w:div w:id="1958364012">
          <w:marLeft w:val="0"/>
          <w:marRight w:val="0"/>
          <w:marTop w:val="0"/>
          <w:marBottom w:val="0"/>
          <w:divBdr>
            <w:top w:val="none" w:sz="0" w:space="0" w:color="auto"/>
            <w:left w:val="none" w:sz="0" w:space="0" w:color="auto"/>
            <w:bottom w:val="none" w:sz="0" w:space="0" w:color="auto"/>
            <w:right w:val="none" w:sz="0" w:space="0" w:color="auto"/>
          </w:divBdr>
          <w:divsChild>
            <w:div w:id="116222800">
              <w:marLeft w:val="0"/>
              <w:marRight w:val="0"/>
              <w:marTop w:val="0"/>
              <w:marBottom w:val="0"/>
              <w:divBdr>
                <w:top w:val="none" w:sz="0" w:space="0" w:color="auto"/>
                <w:left w:val="none" w:sz="0" w:space="0" w:color="auto"/>
                <w:bottom w:val="none" w:sz="0" w:space="0" w:color="auto"/>
                <w:right w:val="none" w:sz="0" w:space="0" w:color="auto"/>
              </w:divBdr>
              <w:divsChild>
                <w:div w:id="512955542">
                  <w:marLeft w:val="0"/>
                  <w:marRight w:val="0"/>
                  <w:marTop w:val="0"/>
                  <w:marBottom w:val="0"/>
                  <w:divBdr>
                    <w:top w:val="none" w:sz="0" w:space="0" w:color="auto"/>
                    <w:left w:val="none" w:sz="0" w:space="0" w:color="auto"/>
                    <w:bottom w:val="none" w:sz="0" w:space="0" w:color="auto"/>
                    <w:right w:val="none" w:sz="0" w:space="0" w:color="auto"/>
                  </w:divBdr>
                  <w:divsChild>
                    <w:div w:id="365446410">
                      <w:marLeft w:val="0"/>
                      <w:marRight w:val="0"/>
                      <w:marTop w:val="0"/>
                      <w:marBottom w:val="0"/>
                      <w:divBdr>
                        <w:top w:val="none" w:sz="0" w:space="0" w:color="auto"/>
                        <w:left w:val="none" w:sz="0" w:space="0" w:color="auto"/>
                        <w:bottom w:val="none" w:sz="0" w:space="0" w:color="auto"/>
                        <w:right w:val="none" w:sz="0" w:space="0" w:color="auto"/>
                      </w:divBdr>
                      <w:divsChild>
                        <w:div w:id="2128772335">
                          <w:marLeft w:val="0"/>
                          <w:marRight w:val="0"/>
                          <w:marTop w:val="0"/>
                          <w:marBottom w:val="0"/>
                          <w:divBdr>
                            <w:top w:val="none" w:sz="0" w:space="0" w:color="auto"/>
                            <w:left w:val="none" w:sz="0" w:space="0" w:color="auto"/>
                            <w:bottom w:val="none" w:sz="0" w:space="0" w:color="auto"/>
                            <w:right w:val="none" w:sz="0" w:space="0" w:color="auto"/>
                          </w:divBdr>
                          <w:divsChild>
                            <w:div w:id="63843594">
                              <w:marLeft w:val="0"/>
                              <w:marRight w:val="0"/>
                              <w:marTop w:val="0"/>
                              <w:marBottom w:val="0"/>
                              <w:divBdr>
                                <w:top w:val="none" w:sz="0" w:space="0" w:color="auto"/>
                                <w:left w:val="none" w:sz="0" w:space="0" w:color="auto"/>
                                <w:bottom w:val="none" w:sz="0" w:space="0" w:color="auto"/>
                                <w:right w:val="none" w:sz="0" w:space="0" w:color="auto"/>
                              </w:divBdr>
                              <w:divsChild>
                                <w:div w:id="12204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5904">
                  <w:marLeft w:val="0"/>
                  <w:marRight w:val="0"/>
                  <w:marTop w:val="0"/>
                  <w:marBottom w:val="0"/>
                  <w:divBdr>
                    <w:top w:val="none" w:sz="0" w:space="0" w:color="auto"/>
                    <w:left w:val="none" w:sz="0" w:space="0" w:color="auto"/>
                    <w:bottom w:val="none" w:sz="0" w:space="0" w:color="auto"/>
                    <w:right w:val="none" w:sz="0" w:space="0" w:color="auto"/>
                  </w:divBdr>
                  <w:divsChild>
                    <w:div w:id="1495680633">
                      <w:marLeft w:val="0"/>
                      <w:marRight w:val="0"/>
                      <w:marTop w:val="0"/>
                      <w:marBottom w:val="0"/>
                      <w:divBdr>
                        <w:top w:val="none" w:sz="0" w:space="0" w:color="auto"/>
                        <w:left w:val="none" w:sz="0" w:space="0" w:color="auto"/>
                        <w:bottom w:val="none" w:sz="0" w:space="0" w:color="auto"/>
                        <w:right w:val="none" w:sz="0" w:space="0" w:color="auto"/>
                      </w:divBdr>
                      <w:divsChild>
                        <w:div w:id="1852255354">
                          <w:marLeft w:val="0"/>
                          <w:marRight w:val="0"/>
                          <w:marTop w:val="0"/>
                          <w:marBottom w:val="0"/>
                          <w:divBdr>
                            <w:top w:val="none" w:sz="0" w:space="0" w:color="auto"/>
                            <w:left w:val="none" w:sz="0" w:space="0" w:color="auto"/>
                            <w:bottom w:val="none" w:sz="0" w:space="0" w:color="auto"/>
                            <w:right w:val="none" w:sz="0" w:space="0" w:color="auto"/>
                          </w:divBdr>
                          <w:divsChild>
                            <w:div w:id="49694207">
                              <w:marLeft w:val="0"/>
                              <w:marRight w:val="0"/>
                              <w:marTop w:val="0"/>
                              <w:marBottom w:val="0"/>
                              <w:divBdr>
                                <w:top w:val="none" w:sz="0" w:space="0" w:color="auto"/>
                                <w:left w:val="none" w:sz="0" w:space="0" w:color="auto"/>
                                <w:bottom w:val="none" w:sz="0" w:space="0" w:color="auto"/>
                                <w:right w:val="none" w:sz="0" w:space="0" w:color="auto"/>
                              </w:divBdr>
                              <w:divsChild>
                                <w:div w:id="12655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1550269">
          <w:marLeft w:val="0"/>
          <w:marRight w:val="0"/>
          <w:marTop w:val="0"/>
          <w:marBottom w:val="0"/>
          <w:divBdr>
            <w:top w:val="none" w:sz="0" w:space="0" w:color="auto"/>
            <w:left w:val="none" w:sz="0" w:space="0" w:color="auto"/>
            <w:bottom w:val="none" w:sz="0" w:space="0" w:color="auto"/>
            <w:right w:val="none" w:sz="0" w:space="0" w:color="auto"/>
          </w:divBdr>
          <w:divsChild>
            <w:div w:id="657534526">
              <w:marLeft w:val="0"/>
              <w:marRight w:val="0"/>
              <w:marTop w:val="0"/>
              <w:marBottom w:val="0"/>
              <w:divBdr>
                <w:top w:val="none" w:sz="0" w:space="0" w:color="auto"/>
                <w:left w:val="none" w:sz="0" w:space="0" w:color="auto"/>
                <w:bottom w:val="none" w:sz="0" w:space="0" w:color="auto"/>
                <w:right w:val="none" w:sz="0" w:space="0" w:color="auto"/>
              </w:divBdr>
              <w:divsChild>
                <w:div w:id="58453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714013">
          <w:marLeft w:val="0"/>
          <w:marRight w:val="0"/>
          <w:marTop w:val="0"/>
          <w:marBottom w:val="0"/>
          <w:divBdr>
            <w:top w:val="none" w:sz="0" w:space="0" w:color="auto"/>
            <w:left w:val="none" w:sz="0" w:space="0" w:color="auto"/>
            <w:bottom w:val="none" w:sz="0" w:space="0" w:color="auto"/>
            <w:right w:val="none" w:sz="0" w:space="0" w:color="auto"/>
          </w:divBdr>
          <w:divsChild>
            <w:div w:id="165366226">
              <w:marLeft w:val="0"/>
              <w:marRight w:val="0"/>
              <w:marTop w:val="0"/>
              <w:marBottom w:val="0"/>
              <w:divBdr>
                <w:top w:val="none" w:sz="0" w:space="0" w:color="auto"/>
                <w:left w:val="none" w:sz="0" w:space="0" w:color="auto"/>
                <w:bottom w:val="none" w:sz="0" w:space="0" w:color="auto"/>
                <w:right w:val="none" w:sz="0" w:space="0" w:color="auto"/>
              </w:divBdr>
              <w:divsChild>
                <w:div w:id="156869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5657">
          <w:marLeft w:val="0"/>
          <w:marRight w:val="0"/>
          <w:marTop w:val="0"/>
          <w:marBottom w:val="0"/>
          <w:divBdr>
            <w:top w:val="none" w:sz="0" w:space="0" w:color="auto"/>
            <w:left w:val="none" w:sz="0" w:space="0" w:color="auto"/>
            <w:bottom w:val="none" w:sz="0" w:space="0" w:color="auto"/>
            <w:right w:val="none" w:sz="0" w:space="0" w:color="auto"/>
          </w:divBdr>
          <w:divsChild>
            <w:div w:id="2830502">
              <w:marLeft w:val="0"/>
              <w:marRight w:val="0"/>
              <w:marTop w:val="0"/>
              <w:marBottom w:val="0"/>
              <w:divBdr>
                <w:top w:val="none" w:sz="0" w:space="0" w:color="auto"/>
                <w:left w:val="none" w:sz="0" w:space="0" w:color="auto"/>
                <w:bottom w:val="none" w:sz="0" w:space="0" w:color="auto"/>
                <w:right w:val="none" w:sz="0" w:space="0" w:color="auto"/>
              </w:divBdr>
              <w:divsChild>
                <w:div w:id="598834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7525">
      <w:bodyDiv w:val="1"/>
      <w:marLeft w:val="0"/>
      <w:marRight w:val="0"/>
      <w:marTop w:val="0"/>
      <w:marBottom w:val="0"/>
      <w:divBdr>
        <w:top w:val="none" w:sz="0" w:space="0" w:color="auto"/>
        <w:left w:val="none" w:sz="0" w:space="0" w:color="auto"/>
        <w:bottom w:val="none" w:sz="0" w:space="0" w:color="auto"/>
        <w:right w:val="none" w:sz="0" w:space="0" w:color="auto"/>
      </w:divBdr>
      <w:divsChild>
        <w:div w:id="734161191">
          <w:marLeft w:val="0"/>
          <w:marRight w:val="0"/>
          <w:marTop w:val="0"/>
          <w:marBottom w:val="0"/>
          <w:divBdr>
            <w:top w:val="none" w:sz="0" w:space="0" w:color="auto"/>
            <w:left w:val="none" w:sz="0" w:space="0" w:color="auto"/>
            <w:bottom w:val="none" w:sz="0" w:space="0" w:color="auto"/>
            <w:right w:val="none" w:sz="0" w:space="0" w:color="auto"/>
          </w:divBdr>
          <w:divsChild>
            <w:div w:id="1787389974">
              <w:marLeft w:val="0"/>
              <w:marRight w:val="0"/>
              <w:marTop w:val="0"/>
              <w:marBottom w:val="0"/>
              <w:divBdr>
                <w:top w:val="none" w:sz="0" w:space="0" w:color="auto"/>
                <w:left w:val="none" w:sz="0" w:space="0" w:color="auto"/>
                <w:bottom w:val="none" w:sz="0" w:space="0" w:color="auto"/>
                <w:right w:val="none" w:sz="0" w:space="0" w:color="auto"/>
              </w:divBdr>
            </w:div>
          </w:divsChild>
        </w:div>
        <w:div w:id="1032145010">
          <w:marLeft w:val="0"/>
          <w:marRight w:val="0"/>
          <w:marTop w:val="0"/>
          <w:marBottom w:val="0"/>
          <w:divBdr>
            <w:top w:val="none" w:sz="0" w:space="0" w:color="auto"/>
            <w:left w:val="none" w:sz="0" w:space="0" w:color="auto"/>
            <w:bottom w:val="none" w:sz="0" w:space="0" w:color="auto"/>
            <w:right w:val="none" w:sz="0" w:space="0" w:color="auto"/>
          </w:divBdr>
          <w:divsChild>
            <w:div w:id="1915235753">
              <w:marLeft w:val="0"/>
              <w:marRight w:val="0"/>
              <w:marTop w:val="0"/>
              <w:marBottom w:val="0"/>
              <w:divBdr>
                <w:top w:val="none" w:sz="0" w:space="0" w:color="auto"/>
                <w:left w:val="none" w:sz="0" w:space="0" w:color="auto"/>
                <w:bottom w:val="none" w:sz="0" w:space="0" w:color="auto"/>
                <w:right w:val="none" w:sz="0" w:space="0" w:color="auto"/>
              </w:divBdr>
              <w:divsChild>
                <w:div w:id="122696624">
                  <w:marLeft w:val="0"/>
                  <w:marRight w:val="0"/>
                  <w:marTop w:val="0"/>
                  <w:marBottom w:val="0"/>
                  <w:divBdr>
                    <w:top w:val="none" w:sz="0" w:space="0" w:color="auto"/>
                    <w:left w:val="none" w:sz="0" w:space="0" w:color="auto"/>
                    <w:bottom w:val="none" w:sz="0" w:space="0" w:color="auto"/>
                    <w:right w:val="none" w:sz="0" w:space="0" w:color="auto"/>
                  </w:divBdr>
                  <w:divsChild>
                    <w:div w:id="1964572956">
                      <w:marLeft w:val="0"/>
                      <w:marRight w:val="0"/>
                      <w:marTop w:val="0"/>
                      <w:marBottom w:val="0"/>
                      <w:divBdr>
                        <w:top w:val="none" w:sz="0" w:space="0" w:color="auto"/>
                        <w:left w:val="none" w:sz="0" w:space="0" w:color="auto"/>
                        <w:bottom w:val="none" w:sz="0" w:space="0" w:color="auto"/>
                        <w:right w:val="none" w:sz="0" w:space="0" w:color="auto"/>
                      </w:divBdr>
                      <w:divsChild>
                        <w:div w:id="14995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77389">
          <w:marLeft w:val="0"/>
          <w:marRight w:val="0"/>
          <w:marTop w:val="0"/>
          <w:marBottom w:val="0"/>
          <w:divBdr>
            <w:top w:val="none" w:sz="0" w:space="0" w:color="auto"/>
            <w:left w:val="none" w:sz="0" w:space="0" w:color="auto"/>
            <w:bottom w:val="none" w:sz="0" w:space="0" w:color="auto"/>
            <w:right w:val="none" w:sz="0" w:space="0" w:color="auto"/>
          </w:divBdr>
          <w:divsChild>
            <w:div w:id="1814171705">
              <w:marLeft w:val="0"/>
              <w:marRight w:val="0"/>
              <w:marTop w:val="0"/>
              <w:marBottom w:val="0"/>
              <w:divBdr>
                <w:top w:val="none" w:sz="0" w:space="0" w:color="auto"/>
                <w:left w:val="none" w:sz="0" w:space="0" w:color="auto"/>
                <w:bottom w:val="none" w:sz="0" w:space="0" w:color="auto"/>
                <w:right w:val="none" w:sz="0" w:space="0" w:color="auto"/>
              </w:divBdr>
              <w:divsChild>
                <w:div w:id="1005403106">
                  <w:marLeft w:val="0"/>
                  <w:marRight w:val="0"/>
                  <w:marTop w:val="0"/>
                  <w:marBottom w:val="0"/>
                  <w:divBdr>
                    <w:top w:val="none" w:sz="0" w:space="0" w:color="auto"/>
                    <w:left w:val="none" w:sz="0" w:space="0" w:color="auto"/>
                    <w:bottom w:val="none" w:sz="0" w:space="0" w:color="auto"/>
                    <w:right w:val="none" w:sz="0" w:space="0" w:color="auto"/>
                  </w:divBdr>
                  <w:divsChild>
                    <w:div w:id="504974945">
                      <w:marLeft w:val="0"/>
                      <w:marRight w:val="0"/>
                      <w:marTop w:val="0"/>
                      <w:marBottom w:val="0"/>
                      <w:divBdr>
                        <w:top w:val="none" w:sz="0" w:space="0" w:color="auto"/>
                        <w:left w:val="none" w:sz="0" w:space="0" w:color="auto"/>
                        <w:bottom w:val="none" w:sz="0" w:space="0" w:color="auto"/>
                        <w:right w:val="none" w:sz="0" w:space="0" w:color="auto"/>
                      </w:divBdr>
                      <w:divsChild>
                        <w:div w:id="1388259235">
                          <w:marLeft w:val="0"/>
                          <w:marRight w:val="0"/>
                          <w:marTop w:val="0"/>
                          <w:marBottom w:val="0"/>
                          <w:divBdr>
                            <w:top w:val="none" w:sz="0" w:space="0" w:color="auto"/>
                            <w:left w:val="none" w:sz="0" w:space="0" w:color="auto"/>
                            <w:bottom w:val="none" w:sz="0" w:space="0" w:color="auto"/>
                            <w:right w:val="none" w:sz="0" w:space="0" w:color="auto"/>
                          </w:divBdr>
                          <w:divsChild>
                            <w:div w:id="1660185336">
                              <w:marLeft w:val="0"/>
                              <w:marRight w:val="0"/>
                              <w:marTop w:val="0"/>
                              <w:marBottom w:val="0"/>
                              <w:divBdr>
                                <w:top w:val="none" w:sz="0" w:space="0" w:color="auto"/>
                                <w:left w:val="none" w:sz="0" w:space="0" w:color="auto"/>
                                <w:bottom w:val="none" w:sz="0" w:space="0" w:color="auto"/>
                                <w:right w:val="none" w:sz="0" w:space="0" w:color="auto"/>
                              </w:divBdr>
                              <w:divsChild>
                                <w:div w:id="1646819065">
                                  <w:marLeft w:val="0"/>
                                  <w:marRight w:val="0"/>
                                  <w:marTop w:val="0"/>
                                  <w:marBottom w:val="0"/>
                                  <w:divBdr>
                                    <w:top w:val="none" w:sz="0" w:space="0" w:color="auto"/>
                                    <w:left w:val="none" w:sz="0" w:space="0" w:color="auto"/>
                                    <w:bottom w:val="none" w:sz="0" w:space="0" w:color="auto"/>
                                    <w:right w:val="none" w:sz="0" w:space="0" w:color="auto"/>
                                  </w:divBdr>
                                  <w:divsChild>
                                    <w:div w:id="124198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450339">
                      <w:marLeft w:val="0"/>
                      <w:marRight w:val="0"/>
                      <w:marTop w:val="0"/>
                      <w:marBottom w:val="0"/>
                      <w:divBdr>
                        <w:top w:val="none" w:sz="0" w:space="0" w:color="auto"/>
                        <w:left w:val="none" w:sz="0" w:space="0" w:color="auto"/>
                        <w:bottom w:val="none" w:sz="0" w:space="0" w:color="auto"/>
                        <w:right w:val="none" w:sz="0" w:space="0" w:color="auto"/>
                      </w:divBdr>
                      <w:divsChild>
                        <w:div w:id="515001785">
                          <w:marLeft w:val="0"/>
                          <w:marRight w:val="0"/>
                          <w:marTop w:val="0"/>
                          <w:marBottom w:val="0"/>
                          <w:divBdr>
                            <w:top w:val="none" w:sz="0" w:space="0" w:color="auto"/>
                            <w:left w:val="none" w:sz="0" w:space="0" w:color="auto"/>
                            <w:bottom w:val="none" w:sz="0" w:space="0" w:color="auto"/>
                            <w:right w:val="none" w:sz="0" w:space="0" w:color="auto"/>
                          </w:divBdr>
                          <w:divsChild>
                            <w:div w:id="1459491669">
                              <w:marLeft w:val="0"/>
                              <w:marRight w:val="0"/>
                              <w:marTop w:val="0"/>
                              <w:marBottom w:val="0"/>
                              <w:divBdr>
                                <w:top w:val="none" w:sz="0" w:space="0" w:color="auto"/>
                                <w:left w:val="none" w:sz="0" w:space="0" w:color="auto"/>
                                <w:bottom w:val="none" w:sz="0" w:space="0" w:color="auto"/>
                                <w:right w:val="none" w:sz="0" w:space="0" w:color="auto"/>
                              </w:divBdr>
                              <w:divsChild>
                                <w:div w:id="1994336511">
                                  <w:marLeft w:val="0"/>
                                  <w:marRight w:val="0"/>
                                  <w:marTop w:val="0"/>
                                  <w:marBottom w:val="0"/>
                                  <w:divBdr>
                                    <w:top w:val="none" w:sz="0" w:space="0" w:color="auto"/>
                                    <w:left w:val="none" w:sz="0" w:space="0" w:color="auto"/>
                                    <w:bottom w:val="none" w:sz="0" w:space="0" w:color="auto"/>
                                    <w:right w:val="none" w:sz="0" w:space="0" w:color="auto"/>
                                  </w:divBdr>
                                  <w:divsChild>
                                    <w:div w:id="2359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2071968">
              <w:marLeft w:val="0"/>
              <w:marRight w:val="0"/>
              <w:marTop w:val="0"/>
              <w:marBottom w:val="0"/>
              <w:divBdr>
                <w:top w:val="none" w:sz="0" w:space="0" w:color="auto"/>
                <w:left w:val="none" w:sz="0" w:space="0" w:color="auto"/>
                <w:bottom w:val="none" w:sz="0" w:space="0" w:color="auto"/>
                <w:right w:val="none" w:sz="0" w:space="0" w:color="auto"/>
              </w:divBdr>
              <w:divsChild>
                <w:div w:id="827095773">
                  <w:marLeft w:val="0"/>
                  <w:marRight w:val="0"/>
                  <w:marTop w:val="0"/>
                  <w:marBottom w:val="0"/>
                  <w:divBdr>
                    <w:top w:val="none" w:sz="0" w:space="0" w:color="auto"/>
                    <w:left w:val="none" w:sz="0" w:space="0" w:color="auto"/>
                    <w:bottom w:val="none" w:sz="0" w:space="0" w:color="auto"/>
                    <w:right w:val="none" w:sz="0" w:space="0" w:color="auto"/>
                  </w:divBdr>
                  <w:divsChild>
                    <w:div w:id="1938781884">
                      <w:marLeft w:val="0"/>
                      <w:marRight w:val="0"/>
                      <w:marTop w:val="0"/>
                      <w:marBottom w:val="0"/>
                      <w:divBdr>
                        <w:top w:val="none" w:sz="0" w:space="0" w:color="auto"/>
                        <w:left w:val="none" w:sz="0" w:space="0" w:color="auto"/>
                        <w:bottom w:val="none" w:sz="0" w:space="0" w:color="auto"/>
                        <w:right w:val="none" w:sz="0" w:space="0" w:color="auto"/>
                      </w:divBdr>
                      <w:divsChild>
                        <w:div w:id="1241016964">
                          <w:marLeft w:val="0"/>
                          <w:marRight w:val="0"/>
                          <w:marTop w:val="0"/>
                          <w:marBottom w:val="0"/>
                          <w:divBdr>
                            <w:top w:val="none" w:sz="0" w:space="0" w:color="auto"/>
                            <w:left w:val="none" w:sz="0" w:space="0" w:color="auto"/>
                            <w:bottom w:val="none" w:sz="0" w:space="0" w:color="auto"/>
                            <w:right w:val="none" w:sz="0" w:space="0" w:color="auto"/>
                          </w:divBdr>
                          <w:divsChild>
                            <w:div w:id="1961109605">
                              <w:marLeft w:val="0"/>
                              <w:marRight w:val="0"/>
                              <w:marTop w:val="0"/>
                              <w:marBottom w:val="0"/>
                              <w:divBdr>
                                <w:top w:val="none" w:sz="0" w:space="0" w:color="auto"/>
                                <w:left w:val="none" w:sz="0" w:space="0" w:color="auto"/>
                                <w:bottom w:val="none" w:sz="0" w:space="0" w:color="auto"/>
                                <w:right w:val="none" w:sz="0" w:space="0" w:color="auto"/>
                              </w:divBdr>
                              <w:divsChild>
                                <w:div w:id="2030793786">
                                  <w:marLeft w:val="0"/>
                                  <w:marRight w:val="0"/>
                                  <w:marTop w:val="0"/>
                                  <w:marBottom w:val="0"/>
                                  <w:divBdr>
                                    <w:top w:val="none" w:sz="0" w:space="0" w:color="auto"/>
                                    <w:left w:val="none" w:sz="0" w:space="0" w:color="auto"/>
                                    <w:bottom w:val="none" w:sz="0" w:space="0" w:color="auto"/>
                                    <w:right w:val="none" w:sz="0" w:space="0" w:color="auto"/>
                                  </w:divBdr>
                                  <w:divsChild>
                                    <w:div w:id="187715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453128">
      <w:bodyDiv w:val="1"/>
      <w:marLeft w:val="0"/>
      <w:marRight w:val="0"/>
      <w:marTop w:val="0"/>
      <w:marBottom w:val="0"/>
      <w:divBdr>
        <w:top w:val="none" w:sz="0" w:space="0" w:color="auto"/>
        <w:left w:val="none" w:sz="0" w:space="0" w:color="auto"/>
        <w:bottom w:val="none" w:sz="0" w:space="0" w:color="auto"/>
        <w:right w:val="none" w:sz="0" w:space="0" w:color="auto"/>
      </w:divBdr>
      <w:divsChild>
        <w:div w:id="1979647443">
          <w:marLeft w:val="0"/>
          <w:marRight w:val="0"/>
          <w:marTop w:val="0"/>
          <w:marBottom w:val="0"/>
          <w:divBdr>
            <w:top w:val="none" w:sz="0" w:space="0" w:color="auto"/>
            <w:left w:val="none" w:sz="0" w:space="0" w:color="auto"/>
            <w:bottom w:val="none" w:sz="0" w:space="0" w:color="auto"/>
            <w:right w:val="none" w:sz="0" w:space="0" w:color="auto"/>
          </w:divBdr>
          <w:divsChild>
            <w:div w:id="711811479">
              <w:marLeft w:val="0"/>
              <w:marRight w:val="0"/>
              <w:marTop w:val="0"/>
              <w:marBottom w:val="0"/>
              <w:divBdr>
                <w:top w:val="none" w:sz="0" w:space="0" w:color="auto"/>
                <w:left w:val="none" w:sz="0" w:space="0" w:color="auto"/>
                <w:bottom w:val="none" w:sz="0" w:space="0" w:color="auto"/>
                <w:right w:val="none" w:sz="0" w:space="0" w:color="auto"/>
              </w:divBdr>
              <w:divsChild>
                <w:div w:id="20685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752926">
      <w:bodyDiv w:val="1"/>
      <w:marLeft w:val="0"/>
      <w:marRight w:val="0"/>
      <w:marTop w:val="0"/>
      <w:marBottom w:val="0"/>
      <w:divBdr>
        <w:top w:val="none" w:sz="0" w:space="0" w:color="auto"/>
        <w:left w:val="none" w:sz="0" w:space="0" w:color="auto"/>
        <w:bottom w:val="none" w:sz="0" w:space="0" w:color="auto"/>
        <w:right w:val="none" w:sz="0" w:space="0" w:color="auto"/>
      </w:divBdr>
      <w:divsChild>
        <w:div w:id="1055860572">
          <w:marLeft w:val="0"/>
          <w:marRight w:val="0"/>
          <w:marTop w:val="0"/>
          <w:marBottom w:val="0"/>
          <w:divBdr>
            <w:top w:val="none" w:sz="0" w:space="0" w:color="auto"/>
            <w:left w:val="none" w:sz="0" w:space="0" w:color="auto"/>
            <w:bottom w:val="none" w:sz="0" w:space="0" w:color="auto"/>
            <w:right w:val="none" w:sz="0" w:space="0" w:color="auto"/>
          </w:divBdr>
          <w:divsChild>
            <w:div w:id="1843735827">
              <w:marLeft w:val="0"/>
              <w:marRight w:val="0"/>
              <w:marTop w:val="0"/>
              <w:marBottom w:val="0"/>
              <w:divBdr>
                <w:top w:val="none" w:sz="0" w:space="0" w:color="auto"/>
                <w:left w:val="none" w:sz="0" w:space="0" w:color="auto"/>
                <w:bottom w:val="none" w:sz="0" w:space="0" w:color="auto"/>
                <w:right w:val="none" w:sz="0" w:space="0" w:color="auto"/>
              </w:divBdr>
              <w:divsChild>
                <w:div w:id="916552492">
                  <w:marLeft w:val="0"/>
                  <w:marRight w:val="0"/>
                  <w:marTop w:val="0"/>
                  <w:marBottom w:val="0"/>
                  <w:divBdr>
                    <w:top w:val="none" w:sz="0" w:space="0" w:color="auto"/>
                    <w:left w:val="none" w:sz="0" w:space="0" w:color="auto"/>
                    <w:bottom w:val="none" w:sz="0" w:space="0" w:color="auto"/>
                    <w:right w:val="none" w:sz="0" w:space="0" w:color="auto"/>
                  </w:divBdr>
                  <w:divsChild>
                    <w:div w:id="1043213520">
                      <w:marLeft w:val="0"/>
                      <w:marRight w:val="0"/>
                      <w:marTop w:val="0"/>
                      <w:marBottom w:val="0"/>
                      <w:divBdr>
                        <w:top w:val="none" w:sz="0" w:space="0" w:color="auto"/>
                        <w:left w:val="none" w:sz="0" w:space="0" w:color="auto"/>
                        <w:bottom w:val="none" w:sz="0" w:space="0" w:color="auto"/>
                        <w:right w:val="none" w:sz="0" w:space="0" w:color="auto"/>
                      </w:divBdr>
                      <w:divsChild>
                        <w:div w:id="696152597">
                          <w:marLeft w:val="0"/>
                          <w:marRight w:val="0"/>
                          <w:marTop w:val="0"/>
                          <w:marBottom w:val="0"/>
                          <w:divBdr>
                            <w:top w:val="none" w:sz="0" w:space="0" w:color="auto"/>
                            <w:left w:val="none" w:sz="0" w:space="0" w:color="auto"/>
                            <w:bottom w:val="none" w:sz="0" w:space="0" w:color="auto"/>
                            <w:right w:val="none" w:sz="0" w:space="0" w:color="auto"/>
                          </w:divBdr>
                          <w:divsChild>
                            <w:div w:id="1973443291">
                              <w:marLeft w:val="0"/>
                              <w:marRight w:val="0"/>
                              <w:marTop w:val="0"/>
                              <w:marBottom w:val="0"/>
                              <w:divBdr>
                                <w:top w:val="none" w:sz="0" w:space="0" w:color="auto"/>
                                <w:left w:val="none" w:sz="0" w:space="0" w:color="auto"/>
                                <w:bottom w:val="none" w:sz="0" w:space="0" w:color="auto"/>
                                <w:right w:val="none" w:sz="0" w:space="0" w:color="auto"/>
                              </w:divBdr>
                              <w:divsChild>
                                <w:div w:id="134146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85011">
                  <w:marLeft w:val="0"/>
                  <w:marRight w:val="0"/>
                  <w:marTop w:val="0"/>
                  <w:marBottom w:val="0"/>
                  <w:divBdr>
                    <w:top w:val="none" w:sz="0" w:space="0" w:color="auto"/>
                    <w:left w:val="none" w:sz="0" w:space="0" w:color="auto"/>
                    <w:bottom w:val="none" w:sz="0" w:space="0" w:color="auto"/>
                    <w:right w:val="none" w:sz="0" w:space="0" w:color="auto"/>
                  </w:divBdr>
                  <w:divsChild>
                    <w:div w:id="1532844519">
                      <w:marLeft w:val="0"/>
                      <w:marRight w:val="0"/>
                      <w:marTop w:val="0"/>
                      <w:marBottom w:val="0"/>
                      <w:divBdr>
                        <w:top w:val="none" w:sz="0" w:space="0" w:color="auto"/>
                        <w:left w:val="none" w:sz="0" w:space="0" w:color="auto"/>
                        <w:bottom w:val="none" w:sz="0" w:space="0" w:color="auto"/>
                        <w:right w:val="none" w:sz="0" w:space="0" w:color="auto"/>
                      </w:divBdr>
                      <w:divsChild>
                        <w:div w:id="1539050502">
                          <w:marLeft w:val="0"/>
                          <w:marRight w:val="0"/>
                          <w:marTop w:val="0"/>
                          <w:marBottom w:val="0"/>
                          <w:divBdr>
                            <w:top w:val="none" w:sz="0" w:space="0" w:color="auto"/>
                            <w:left w:val="none" w:sz="0" w:space="0" w:color="auto"/>
                            <w:bottom w:val="none" w:sz="0" w:space="0" w:color="auto"/>
                            <w:right w:val="none" w:sz="0" w:space="0" w:color="auto"/>
                          </w:divBdr>
                          <w:divsChild>
                            <w:div w:id="238053579">
                              <w:marLeft w:val="0"/>
                              <w:marRight w:val="0"/>
                              <w:marTop w:val="0"/>
                              <w:marBottom w:val="0"/>
                              <w:divBdr>
                                <w:top w:val="none" w:sz="0" w:space="0" w:color="auto"/>
                                <w:left w:val="none" w:sz="0" w:space="0" w:color="auto"/>
                                <w:bottom w:val="none" w:sz="0" w:space="0" w:color="auto"/>
                                <w:right w:val="none" w:sz="0" w:space="0" w:color="auto"/>
                              </w:divBdr>
                              <w:divsChild>
                                <w:div w:id="201687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6038539">
          <w:marLeft w:val="0"/>
          <w:marRight w:val="0"/>
          <w:marTop w:val="0"/>
          <w:marBottom w:val="0"/>
          <w:divBdr>
            <w:top w:val="none" w:sz="0" w:space="0" w:color="auto"/>
            <w:left w:val="none" w:sz="0" w:space="0" w:color="auto"/>
            <w:bottom w:val="none" w:sz="0" w:space="0" w:color="auto"/>
            <w:right w:val="none" w:sz="0" w:space="0" w:color="auto"/>
          </w:divBdr>
          <w:divsChild>
            <w:div w:id="883755526">
              <w:marLeft w:val="0"/>
              <w:marRight w:val="0"/>
              <w:marTop w:val="0"/>
              <w:marBottom w:val="0"/>
              <w:divBdr>
                <w:top w:val="none" w:sz="0" w:space="0" w:color="auto"/>
                <w:left w:val="none" w:sz="0" w:space="0" w:color="auto"/>
                <w:bottom w:val="none" w:sz="0" w:space="0" w:color="auto"/>
                <w:right w:val="none" w:sz="0" w:space="0" w:color="auto"/>
              </w:divBdr>
              <w:divsChild>
                <w:div w:id="29414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528078">
          <w:marLeft w:val="0"/>
          <w:marRight w:val="0"/>
          <w:marTop w:val="0"/>
          <w:marBottom w:val="0"/>
          <w:divBdr>
            <w:top w:val="none" w:sz="0" w:space="0" w:color="auto"/>
            <w:left w:val="none" w:sz="0" w:space="0" w:color="auto"/>
            <w:bottom w:val="none" w:sz="0" w:space="0" w:color="auto"/>
            <w:right w:val="none" w:sz="0" w:space="0" w:color="auto"/>
          </w:divBdr>
          <w:divsChild>
            <w:div w:id="321664152">
              <w:marLeft w:val="0"/>
              <w:marRight w:val="0"/>
              <w:marTop w:val="0"/>
              <w:marBottom w:val="0"/>
              <w:divBdr>
                <w:top w:val="none" w:sz="0" w:space="0" w:color="auto"/>
                <w:left w:val="none" w:sz="0" w:space="0" w:color="auto"/>
                <w:bottom w:val="none" w:sz="0" w:space="0" w:color="auto"/>
                <w:right w:val="none" w:sz="0" w:space="0" w:color="auto"/>
              </w:divBdr>
              <w:divsChild>
                <w:div w:id="74306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1716">
          <w:marLeft w:val="0"/>
          <w:marRight w:val="0"/>
          <w:marTop w:val="0"/>
          <w:marBottom w:val="0"/>
          <w:divBdr>
            <w:top w:val="none" w:sz="0" w:space="0" w:color="auto"/>
            <w:left w:val="none" w:sz="0" w:space="0" w:color="auto"/>
            <w:bottom w:val="none" w:sz="0" w:space="0" w:color="auto"/>
            <w:right w:val="none" w:sz="0" w:space="0" w:color="auto"/>
          </w:divBdr>
          <w:divsChild>
            <w:div w:id="609775879">
              <w:marLeft w:val="0"/>
              <w:marRight w:val="0"/>
              <w:marTop w:val="0"/>
              <w:marBottom w:val="0"/>
              <w:divBdr>
                <w:top w:val="none" w:sz="0" w:space="0" w:color="auto"/>
                <w:left w:val="none" w:sz="0" w:space="0" w:color="auto"/>
                <w:bottom w:val="none" w:sz="0" w:space="0" w:color="auto"/>
                <w:right w:val="none" w:sz="0" w:space="0" w:color="auto"/>
              </w:divBdr>
              <w:divsChild>
                <w:div w:id="186718301">
                  <w:marLeft w:val="0"/>
                  <w:marRight w:val="0"/>
                  <w:marTop w:val="0"/>
                  <w:marBottom w:val="0"/>
                  <w:divBdr>
                    <w:top w:val="none" w:sz="0" w:space="0" w:color="auto"/>
                    <w:left w:val="none" w:sz="0" w:space="0" w:color="auto"/>
                    <w:bottom w:val="none" w:sz="0" w:space="0" w:color="auto"/>
                    <w:right w:val="none" w:sz="0" w:space="0" w:color="auto"/>
                  </w:divBdr>
                  <w:divsChild>
                    <w:div w:id="19166603">
                      <w:marLeft w:val="0"/>
                      <w:marRight w:val="0"/>
                      <w:marTop w:val="0"/>
                      <w:marBottom w:val="0"/>
                      <w:divBdr>
                        <w:top w:val="none" w:sz="0" w:space="0" w:color="auto"/>
                        <w:left w:val="none" w:sz="0" w:space="0" w:color="auto"/>
                        <w:bottom w:val="none" w:sz="0" w:space="0" w:color="auto"/>
                        <w:right w:val="none" w:sz="0" w:space="0" w:color="auto"/>
                      </w:divBdr>
                      <w:divsChild>
                        <w:div w:id="1478835488">
                          <w:marLeft w:val="0"/>
                          <w:marRight w:val="0"/>
                          <w:marTop w:val="0"/>
                          <w:marBottom w:val="0"/>
                          <w:divBdr>
                            <w:top w:val="none" w:sz="0" w:space="0" w:color="auto"/>
                            <w:left w:val="none" w:sz="0" w:space="0" w:color="auto"/>
                            <w:bottom w:val="none" w:sz="0" w:space="0" w:color="auto"/>
                            <w:right w:val="none" w:sz="0" w:space="0" w:color="auto"/>
                          </w:divBdr>
                          <w:divsChild>
                            <w:div w:id="465978115">
                              <w:marLeft w:val="0"/>
                              <w:marRight w:val="0"/>
                              <w:marTop w:val="0"/>
                              <w:marBottom w:val="0"/>
                              <w:divBdr>
                                <w:top w:val="none" w:sz="0" w:space="0" w:color="auto"/>
                                <w:left w:val="none" w:sz="0" w:space="0" w:color="auto"/>
                                <w:bottom w:val="none" w:sz="0" w:space="0" w:color="auto"/>
                                <w:right w:val="none" w:sz="0" w:space="0" w:color="auto"/>
                              </w:divBdr>
                              <w:divsChild>
                                <w:div w:id="142383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915428">
      <w:bodyDiv w:val="1"/>
      <w:marLeft w:val="0"/>
      <w:marRight w:val="0"/>
      <w:marTop w:val="0"/>
      <w:marBottom w:val="0"/>
      <w:divBdr>
        <w:top w:val="none" w:sz="0" w:space="0" w:color="auto"/>
        <w:left w:val="none" w:sz="0" w:space="0" w:color="auto"/>
        <w:bottom w:val="none" w:sz="0" w:space="0" w:color="auto"/>
        <w:right w:val="none" w:sz="0" w:space="0" w:color="auto"/>
      </w:divBdr>
      <w:divsChild>
        <w:div w:id="1066222406">
          <w:marLeft w:val="0"/>
          <w:marRight w:val="0"/>
          <w:marTop w:val="0"/>
          <w:marBottom w:val="0"/>
          <w:divBdr>
            <w:top w:val="none" w:sz="0" w:space="0" w:color="auto"/>
            <w:left w:val="none" w:sz="0" w:space="0" w:color="auto"/>
            <w:bottom w:val="none" w:sz="0" w:space="0" w:color="auto"/>
            <w:right w:val="none" w:sz="0" w:space="0" w:color="auto"/>
          </w:divBdr>
          <w:divsChild>
            <w:div w:id="2095320994">
              <w:marLeft w:val="0"/>
              <w:marRight w:val="0"/>
              <w:marTop w:val="0"/>
              <w:marBottom w:val="0"/>
              <w:divBdr>
                <w:top w:val="none" w:sz="0" w:space="0" w:color="auto"/>
                <w:left w:val="none" w:sz="0" w:space="0" w:color="auto"/>
                <w:bottom w:val="none" w:sz="0" w:space="0" w:color="auto"/>
                <w:right w:val="none" w:sz="0" w:space="0" w:color="auto"/>
              </w:divBdr>
              <w:divsChild>
                <w:div w:id="25397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097462">
      <w:bodyDiv w:val="1"/>
      <w:marLeft w:val="0"/>
      <w:marRight w:val="0"/>
      <w:marTop w:val="0"/>
      <w:marBottom w:val="0"/>
      <w:divBdr>
        <w:top w:val="none" w:sz="0" w:space="0" w:color="auto"/>
        <w:left w:val="none" w:sz="0" w:space="0" w:color="auto"/>
        <w:bottom w:val="none" w:sz="0" w:space="0" w:color="auto"/>
        <w:right w:val="none" w:sz="0" w:space="0" w:color="auto"/>
      </w:divBdr>
      <w:divsChild>
        <w:div w:id="1235431274">
          <w:marLeft w:val="0"/>
          <w:marRight w:val="0"/>
          <w:marTop w:val="0"/>
          <w:marBottom w:val="0"/>
          <w:divBdr>
            <w:top w:val="none" w:sz="0" w:space="0" w:color="auto"/>
            <w:left w:val="none" w:sz="0" w:space="0" w:color="auto"/>
            <w:bottom w:val="none" w:sz="0" w:space="0" w:color="auto"/>
            <w:right w:val="none" w:sz="0" w:space="0" w:color="auto"/>
          </w:divBdr>
          <w:divsChild>
            <w:div w:id="1472554717">
              <w:marLeft w:val="0"/>
              <w:marRight w:val="0"/>
              <w:marTop w:val="0"/>
              <w:marBottom w:val="0"/>
              <w:divBdr>
                <w:top w:val="none" w:sz="0" w:space="0" w:color="auto"/>
                <w:left w:val="none" w:sz="0" w:space="0" w:color="auto"/>
                <w:bottom w:val="none" w:sz="0" w:space="0" w:color="auto"/>
                <w:right w:val="none" w:sz="0" w:space="0" w:color="auto"/>
              </w:divBdr>
              <w:divsChild>
                <w:div w:id="5223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4997965">
      <w:bodyDiv w:val="1"/>
      <w:marLeft w:val="0"/>
      <w:marRight w:val="0"/>
      <w:marTop w:val="0"/>
      <w:marBottom w:val="0"/>
      <w:divBdr>
        <w:top w:val="none" w:sz="0" w:space="0" w:color="auto"/>
        <w:left w:val="none" w:sz="0" w:space="0" w:color="auto"/>
        <w:bottom w:val="none" w:sz="0" w:space="0" w:color="auto"/>
        <w:right w:val="none" w:sz="0" w:space="0" w:color="auto"/>
      </w:divBdr>
      <w:divsChild>
        <w:div w:id="1303805487">
          <w:marLeft w:val="547"/>
          <w:marRight w:val="0"/>
          <w:marTop w:val="86"/>
          <w:marBottom w:val="0"/>
          <w:divBdr>
            <w:top w:val="none" w:sz="0" w:space="0" w:color="auto"/>
            <w:left w:val="none" w:sz="0" w:space="0" w:color="auto"/>
            <w:bottom w:val="none" w:sz="0" w:space="0" w:color="auto"/>
            <w:right w:val="none" w:sz="0" w:space="0" w:color="auto"/>
          </w:divBdr>
        </w:div>
        <w:div w:id="464198649">
          <w:marLeft w:val="547"/>
          <w:marRight w:val="0"/>
          <w:marTop w:val="86"/>
          <w:marBottom w:val="0"/>
          <w:divBdr>
            <w:top w:val="none" w:sz="0" w:space="0" w:color="auto"/>
            <w:left w:val="none" w:sz="0" w:space="0" w:color="auto"/>
            <w:bottom w:val="none" w:sz="0" w:space="0" w:color="auto"/>
            <w:right w:val="none" w:sz="0" w:space="0" w:color="auto"/>
          </w:divBdr>
        </w:div>
        <w:div w:id="1303004955">
          <w:marLeft w:val="547"/>
          <w:marRight w:val="0"/>
          <w:marTop w:val="86"/>
          <w:marBottom w:val="0"/>
          <w:divBdr>
            <w:top w:val="none" w:sz="0" w:space="0" w:color="auto"/>
            <w:left w:val="none" w:sz="0" w:space="0" w:color="auto"/>
            <w:bottom w:val="none" w:sz="0" w:space="0" w:color="auto"/>
            <w:right w:val="none" w:sz="0" w:space="0" w:color="auto"/>
          </w:divBdr>
        </w:div>
        <w:div w:id="1232540749">
          <w:marLeft w:val="547"/>
          <w:marRight w:val="0"/>
          <w:marTop w:val="86"/>
          <w:marBottom w:val="0"/>
          <w:divBdr>
            <w:top w:val="none" w:sz="0" w:space="0" w:color="auto"/>
            <w:left w:val="none" w:sz="0" w:space="0" w:color="auto"/>
            <w:bottom w:val="none" w:sz="0" w:space="0" w:color="auto"/>
            <w:right w:val="none" w:sz="0" w:space="0" w:color="auto"/>
          </w:divBdr>
        </w:div>
        <w:div w:id="1323705425">
          <w:marLeft w:val="547"/>
          <w:marRight w:val="0"/>
          <w:marTop w:val="86"/>
          <w:marBottom w:val="0"/>
          <w:divBdr>
            <w:top w:val="none" w:sz="0" w:space="0" w:color="auto"/>
            <w:left w:val="none" w:sz="0" w:space="0" w:color="auto"/>
            <w:bottom w:val="none" w:sz="0" w:space="0" w:color="auto"/>
            <w:right w:val="none" w:sz="0" w:space="0" w:color="auto"/>
          </w:divBdr>
        </w:div>
        <w:div w:id="1525435816">
          <w:marLeft w:val="547"/>
          <w:marRight w:val="0"/>
          <w:marTop w:val="86"/>
          <w:marBottom w:val="0"/>
          <w:divBdr>
            <w:top w:val="none" w:sz="0" w:space="0" w:color="auto"/>
            <w:left w:val="none" w:sz="0" w:space="0" w:color="auto"/>
            <w:bottom w:val="none" w:sz="0" w:space="0" w:color="auto"/>
            <w:right w:val="none" w:sz="0" w:space="0" w:color="auto"/>
          </w:divBdr>
        </w:div>
        <w:div w:id="1743749049">
          <w:marLeft w:val="547"/>
          <w:marRight w:val="0"/>
          <w:marTop w:val="86"/>
          <w:marBottom w:val="0"/>
          <w:divBdr>
            <w:top w:val="none" w:sz="0" w:space="0" w:color="auto"/>
            <w:left w:val="none" w:sz="0" w:space="0" w:color="auto"/>
            <w:bottom w:val="none" w:sz="0" w:space="0" w:color="auto"/>
            <w:right w:val="none" w:sz="0" w:space="0" w:color="auto"/>
          </w:divBdr>
        </w:div>
        <w:div w:id="1787770821">
          <w:marLeft w:val="547"/>
          <w:marRight w:val="0"/>
          <w:marTop w:val="86"/>
          <w:marBottom w:val="0"/>
          <w:divBdr>
            <w:top w:val="none" w:sz="0" w:space="0" w:color="auto"/>
            <w:left w:val="none" w:sz="0" w:space="0" w:color="auto"/>
            <w:bottom w:val="none" w:sz="0" w:space="0" w:color="auto"/>
            <w:right w:val="none" w:sz="0" w:space="0" w:color="auto"/>
          </w:divBdr>
        </w:div>
        <w:div w:id="1508708625">
          <w:marLeft w:val="547"/>
          <w:marRight w:val="0"/>
          <w:marTop w:val="86"/>
          <w:marBottom w:val="0"/>
          <w:divBdr>
            <w:top w:val="none" w:sz="0" w:space="0" w:color="auto"/>
            <w:left w:val="none" w:sz="0" w:space="0" w:color="auto"/>
            <w:bottom w:val="none" w:sz="0" w:space="0" w:color="auto"/>
            <w:right w:val="none" w:sz="0" w:space="0" w:color="auto"/>
          </w:divBdr>
        </w:div>
        <w:div w:id="1173842113">
          <w:marLeft w:val="547"/>
          <w:marRight w:val="0"/>
          <w:marTop w:val="86"/>
          <w:marBottom w:val="0"/>
          <w:divBdr>
            <w:top w:val="none" w:sz="0" w:space="0" w:color="auto"/>
            <w:left w:val="none" w:sz="0" w:space="0" w:color="auto"/>
            <w:bottom w:val="none" w:sz="0" w:space="0" w:color="auto"/>
            <w:right w:val="none" w:sz="0" w:space="0" w:color="auto"/>
          </w:divBdr>
        </w:div>
        <w:div w:id="1528836506">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rot-fuer-die-wel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ervice@brot-fuer-die-welt.d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brot-fuer-die-welt.de/gemeinden/material/material-60aktio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B01B81-CC5A-4901-A8E8-8E7467964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935C256B.dotm</Template>
  <TotalTime>0</TotalTime>
  <Pages>14</Pages>
  <Words>4196</Words>
  <Characters>26441</Characters>
  <Application>Microsoft Office Word</Application>
  <DocSecurity>0</DocSecurity>
  <Lines>220</Lines>
  <Paragraphs>61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regina.seitz</dc:creator>
  <cp:lastModifiedBy>regina.seitz</cp:lastModifiedBy>
  <cp:revision>37</cp:revision>
  <cp:lastPrinted>2018-11-06T08:12:00Z</cp:lastPrinted>
  <dcterms:created xsi:type="dcterms:W3CDTF">2018-11-05T08:23:00Z</dcterms:created>
  <dcterms:modified xsi:type="dcterms:W3CDTF">2018-11-13T08:26:00Z</dcterms:modified>
</cp:coreProperties>
</file>