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CF8BF" w14:textId="77777777" w:rsidR="00AD704A" w:rsidRDefault="00AD704A" w:rsidP="00AD704A">
      <w:pPr>
        <w:pStyle w:val="BFDWH1Orange"/>
      </w:pPr>
    </w:p>
    <w:p w14:paraId="301F774D" w14:textId="77777777" w:rsidR="00AD704A" w:rsidRDefault="00AD704A" w:rsidP="00AD704A">
      <w:pPr>
        <w:pStyle w:val="BFDWH1Orange"/>
      </w:pPr>
    </w:p>
    <w:p w14:paraId="42309C7D" w14:textId="77777777" w:rsidR="0017138E" w:rsidRDefault="0017138E" w:rsidP="00AD704A">
      <w:pPr>
        <w:pStyle w:val="BFDWH1Orange"/>
      </w:pPr>
    </w:p>
    <w:p w14:paraId="094A0577" w14:textId="27FC26D6" w:rsidR="00C0086A" w:rsidRDefault="00C0086A" w:rsidP="00190BF1">
      <w:pPr>
        <w:pStyle w:val="BFDWH1Orange"/>
      </w:pPr>
      <w:hyperlink r:id="rId7" w:history="1">
        <w:r w:rsidRPr="008124D8">
          <w:rPr>
            <w:rStyle w:val="Hyperlink"/>
            <w:rFonts w:ascii="Aptos Narrow" w:hAnsi="Aptos Narrow"/>
            <w:sz w:val="48"/>
          </w:rPr>
          <w:t>www.brot-fuer-die-welt.de/gemeinden/material/advent</w:t>
        </w:r>
      </w:hyperlink>
    </w:p>
    <w:p w14:paraId="6A974120" w14:textId="45402373" w:rsidR="00C0086A" w:rsidRDefault="00C0086A" w:rsidP="00190BF1">
      <w:pPr>
        <w:pStyle w:val="BFDWH1Orange"/>
      </w:pPr>
      <w:r>
        <w:t>Hier finden Sie:</w:t>
      </w:r>
    </w:p>
    <w:p w14:paraId="5DF0473E" w14:textId="5A1596E0" w:rsidR="00CF1D61" w:rsidRDefault="00C0086A" w:rsidP="00C0086A">
      <w:pPr>
        <w:pStyle w:val="BFDWH1Orange"/>
        <w:numPr>
          <w:ilvl w:val="0"/>
          <w:numId w:val="5"/>
        </w:numPr>
      </w:pPr>
      <w:r>
        <w:t>Gottesdienst-Bausteine</w:t>
      </w:r>
    </w:p>
    <w:p w14:paraId="091923E1" w14:textId="45A4BF97" w:rsidR="00C0086A" w:rsidRDefault="00C0086A" w:rsidP="00C0086A">
      <w:pPr>
        <w:pStyle w:val="BFDWH1Orange"/>
        <w:numPr>
          <w:ilvl w:val="0"/>
          <w:numId w:val="5"/>
        </w:numPr>
      </w:pPr>
      <w:r>
        <w:t>Krippenspiel</w:t>
      </w:r>
    </w:p>
    <w:p w14:paraId="09983D74" w14:textId="268EE1F1" w:rsidR="00C0086A" w:rsidRDefault="00C0086A" w:rsidP="00C0086A">
      <w:pPr>
        <w:pStyle w:val="BFDWH1Orange"/>
        <w:numPr>
          <w:ilvl w:val="0"/>
          <w:numId w:val="5"/>
        </w:numPr>
      </w:pPr>
      <w:r>
        <w:t>Predigt</w:t>
      </w:r>
    </w:p>
    <w:p w14:paraId="6117BACB" w14:textId="44D34F61" w:rsidR="00C0086A" w:rsidRDefault="00C0086A" w:rsidP="00C0086A">
      <w:pPr>
        <w:pStyle w:val="BFDWH1Orange"/>
        <w:numPr>
          <w:ilvl w:val="0"/>
          <w:numId w:val="5"/>
        </w:numPr>
      </w:pPr>
      <w:r>
        <w:t>Abkündigungstexte</w:t>
      </w:r>
    </w:p>
    <w:p w14:paraId="052F068F" w14:textId="77777777" w:rsidR="00C0086A" w:rsidRPr="00CA7BF7" w:rsidRDefault="00C0086A" w:rsidP="00190BF1">
      <w:pPr>
        <w:pStyle w:val="BFDWH1Orange"/>
      </w:pPr>
    </w:p>
    <w:p w14:paraId="65E9FB93" w14:textId="7247FECB" w:rsidR="00CF1D61" w:rsidRPr="00CA7BF7" w:rsidRDefault="00C0086A" w:rsidP="00CF1D61">
      <w:r>
        <w:rPr>
          <w:noProof/>
        </w:rPr>
        <w:drawing>
          <wp:inline distT="0" distB="0" distL="0" distR="0" wp14:anchorId="032F4BA8" wp14:editId="489CDE86">
            <wp:extent cx="7267698" cy="4845132"/>
            <wp:effectExtent l="0" t="0" r="9525" b="0"/>
            <wp:docPr id="178771921" name="Grafik 1" descr="Ein Bild, das Weihnachten, Im Haus, Weihnachtsbaum, ro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1921" name="Grafik 1" descr="Ein Bild, das Weihnachten, Im Haus, Weihnachtsbaum, rot enthäl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736" cy="48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D61" w:rsidRPr="00CA7BF7" w:rsidSect="00190BF1">
      <w:headerReference w:type="default" r:id="rId9"/>
      <w:footerReference w:type="default" r:id="rId10"/>
      <w:headerReference w:type="first" r:id="rId11"/>
      <w:pgSz w:w="11900" w:h="16840"/>
      <w:pgMar w:top="1701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94861" w14:textId="77777777" w:rsidR="00C0086A" w:rsidRDefault="00C0086A">
      <w:r>
        <w:separator/>
      </w:r>
    </w:p>
  </w:endnote>
  <w:endnote w:type="continuationSeparator" w:id="0">
    <w:p w14:paraId="01264FF1" w14:textId="77777777" w:rsidR="00C0086A" w:rsidRDefault="00C00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National 2 Narrow">
    <w:altName w:val="Calibri"/>
    <w:panose1 w:val="00000000000000000000"/>
    <w:charset w:val="4D"/>
    <w:family w:val="swiss"/>
    <w:notTrueType/>
    <w:pitch w:val="variable"/>
    <w:sig w:usb0="A000006F" w:usb1="50000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ational 2">
    <w:panose1 w:val="00000000000000000000"/>
    <w:charset w:val="4D"/>
    <w:family w:val="swiss"/>
    <w:notTrueType/>
    <w:pitch w:val="variable"/>
    <w:sig w:usb0="A000006F" w:usb1="5000005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132BC" w14:textId="77777777" w:rsidR="001F07B6" w:rsidRPr="008A0293" w:rsidRDefault="008A0293" w:rsidP="008A0293">
    <w:r>
      <w:rPr>
        <w:noProof/>
      </w:rPr>
      <w:drawing>
        <wp:anchor distT="0" distB="0" distL="114300" distR="114300" simplePos="0" relativeHeight="251666432" behindDoc="1" locked="1" layoutInCell="1" allowOverlap="0" wp14:anchorId="2D6129AC" wp14:editId="038882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56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A87D3" w14:textId="77777777" w:rsidR="00C0086A" w:rsidRDefault="00C0086A">
      <w:r>
        <w:separator/>
      </w:r>
    </w:p>
  </w:footnote>
  <w:footnote w:type="continuationSeparator" w:id="0">
    <w:p w14:paraId="686117A2" w14:textId="77777777" w:rsidR="00C0086A" w:rsidRDefault="00C00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92FE" w14:textId="77777777" w:rsidR="00CF1D61" w:rsidRPr="00CF1D61" w:rsidRDefault="00CF1D61" w:rsidP="00190BF1">
    <w:pPr>
      <w:pStyle w:val="BFDWFliesstextfett"/>
      <w:ind w:right="-291"/>
      <w:jc w:val="right"/>
      <w:rPr>
        <w:sz w:val="20"/>
        <w:szCs w:val="20"/>
      </w:rPr>
    </w:pPr>
    <w:r w:rsidRPr="00CF1D61">
      <w:rPr>
        <w:sz w:val="20"/>
        <w:szCs w:val="20"/>
      </w:rPr>
      <w:t xml:space="preserve">Seite </w:t>
    </w:r>
    <w:r w:rsidRPr="00CF1D61">
      <w:rPr>
        <w:sz w:val="20"/>
        <w:szCs w:val="20"/>
      </w:rPr>
      <w:fldChar w:fldCharType="begin"/>
    </w:r>
    <w:r w:rsidRPr="00CF1D61">
      <w:rPr>
        <w:sz w:val="20"/>
        <w:szCs w:val="20"/>
      </w:rPr>
      <w:instrText xml:space="preserve"> PAGE </w:instrText>
    </w:r>
    <w:r w:rsidRPr="00CF1D61">
      <w:rPr>
        <w:sz w:val="20"/>
        <w:szCs w:val="20"/>
      </w:rPr>
      <w:fldChar w:fldCharType="separate"/>
    </w:r>
    <w:r w:rsidRPr="00CF1D61">
      <w:rPr>
        <w:sz w:val="20"/>
        <w:szCs w:val="20"/>
      </w:rPr>
      <w:t>2</w:t>
    </w:r>
    <w:r w:rsidRPr="00CF1D61">
      <w:rPr>
        <w:sz w:val="20"/>
        <w:szCs w:val="20"/>
      </w:rPr>
      <w:fldChar w:fldCharType="end"/>
    </w:r>
    <w:r w:rsidRPr="00CF1D61">
      <w:rPr>
        <w:sz w:val="20"/>
        <w:szCs w:val="20"/>
      </w:rPr>
      <w:t xml:space="preserve"> von </w:t>
    </w:r>
    <w:r w:rsidRPr="00CF1D61">
      <w:rPr>
        <w:sz w:val="20"/>
        <w:szCs w:val="20"/>
      </w:rPr>
      <w:fldChar w:fldCharType="begin"/>
    </w:r>
    <w:r w:rsidRPr="00CF1D61">
      <w:rPr>
        <w:sz w:val="20"/>
        <w:szCs w:val="20"/>
      </w:rPr>
      <w:instrText xml:space="preserve"> NUMPAGES </w:instrText>
    </w:r>
    <w:r w:rsidRPr="00CF1D61">
      <w:rPr>
        <w:sz w:val="20"/>
        <w:szCs w:val="20"/>
      </w:rPr>
      <w:fldChar w:fldCharType="separate"/>
    </w:r>
    <w:r w:rsidRPr="00CF1D61">
      <w:rPr>
        <w:sz w:val="20"/>
        <w:szCs w:val="20"/>
      </w:rPr>
      <w:t>6</w:t>
    </w:r>
    <w:r w:rsidRPr="00CF1D61">
      <w:rPr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4B112" w14:textId="77777777" w:rsidR="008A0293" w:rsidRDefault="008A0293">
    <w:r>
      <w:rPr>
        <w:noProof/>
      </w:rPr>
      <w:drawing>
        <wp:anchor distT="0" distB="0" distL="114300" distR="114300" simplePos="0" relativeHeight="251665408" behindDoc="1" locked="1" layoutInCell="1" allowOverlap="0" wp14:anchorId="270257BE" wp14:editId="1FECCA3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770" cy="1069467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54E51"/>
    <w:multiLevelType w:val="hybridMultilevel"/>
    <w:tmpl w:val="A8962F04"/>
    <w:lvl w:ilvl="0" w:tplc="14044E64">
      <w:numFmt w:val="bullet"/>
      <w:lvlText w:val="•"/>
      <w:lvlJc w:val="left"/>
      <w:pPr>
        <w:ind w:left="720" w:hanging="360"/>
      </w:pPr>
      <w:rPr>
        <w:rFonts w:ascii="MS Mincho" w:eastAsia="MS Mincho" w:hAnsi="MS Mincho" w:cstheme="minorBidi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21DB3"/>
    <w:multiLevelType w:val="hybridMultilevel"/>
    <w:tmpl w:val="E76A739A"/>
    <w:lvl w:ilvl="0" w:tplc="66649102">
      <w:numFmt w:val="bullet"/>
      <w:pStyle w:val="BFDWFliesstextBulletpoints"/>
      <w:lvlText w:val="•"/>
      <w:lvlJc w:val="left"/>
      <w:pPr>
        <w:ind w:left="720" w:hanging="360"/>
      </w:pPr>
      <w:rPr>
        <w:rFonts w:ascii="MS Mincho" w:eastAsia="MS Mincho" w:hAnsi="MS Mincho" w:cstheme="minorBidi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60B1F"/>
    <w:multiLevelType w:val="hybridMultilevel"/>
    <w:tmpl w:val="95182B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E4772"/>
    <w:multiLevelType w:val="hybridMultilevel"/>
    <w:tmpl w:val="279A8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B6A15"/>
    <w:multiLevelType w:val="hybridMultilevel"/>
    <w:tmpl w:val="C73CF52E"/>
    <w:lvl w:ilvl="0" w:tplc="14044E64">
      <w:numFmt w:val="bullet"/>
      <w:lvlText w:val="•"/>
      <w:lvlJc w:val="left"/>
      <w:pPr>
        <w:ind w:left="720" w:hanging="360"/>
      </w:pPr>
      <w:rPr>
        <w:rFonts w:ascii="MS Mincho" w:eastAsia="MS Mincho" w:hAnsi="MS Mincho" w:cstheme="minorBidi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811220">
    <w:abstractNumId w:val="2"/>
  </w:num>
  <w:num w:numId="2" w16cid:durableId="1460997330">
    <w:abstractNumId w:val="0"/>
  </w:num>
  <w:num w:numId="3" w16cid:durableId="151996039">
    <w:abstractNumId w:val="4"/>
  </w:num>
  <w:num w:numId="4" w16cid:durableId="879780498">
    <w:abstractNumId w:val="1"/>
  </w:num>
  <w:num w:numId="5" w16cid:durableId="1010832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86A"/>
    <w:rsid w:val="00031B25"/>
    <w:rsid w:val="0007536C"/>
    <w:rsid w:val="00084729"/>
    <w:rsid w:val="00130EBF"/>
    <w:rsid w:val="0017138E"/>
    <w:rsid w:val="00190BF1"/>
    <w:rsid w:val="001F07B6"/>
    <w:rsid w:val="00352324"/>
    <w:rsid w:val="003B138C"/>
    <w:rsid w:val="003C1A7F"/>
    <w:rsid w:val="003E1551"/>
    <w:rsid w:val="0041697B"/>
    <w:rsid w:val="0043283C"/>
    <w:rsid w:val="00536938"/>
    <w:rsid w:val="00577180"/>
    <w:rsid w:val="00586202"/>
    <w:rsid w:val="00605DEA"/>
    <w:rsid w:val="006116D0"/>
    <w:rsid w:val="00613410"/>
    <w:rsid w:val="00614EFF"/>
    <w:rsid w:val="00772260"/>
    <w:rsid w:val="007946F2"/>
    <w:rsid w:val="007D47C2"/>
    <w:rsid w:val="0086250E"/>
    <w:rsid w:val="00862FD2"/>
    <w:rsid w:val="008739E6"/>
    <w:rsid w:val="008A0293"/>
    <w:rsid w:val="008A131B"/>
    <w:rsid w:val="008B1497"/>
    <w:rsid w:val="00947D3D"/>
    <w:rsid w:val="009C2732"/>
    <w:rsid w:val="00A343F4"/>
    <w:rsid w:val="00A519EE"/>
    <w:rsid w:val="00AD704A"/>
    <w:rsid w:val="00B63A7A"/>
    <w:rsid w:val="00B65622"/>
    <w:rsid w:val="00BA1474"/>
    <w:rsid w:val="00BB3B44"/>
    <w:rsid w:val="00BE0D7F"/>
    <w:rsid w:val="00C0086A"/>
    <w:rsid w:val="00C30C64"/>
    <w:rsid w:val="00C416BE"/>
    <w:rsid w:val="00C46A21"/>
    <w:rsid w:val="00C81173"/>
    <w:rsid w:val="00CA5B7C"/>
    <w:rsid w:val="00CA7D2D"/>
    <w:rsid w:val="00CF1D61"/>
    <w:rsid w:val="00D46CB1"/>
    <w:rsid w:val="00E42D20"/>
    <w:rsid w:val="00E442D4"/>
    <w:rsid w:val="00E46FE4"/>
    <w:rsid w:val="00E730BE"/>
    <w:rsid w:val="00EA470A"/>
    <w:rsid w:val="00F141F6"/>
    <w:rsid w:val="00F3310A"/>
    <w:rsid w:val="00F354D8"/>
    <w:rsid w:val="00F617E8"/>
    <w:rsid w:val="00FE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D9471"/>
  <w15:chartTrackingRefBased/>
  <w15:docId w15:val="{6E2B489E-9264-4440-ABB1-7201E7C6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6CB1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FDWH1Orange">
    <w:name w:val="BFDW_H1_Orange"/>
    <w:basedOn w:val="Standard"/>
    <w:qFormat/>
    <w:rsid w:val="0017138E"/>
    <w:pPr>
      <w:autoSpaceDE w:val="0"/>
      <w:autoSpaceDN w:val="0"/>
      <w:adjustRightInd w:val="0"/>
      <w:spacing w:line="600" w:lineRule="atLeast"/>
      <w:textAlignment w:val="center"/>
    </w:pPr>
    <w:rPr>
      <w:rFonts w:ascii="Aptos Narrow" w:hAnsi="Aptos Narrow" w:cs="National 2 Narrow"/>
      <w:b/>
      <w:bCs/>
      <w:color w:val="FF6400"/>
      <w:sz w:val="48"/>
      <w:szCs w:val="48"/>
    </w:rPr>
  </w:style>
  <w:style w:type="paragraph" w:customStyle="1" w:styleId="BFDWSublineorange">
    <w:name w:val="BFDW_Subline_orange"/>
    <w:basedOn w:val="Standard"/>
    <w:qFormat/>
    <w:rsid w:val="0017138E"/>
    <w:pPr>
      <w:autoSpaceDE w:val="0"/>
      <w:autoSpaceDN w:val="0"/>
      <w:adjustRightInd w:val="0"/>
      <w:spacing w:line="360" w:lineRule="atLeast"/>
      <w:textAlignment w:val="center"/>
    </w:pPr>
    <w:rPr>
      <w:rFonts w:ascii="Aptos Narrow" w:hAnsi="Aptos Narrow" w:cs="National 2 Narrow"/>
      <w:b/>
      <w:bCs/>
      <w:color w:val="FF6400"/>
      <w:spacing w:val="2"/>
      <w:sz w:val="28"/>
      <w:szCs w:val="30"/>
    </w:rPr>
  </w:style>
  <w:style w:type="paragraph" w:customStyle="1" w:styleId="BFDWFliesstextfett">
    <w:name w:val="BFDW_Fliesstext_fett"/>
    <w:basedOn w:val="Standard"/>
    <w:qFormat/>
    <w:rsid w:val="008A131B"/>
    <w:pPr>
      <w:spacing w:after="160" w:line="254" w:lineRule="auto"/>
    </w:pPr>
    <w:rPr>
      <w:rFonts w:ascii="Aptos" w:eastAsia="Calibri" w:hAnsi="Aptos" w:cs="Times New Roman"/>
      <w:b/>
      <w:bCs/>
    </w:rPr>
  </w:style>
  <w:style w:type="paragraph" w:customStyle="1" w:styleId="BFDWFliesstextfettorange">
    <w:name w:val="BFDW_Fliesstext_fett_orange"/>
    <w:basedOn w:val="Standard"/>
    <w:qFormat/>
    <w:rsid w:val="0017138E"/>
    <w:pPr>
      <w:spacing w:before="120" w:after="120" w:line="276" w:lineRule="auto"/>
    </w:pPr>
    <w:rPr>
      <w:rFonts w:ascii="Aptos" w:eastAsia="Calibri" w:hAnsi="Aptos" w:cs="Times New Roman"/>
      <w:b/>
      <w:bCs/>
      <w:color w:val="FF6400"/>
    </w:rPr>
  </w:style>
  <w:style w:type="paragraph" w:customStyle="1" w:styleId="BFDWFliesstextkursiv">
    <w:name w:val="BFDW_Fliesstext_kursiv"/>
    <w:basedOn w:val="Standard"/>
    <w:qFormat/>
    <w:rsid w:val="0017138E"/>
    <w:pPr>
      <w:spacing w:after="40" w:line="252" w:lineRule="auto"/>
    </w:pPr>
    <w:rPr>
      <w:rFonts w:ascii="Aptos" w:eastAsia="Calibri" w:hAnsi="Aptos" w:cs="Times New Roman"/>
      <w:i/>
      <w:iCs/>
      <w:color w:val="000000" w:themeColor="text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138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7138E"/>
    <w:rPr>
      <w:color w:val="800080" w:themeColor="followedHyperlink"/>
      <w:u w:val="single"/>
    </w:rPr>
  </w:style>
  <w:style w:type="paragraph" w:customStyle="1" w:styleId="BFDWFliesstextBulletpoints">
    <w:name w:val="BFDW_Fliesstext_Bulletpoints"/>
    <w:basedOn w:val="BFDW2025Fliesstext"/>
    <w:qFormat/>
    <w:rsid w:val="00EA470A"/>
    <w:pPr>
      <w:numPr>
        <w:numId w:val="4"/>
      </w:numPr>
    </w:pPr>
  </w:style>
  <w:style w:type="paragraph" w:customStyle="1" w:styleId="Bildnachweis">
    <w:name w:val="Bildnachweis"/>
    <w:basedOn w:val="Standard"/>
    <w:uiPriority w:val="99"/>
    <w:rsid w:val="0017138E"/>
    <w:pPr>
      <w:autoSpaceDE w:val="0"/>
      <w:autoSpaceDN w:val="0"/>
      <w:adjustRightInd w:val="0"/>
      <w:spacing w:line="160" w:lineRule="atLeast"/>
      <w:textAlignment w:val="center"/>
    </w:pPr>
    <w:rPr>
      <w:rFonts w:ascii="National 2" w:hAnsi="National 2" w:cs="National 2"/>
      <w:color w:val="FFFFFF"/>
      <w:sz w:val="12"/>
      <w:szCs w:val="12"/>
    </w:rPr>
  </w:style>
  <w:style w:type="paragraph" w:customStyle="1" w:styleId="BFDW2025Fliesstext">
    <w:name w:val="BFDW_2025_Fliesstext"/>
    <w:basedOn w:val="Standard"/>
    <w:qFormat/>
    <w:rsid w:val="00C81173"/>
    <w:pPr>
      <w:spacing w:line="276" w:lineRule="auto"/>
    </w:pPr>
    <w:rPr>
      <w:rFonts w:ascii="Aptos" w:hAnsi="Aptos"/>
      <w:color w:val="000000" w:themeColor="text1"/>
    </w:rPr>
  </w:style>
  <w:style w:type="character" w:styleId="Hyperlink">
    <w:name w:val="Hyperlink"/>
    <w:basedOn w:val="Absatz-Standardschriftart"/>
    <w:uiPriority w:val="99"/>
    <w:unhideWhenUsed/>
    <w:qFormat/>
    <w:rsid w:val="0017138E"/>
    <w:rPr>
      <w:rFonts w:ascii="Aptos" w:hAnsi="Aptos"/>
      <w:b w:val="0"/>
      <w:i/>
      <w:color w:val="FF6400"/>
      <w:sz w:val="24"/>
      <w:u w:val="none"/>
    </w:rPr>
  </w:style>
  <w:style w:type="paragraph" w:customStyle="1" w:styleId="BFDWH2schwarz">
    <w:name w:val="BFDW_H2_schwarz"/>
    <w:basedOn w:val="BFDWSublineorange"/>
    <w:qFormat/>
    <w:rsid w:val="00190BF1"/>
    <w:rPr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rsid w:val="008739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39E6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739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39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rot-fuer-die-welt.de/gemeinden/material/adven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ullmann\AppData\Local\Microsoft\Windows\INetCache\Content.Outlook\10PY1JRW\BfdW_Wordvorlage_2025_Allgemein_Gemeinde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BfdW_Wordvorlage_2025_Allgemein_Gemeinden</Template>
  <TotalTime>0</TotalTime>
  <Pages>1</Pages>
  <Words>28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EWDE e.V.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veronika.ullmann</dc:creator>
  <cp:keywords/>
  <dc:description/>
  <cp:lastModifiedBy>Ullmann, Veronika</cp:lastModifiedBy>
  <cp:revision>1</cp:revision>
  <cp:lastPrinted>2025-07-03T11:41:00Z</cp:lastPrinted>
  <dcterms:created xsi:type="dcterms:W3CDTF">2025-11-17T15:55:00Z</dcterms:created>
  <dcterms:modified xsi:type="dcterms:W3CDTF">2025-11-17T15:59:00Z</dcterms:modified>
</cp:coreProperties>
</file>