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E6" w:rsidRDefault="001C3CDE">
      <w:r>
        <w:t xml:space="preserve">Ihre Kollekte kommt der Arbeit von Brot für die Welt zugute. „Satt ist nicht genug“, unter diesem Motto steht die 57. Aktion, die am 1. Advent 2015 eröffnet wird. Mangelernährung zu bekämpfen, das steht im Mittelpunkt der Arbeit. Brot für die Welt unterstützt die Partnerorganisation </w:t>
      </w:r>
      <w:proofErr w:type="spellStart"/>
      <w:r>
        <w:t>Navdanya</w:t>
      </w:r>
      <w:proofErr w:type="spellEnd"/>
      <w:r>
        <w:t xml:space="preserve"> in Indien. </w:t>
      </w:r>
      <w:proofErr w:type="spellStart"/>
      <w:r>
        <w:t>Navdanya</w:t>
      </w:r>
      <w:proofErr w:type="spellEnd"/>
      <w:r>
        <w:t xml:space="preserve"> arbeitet daran, die biologische Vielfalt im Nutzpflanzenanbau zu erhalten</w:t>
      </w:r>
      <w:r w:rsidR="003443E6">
        <w:t>.</w:t>
      </w:r>
      <w:r>
        <w:t xml:space="preserve"> </w:t>
      </w:r>
      <w:r w:rsidR="0053699D">
        <w:t>Die Organisation</w:t>
      </w:r>
      <w:r w:rsidR="003443E6">
        <w:t xml:space="preserve"> unterstützt</w:t>
      </w:r>
      <w:r>
        <w:t xml:space="preserve"> Kleinbauernfamilien da</w:t>
      </w:r>
      <w:r w:rsidR="003443E6">
        <w:t>bei</w:t>
      </w:r>
      <w:r>
        <w:t>, ihre Nahrung durch eigenen Anbau gesu</w:t>
      </w:r>
      <w:r w:rsidR="003443E6">
        <w:t xml:space="preserve">nd gestalten zu können. Das ist deshalb </w:t>
      </w:r>
      <w:r>
        <w:t xml:space="preserve">nötig, weil im Projektgebiet großflächig Hybrid-Baumwolle angebaut wird, die traditionelle Sorten verdrängt. </w:t>
      </w:r>
      <w:proofErr w:type="spellStart"/>
      <w:r>
        <w:t>Navdanya</w:t>
      </w:r>
      <w:proofErr w:type="spellEnd"/>
      <w:r>
        <w:t xml:space="preserve"> kann </w:t>
      </w:r>
      <w:r w:rsidR="003443E6">
        <w:t>zurzeit</w:t>
      </w:r>
      <w:r>
        <w:t xml:space="preserve"> rund 1000 Familien in 100 Dörfern unterstützen. Die Dorfgemeinschaften gründen mithilfe von </w:t>
      </w:r>
      <w:proofErr w:type="spellStart"/>
      <w:r>
        <w:t>Navdanya</w:t>
      </w:r>
      <w:proofErr w:type="spellEnd"/>
      <w:r>
        <w:t xml:space="preserve"> zum Beispiel in Eigenregie Saatgutbanken und sorgen so dafür, dass </w:t>
      </w:r>
      <w:r w:rsidR="003443E6">
        <w:t xml:space="preserve">auch in schlechten Jahren für alle genügend Saatgut für den Anbau des Eigenbedarfs an Getreide und Gemüse da ist. So wird der Mangelernährung aus eigener Kraft vorgebeugt. </w:t>
      </w:r>
    </w:p>
    <w:p w:rsidR="00191C40" w:rsidRDefault="003443E6">
      <w:r>
        <w:t>Wir bitten Sie um Ihre Kollekte für dieses Projekt, das dafür sorgt, da</w:t>
      </w:r>
      <w:r w:rsidR="0053699D">
        <w:t>s</w:t>
      </w:r>
      <w:r>
        <w:t>s die Gaben der Schöpfung auf dieser Erde gerecht</w:t>
      </w:r>
      <w:r w:rsidR="0053699D">
        <w:t>er</w:t>
      </w:r>
      <w:r>
        <w:t xml:space="preserve"> verteilt </w:t>
      </w:r>
      <w:r w:rsidR="0053699D">
        <w:t>werden</w:t>
      </w:r>
      <w:r>
        <w:t xml:space="preserve"> und allen Menschen zugute komm</w:t>
      </w:r>
      <w:r w:rsidR="00824E8E">
        <w:t>en</w:t>
      </w:r>
      <w:bookmarkStart w:id="0" w:name="_GoBack"/>
      <w:bookmarkEnd w:id="0"/>
      <w:r>
        <w:t>. Wir danken herzlich für Ihre Gabe!</w:t>
      </w:r>
    </w:p>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DE"/>
    <w:rsid w:val="001C3CDE"/>
    <w:rsid w:val="003443E6"/>
    <w:rsid w:val="0049041F"/>
    <w:rsid w:val="0053699D"/>
    <w:rsid w:val="005454A0"/>
    <w:rsid w:val="00824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4740516E.dotm</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3</cp:revision>
  <dcterms:created xsi:type="dcterms:W3CDTF">2015-11-10T14:11:00Z</dcterms:created>
  <dcterms:modified xsi:type="dcterms:W3CDTF">2015-11-10T15:05:00Z</dcterms:modified>
</cp:coreProperties>
</file>