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A1828"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681D916B" w14:textId="77777777" w:rsidR="00BF2397" w:rsidRPr="005B77E3" w:rsidRDefault="00B823A7" w:rsidP="005B77E3">
      <w:pPr>
        <w:pStyle w:val="berschrift5"/>
        <w:spacing w:before="120" w:line="240" w:lineRule="auto"/>
        <w:rPr>
          <w:rFonts w:ascii="Georgia" w:hAnsi="Georgia"/>
          <w:color w:val="EA690B"/>
          <w:sz w:val="48"/>
          <w:szCs w:val="48"/>
        </w:rPr>
      </w:pPr>
      <w:r>
        <w:rPr>
          <w:rFonts w:ascii="Georgia" w:hAnsi="Georgia"/>
          <w:color w:val="EA690B"/>
          <w:sz w:val="48"/>
          <w:szCs w:val="48"/>
        </w:rPr>
        <w:t>Philippinen</w:t>
      </w:r>
    </w:p>
    <w:p w14:paraId="51609C5F" w14:textId="77777777" w:rsidR="00DC082E" w:rsidRPr="00DC082E" w:rsidRDefault="00B823A7" w:rsidP="00DC082E">
      <w:pPr>
        <w:pStyle w:val="berschrift2"/>
        <w:rPr>
          <w:rFonts w:ascii="Georgia" w:hAnsi="Georgia"/>
          <w:sz w:val="48"/>
          <w:szCs w:val="48"/>
        </w:rPr>
      </w:pPr>
      <w:r>
        <w:rPr>
          <w:rFonts w:ascii="Georgia" w:hAnsi="Georgia"/>
          <w:sz w:val="48"/>
          <w:szCs w:val="48"/>
        </w:rPr>
        <w:t>Vom Feld auf die Schulbank</w:t>
      </w:r>
    </w:p>
    <w:p w14:paraId="025BD4F0" w14:textId="77777777" w:rsidR="00BF2397" w:rsidRPr="00706C23" w:rsidRDefault="00BF2397" w:rsidP="006C08A6">
      <w:pPr>
        <w:spacing w:line="264" w:lineRule="auto"/>
        <w:rPr>
          <w:rFonts w:ascii="Georgia" w:hAnsi="Georgia" w:cs="Tahoma"/>
          <w:bCs/>
        </w:rPr>
      </w:pPr>
    </w:p>
    <w:p w14:paraId="1804A84C" w14:textId="77777777" w:rsidR="00BF2397" w:rsidRDefault="00BF2397" w:rsidP="0000110B">
      <w:pPr>
        <w:rPr>
          <w:rFonts w:ascii="Georgia" w:hAnsi="Georgia" w:cs="Tahoma"/>
          <w:color w:val="000000"/>
          <w:sz w:val="20"/>
          <w:szCs w:val="10"/>
        </w:rPr>
      </w:pPr>
    </w:p>
    <w:p w14:paraId="05B92C6E" w14:textId="77777777"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0E3DED" w14:paraId="56127797" w14:textId="77777777" w:rsidTr="00063A2F">
        <w:trPr>
          <w:trHeight w:val="168"/>
        </w:trPr>
        <w:tc>
          <w:tcPr>
            <w:tcW w:w="1182" w:type="dxa"/>
          </w:tcPr>
          <w:p w14:paraId="2BEA20A6" w14:textId="77777777" w:rsidR="00BF2397" w:rsidRPr="000E3DED" w:rsidRDefault="00BF2397" w:rsidP="000E3DED">
            <w:pPr>
              <w:pStyle w:val="Textkrper2"/>
              <w:tabs>
                <w:tab w:val="right" w:pos="9072"/>
              </w:tabs>
              <w:rPr>
                <w:rFonts w:ascii="Georgia" w:hAnsi="Georgia" w:cs="Tahoma"/>
                <w:b/>
                <w:bCs/>
              </w:rPr>
            </w:pPr>
            <w:r w:rsidRPr="000E3DED">
              <w:rPr>
                <w:rFonts w:ascii="Georgia" w:hAnsi="Georgia" w:cs="Tahoma"/>
                <w:b/>
                <w:bCs/>
              </w:rPr>
              <w:t>Folie 1</w:t>
            </w:r>
          </w:p>
        </w:tc>
        <w:tc>
          <w:tcPr>
            <w:tcW w:w="8271" w:type="dxa"/>
          </w:tcPr>
          <w:p w14:paraId="4FF34BFB" w14:textId="77777777" w:rsidR="00BF2397" w:rsidRPr="000E3DED" w:rsidRDefault="00BF2397" w:rsidP="004D6FB1">
            <w:pPr>
              <w:rPr>
                <w:rFonts w:ascii="Georgia" w:hAnsi="Georgia" w:cs="Georgia"/>
                <w:sz w:val="20"/>
              </w:rPr>
            </w:pPr>
            <w:r w:rsidRPr="000E3DED">
              <w:rPr>
                <w:rFonts w:ascii="Georgia" w:hAnsi="Georgia" w:cs="Georgia"/>
                <w:sz w:val="20"/>
              </w:rPr>
              <w:t>Titel</w:t>
            </w:r>
          </w:p>
          <w:p w14:paraId="43B6C78E" w14:textId="77777777" w:rsidR="009A60C9" w:rsidRPr="000E3DED" w:rsidRDefault="009A60C9" w:rsidP="004D6FB1">
            <w:pPr>
              <w:rPr>
                <w:rFonts w:ascii="Georgia" w:hAnsi="Georgia" w:cs="Georgia"/>
                <w:sz w:val="20"/>
              </w:rPr>
            </w:pPr>
          </w:p>
        </w:tc>
      </w:tr>
      <w:tr w:rsidR="00BF2397" w:rsidRPr="000E3DED" w14:paraId="5F6D05E7" w14:textId="77777777" w:rsidTr="00B823A7">
        <w:trPr>
          <w:trHeight w:val="408"/>
        </w:trPr>
        <w:tc>
          <w:tcPr>
            <w:tcW w:w="1182" w:type="dxa"/>
          </w:tcPr>
          <w:p w14:paraId="1D82B001" w14:textId="77777777" w:rsidR="00BF2397" w:rsidRPr="000E3DED" w:rsidRDefault="00BF2397" w:rsidP="000E3DED">
            <w:pPr>
              <w:pStyle w:val="Textkrper2"/>
              <w:tabs>
                <w:tab w:val="right" w:pos="9072"/>
              </w:tabs>
              <w:rPr>
                <w:rFonts w:ascii="Georgia" w:hAnsi="Georgia" w:cs="Tahoma"/>
              </w:rPr>
            </w:pPr>
            <w:r w:rsidRPr="000E3DED">
              <w:rPr>
                <w:rFonts w:ascii="Georgia" w:hAnsi="Georgia" w:cs="Tahoma"/>
                <w:b/>
                <w:bCs/>
              </w:rPr>
              <w:t>Folie 2</w:t>
            </w:r>
          </w:p>
          <w:p w14:paraId="39A6C92A" w14:textId="77777777" w:rsidR="00BF2397" w:rsidRPr="000E3DED" w:rsidRDefault="00BF2397" w:rsidP="000E3DED">
            <w:pPr>
              <w:pStyle w:val="Textkrper2"/>
              <w:tabs>
                <w:tab w:val="right" w:pos="9072"/>
              </w:tabs>
              <w:rPr>
                <w:rFonts w:ascii="Georgia" w:hAnsi="Georgia" w:cs="Tahoma"/>
              </w:rPr>
            </w:pPr>
          </w:p>
        </w:tc>
        <w:tc>
          <w:tcPr>
            <w:tcW w:w="8271" w:type="dxa"/>
          </w:tcPr>
          <w:p w14:paraId="4E802FF1" w14:textId="77777777" w:rsidR="000E3DED" w:rsidRPr="00B7654C" w:rsidRDefault="000E3DED" w:rsidP="004D6FB1">
            <w:pPr>
              <w:rPr>
                <w:rFonts w:ascii="Georgia" w:hAnsi="Georgia" w:cs="Georgia"/>
                <w:color w:val="000000" w:themeColor="text1"/>
                <w:sz w:val="20"/>
              </w:rPr>
            </w:pPr>
            <w:r w:rsidRPr="00B7654C">
              <w:rPr>
                <w:rFonts w:ascii="Georgia" w:hAnsi="Georgia" w:cs="Georgia"/>
                <w:color w:val="000000" w:themeColor="text1"/>
                <w:sz w:val="20"/>
              </w:rPr>
              <w:t>Die südostasiatische Republik der Philippinen ist ein aus mehr als 7.000 Inseln bestehendes Archipel im westlichen Pazifischen Ozean. Sie liegt östlich von Vietnam, nordöstlich von Malaysia und nördlich von Indonesien. Die Amtssprachen sind Filipino und Englisch, Hauptstadt ist Manila.</w:t>
            </w:r>
          </w:p>
          <w:p w14:paraId="26BC08AB" w14:textId="77777777" w:rsidR="000E3DED" w:rsidRPr="00B7654C" w:rsidRDefault="000E3DED" w:rsidP="004D6FB1">
            <w:pPr>
              <w:ind w:firstLine="233"/>
              <w:rPr>
                <w:rFonts w:ascii="Georgia" w:hAnsi="Georgia" w:cs="Georgia"/>
                <w:color w:val="000000" w:themeColor="text1"/>
                <w:sz w:val="20"/>
              </w:rPr>
            </w:pPr>
            <w:r w:rsidRPr="00B7654C">
              <w:rPr>
                <w:rFonts w:ascii="Georgia" w:hAnsi="Georgia" w:cs="Georgia"/>
                <w:color w:val="000000" w:themeColor="text1"/>
                <w:sz w:val="20"/>
              </w:rPr>
              <w:t>Von 1565 bis 1899 waren die Philippinen spanische Kolonie. Die Philippinische Revolu</w:t>
            </w:r>
            <w:r w:rsidR="00F74521">
              <w:rPr>
                <w:rFonts w:ascii="Georgia" w:hAnsi="Georgia" w:cs="Georgia"/>
                <w:color w:val="000000" w:themeColor="text1"/>
                <w:sz w:val="20"/>
              </w:rPr>
              <w:softHyphen/>
            </w:r>
            <w:r w:rsidRPr="00B7654C">
              <w:rPr>
                <w:rFonts w:ascii="Georgia" w:hAnsi="Georgia" w:cs="Georgia"/>
                <w:color w:val="000000" w:themeColor="text1"/>
                <w:sz w:val="20"/>
              </w:rPr>
              <w:t>tion beendete die spanische Herrschaft, doch schon 1902 wurde das Land zu einer Kolonie der USA. Nach der Besetzung durch Japan im Zweiten Weltkrieg erlangten die Philippinen 1946 die Unabhängigkeit. Von 1965 bis 1986 regierte Ferdinand E. Marcos, erst als gewähl</w:t>
            </w:r>
            <w:r w:rsidR="00F74521">
              <w:rPr>
                <w:rFonts w:ascii="Georgia" w:hAnsi="Georgia" w:cs="Georgia"/>
                <w:color w:val="000000" w:themeColor="text1"/>
                <w:sz w:val="20"/>
              </w:rPr>
              <w:softHyphen/>
            </w:r>
            <w:r w:rsidRPr="00B7654C">
              <w:rPr>
                <w:rFonts w:ascii="Georgia" w:hAnsi="Georgia" w:cs="Georgia"/>
                <w:color w:val="000000" w:themeColor="text1"/>
                <w:sz w:val="20"/>
              </w:rPr>
              <w:t xml:space="preserve">ter Präsident, ab 1972 als Diktator. Noch immer ist die Demokratie fragil. Seit 2016 steht der Rechtspopulist Rodrigo </w:t>
            </w:r>
            <w:proofErr w:type="spellStart"/>
            <w:r w:rsidRPr="00B7654C">
              <w:rPr>
                <w:rFonts w:ascii="Georgia" w:hAnsi="Georgia" w:cs="Georgia"/>
                <w:color w:val="000000" w:themeColor="text1"/>
                <w:sz w:val="20"/>
              </w:rPr>
              <w:t>Duterte</w:t>
            </w:r>
            <w:proofErr w:type="spellEnd"/>
            <w:r w:rsidRPr="00B7654C">
              <w:rPr>
                <w:rFonts w:ascii="Georgia" w:hAnsi="Georgia" w:cs="Georgia"/>
                <w:color w:val="000000" w:themeColor="text1"/>
                <w:sz w:val="20"/>
              </w:rPr>
              <w:t xml:space="preserve"> an der Spitze des Staates.</w:t>
            </w:r>
          </w:p>
          <w:p w14:paraId="16A552FA" w14:textId="77777777" w:rsidR="007D7C80" w:rsidRPr="00B7654C" w:rsidRDefault="007D7C80" w:rsidP="004D6FB1">
            <w:pPr>
              <w:rPr>
                <w:rFonts w:ascii="Georgia" w:hAnsi="Georgia" w:cs="Georgia"/>
                <w:color w:val="000000" w:themeColor="text1"/>
                <w:spacing w:val="-2"/>
                <w:sz w:val="20"/>
              </w:rPr>
            </w:pPr>
          </w:p>
        </w:tc>
      </w:tr>
      <w:tr w:rsidR="00BF2397" w:rsidRPr="000E3DED" w14:paraId="43B80875" w14:textId="77777777" w:rsidTr="00B823A7">
        <w:trPr>
          <w:trHeight w:val="371"/>
        </w:trPr>
        <w:tc>
          <w:tcPr>
            <w:tcW w:w="1182" w:type="dxa"/>
          </w:tcPr>
          <w:p w14:paraId="74885AE3" w14:textId="77777777" w:rsidR="00BF2397" w:rsidRPr="000E3DED" w:rsidRDefault="00BF2397" w:rsidP="000E3DED">
            <w:pPr>
              <w:pStyle w:val="Textkrper2"/>
              <w:tabs>
                <w:tab w:val="right" w:pos="9072"/>
              </w:tabs>
              <w:rPr>
                <w:rFonts w:ascii="Georgia" w:hAnsi="Georgia" w:cs="Tahoma"/>
                <w:b/>
                <w:bCs/>
                <w:color w:val="000000"/>
                <w:highlight w:val="yellow"/>
              </w:rPr>
            </w:pPr>
            <w:r w:rsidRPr="000E3DED">
              <w:rPr>
                <w:rFonts w:ascii="Georgia" w:hAnsi="Georgia" w:cs="Tahoma"/>
                <w:b/>
                <w:bCs/>
                <w:color w:val="000000"/>
              </w:rPr>
              <w:t>Folie 3</w:t>
            </w:r>
          </w:p>
        </w:tc>
        <w:tc>
          <w:tcPr>
            <w:tcW w:w="8271" w:type="dxa"/>
          </w:tcPr>
          <w:p w14:paraId="2E13ACDA" w14:textId="77777777" w:rsidR="00B7654C" w:rsidRPr="00B7654C" w:rsidRDefault="00DF6D71" w:rsidP="004D6FB1">
            <w:pPr>
              <w:rPr>
                <w:rFonts w:ascii="Georgia" w:hAnsi="Georgia"/>
                <w:sz w:val="20"/>
              </w:rPr>
            </w:pPr>
            <w:r>
              <w:rPr>
                <w:rFonts w:ascii="Georgia" w:hAnsi="Georgia"/>
                <w:sz w:val="20"/>
              </w:rPr>
              <w:t>Die Philippinen sind ein gespaltenes Land</w:t>
            </w:r>
            <w:r w:rsidR="00B7654C" w:rsidRPr="00B7654C">
              <w:rPr>
                <w:rFonts w:ascii="Georgia" w:hAnsi="Georgia"/>
                <w:sz w:val="20"/>
              </w:rPr>
              <w:t xml:space="preserve">: </w:t>
            </w:r>
            <w:r w:rsidR="009463AB">
              <w:rPr>
                <w:rFonts w:ascii="Georgia" w:hAnsi="Georgia"/>
                <w:sz w:val="20"/>
              </w:rPr>
              <w:t>m</w:t>
            </w:r>
            <w:r w:rsidR="00B7654C" w:rsidRPr="00B7654C">
              <w:rPr>
                <w:rFonts w:ascii="Georgia" w:hAnsi="Georgia"/>
                <w:sz w:val="20"/>
              </w:rPr>
              <w:t xml:space="preserve">oderne Elektronik-Industrie und boomender Dienstleistungssektor </w:t>
            </w:r>
            <w:r w:rsidR="009463AB">
              <w:rPr>
                <w:rFonts w:ascii="Georgia" w:hAnsi="Georgia"/>
                <w:sz w:val="20"/>
              </w:rPr>
              <w:t>auf der einen Seite</w:t>
            </w:r>
            <w:r w:rsidR="00B7654C" w:rsidRPr="00B7654C">
              <w:rPr>
                <w:rFonts w:ascii="Georgia" w:hAnsi="Georgia"/>
                <w:sz w:val="20"/>
              </w:rPr>
              <w:t xml:space="preserve">, </w:t>
            </w:r>
            <w:r w:rsidR="009463AB">
              <w:rPr>
                <w:rFonts w:ascii="Georgia" w:hAnsi="Georgia"/>
                <w:sz w:val="20"/>
              </w:rPr>
              <w:t>drückende Armut auf der anderen</w:t>
            </w:r>
            <w:r w:rsidR="00B7654C" w:rsidRPr="00B7654C">
              <w:rPr>
                <w:rFonts w:ascii="Georgia" w:hAnsi="Georgia"/>
                <w:sz w:val="20"/>
              </w:rPr>
              <w:t xml:space="preserve">. </w:t>
            </w:r>
            <w:r w:rsidR="009463AB">
              <w:rPr>
                <w:rFonts w:ascii="Georgia" w:hAnsi="Georgia"/>
                <w:sz w:val="20"/>
              </w:rPr>
              <w:t xml:space="preserve">Es herrscht ein großes Wohlstandsgefälle zwischen der Hauptstadt Manila und den wirtschaftlich rückständigeren Provinzen. </w:t>
            </w:r>
            <w:r w:rsidR="00B7654C" w:rsidRPr="00B7654C">
              <w:rPr>
                <w:rFonts w:ascii="Georgia" w:hAnsi="Georgia"/>
                <w:sz w:val="20"/>
              </w:rPr>
              <w:t>Trotz des</w:t>
            </w:r>
            <w:r w:rsidR="009463AB">
              <w:rPr>
                <w:rFonts w:ascii="Georgia" w:hAnsi="Georgia"/>
                <w:sz w:val="20"/>
              </w:rPr>
              <w:t xml:space="preserve"> hoh</w:t>
            </w:r>
            <w:r w:rsidR="00B7654C" w:rsidRPr="00B7654C">
              <w:rPr>
                <w:rFonts w:ascii="Georgia" w:hAnsi="Georgia"/>
                <w:sz w:val="20"/>
              </w:rPr>
              <w:t>en Wirtschafts</w:t>
            </w:r>
            <w:r w:rsidR="00B7654C">
              <w:rPr>
                <w:rFonts w:ascii="Georgia" w:hAnsi="Georgia"/>
                <w:sz w:val="20"/>
              </w:rPr>
              <w:softHyphen/>
            </w:r>
            <w:r w:rsidR="00B7654C" w:rsidRPr="00B7654C">
              <w:rPr>
                <w:rFonts w:ascii="Georgia" w:hAnsi="Georgia"/>
                <w:sz w:val="20"/>
              </w:rPr>
              <w:t>wachs</w:t>
            </w:r>
            <w:r w:rsidR="00B7654C">
              <w:rPr>
                <w:rFonts w:ascii="Georgia" w:hAnsi="Georgia"/>
                <w:sz w:val="20"/>
              </w:rPr>
              <w:softHyphen/>
            </w:r>
            <w:r w:rsidR="00B7654C" w:rsidRPr="00B7654C">
              <w:rPr>
                <w:rFonts w:ascii="Georgia" w:hAnsi="Georgia"/>
                <w:sz w:val="20"/>
              </w:rPr>
              <w:t xml:space="preserve">tums klafft die Schere zwischen Arm und Reich immer weiter auseinander. </w:t>
            </w:r>
          </w:p>
          <w:p w14:paraId="43DB00BC" w14:textId="77777777" w:rsidR="00B7654C" w:rsidRPr="00B7654C" w:rsidRDefault="00B7654C" w:rsidP="004D6FB1">
            <w:pPr>
              <w:rPr>
                <w:rFonts w:ascii="Georgia" w:hAnsi="Georgia" w:cs="Georgia"/>
                <w:color w:val="000000" w:themeColor="text1"/>
                <w:sz w:val="20"/>
              </w:rPr>
            </w:pPr>
          </w:p>
        </w:tc>
      </w:tr>
      <w:tr w:rsidR="00BF2397" w:rsidRPr="000E3DED" w14:paraId="5F637AC9" w14:textId="77777777" w:rsidTr="00B625BD">
        <w:trPr>
          <w:trHeight w:val="481"/>
        </w:trPr>
        <w:tc>
          <w:tcPr>
            <w:tcW w:w="1182" w:type="dxa"/>
          </w:tcPr>
          <w:p w14:paraId="06295A62" w14:textId="77777777" w:rsidR="00BF2397" w:rsidRPr="000E3DED" w:rsidRDefault="00BF2397" w:rsidP="000E3DED">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Folie 4</w:t>
            </w:r>
          </w:p>
        </w:tc>
        <w:tc>
          <w:tcPr>
            <w:tcW w:w="8271" w:type="dxa"/>
          </w:tcPr>
          <w:p w14:paraId="7B7D07F6" w14:textId="5430906E" w:rsidR="00B7654C" w:rsidRPr="00F9797B" w:rsidRDefault="009463AB" w:rsidP="004D6FB1">
            <w:pPr>
              <w:rPr>
                <w:rFonts w:ascii="Georgia" w:hAnsi="Georgia" w:cs="Georgia"/>
                <w:color w:val="000000" w:themeColor="text1"/>
                <w:sz w:val="20"/>
              </w:rPr>
            </w:pPr>
            <w:r>
              <w:rPr>
                <w:rFonts w:ascii="Georgia" w:hAnsi="Georgia"/>
                <w:color w:val="000000" w:themeColor="text1"/>
                <w:sz w:val="20"/>
              </w:rPr>
              <w:t>D</w:t>
            </w:r>
            <w:r w:rsidR="00B7654C" w:rsidRPr="00F9797B">
              <w:rPr>
                <w:rFonts w:ascii="Georgia" w:hAnsi="Georgia"/>
                <w:color w:val="000000" w:themeColor="text1"/>
                <w:sz w:val="20"/>
              </w:rPr>
              <w:t xml:space="preserve">ie Philippinen </w:t>
            </w:r>
            <w:r>
              <w:rPr>
                <w:rFonts w:ascii="Georgia" w:hAnsi="Georgia"/>
                <w:color w:val="000000" w:themeColor="text1"/>
                <w:sz w:val="20"/>
              </w:rPr>
              <w:t>zählen weltweit zu den</w:t>
            </w:r>
            <w:r w:rsidR="00B7654C" w:rsidRPr="00F9797B">
              <w:rPr>
                <w:rFonts w:ascii="Georgia" w:hAnsi="Georgia"/>
                <w:color w:val="000000" w:themeColor="text1"/>
                <w:sz w:val="20"/>
              </w:rPr>
              <w:t xml:space="preserve"> zehn Länder</w:t>
            </w:r>
            <w:r>
              <w:rPr>
                <w:rFonts w:ascii="Georgia" w:hAnsi="Georgia"/>
                <w:color w:val="000000" w:themeColor="text1"/>
                <w:sz w:val="20"/>
              </w:rPr>
              <w:t xml:space="preserve">n mit den </w:t>
            </w:r>
            <w:r w:rsidR="00B7654C" w:rsidRPr="00F9797B">
              <w:rPr>
                <w:rFonts w:ascii="Georgia" w:hAnsi="Georgia"/>
                <w:color w:val="000000" w:themeColor="text1"/>
                <w:sz w:val="20"/>
              </w:rPr>
              <w:t>meisten unterernährten Kinder</w:t>
            </w:r>
            <w:r>
              <w:rPr>
                <w:rFonts w:ascii="Georgia" w:hAnsi="Georgia"/>
                <w:color w:val="000000" w:themeColor="text1"/>
                <w:sz w:val="20"/>
              </w:rPr>
              <w:t>n unter fünf Jahren</w:t>
            </w:r>
            <w:r w:rsidR="00B7654C" w:rsidRPr="00F9797B">
              <w:rPr>
                <w:rFonts w:ascii="Georgia" w:hAnsi="Georgia"/>
                <w:color w:val="000000" w:themeColor="text1"/>
                <w:sz w:val="20"/>
              </w:rPr>
              <w:t xml:space="preserve">. </w:t>
            </w:r>
            <w:r w:rsidR="00501176">
              <w:rPr>
                <w:rFonts w:ascii="Georgia" w:hAnsi="Georgia"/>
                <w:color w:val="000000" w:themeColor="text1"/>
                <w:sz w:val="20"/>
              </w:rPr>
              <w:t>Jede fünfte</w:t>
            </w:r>
            <w:r w:rsidR="00B7654C" w:rsidRPr="00F9797B">
              <w:rPr>
                <w:rFonts w:ascii="Georgia" w:hAnsi="Georgia" w:cs="Georgia"/>
                <w:color w:val="000000" w:themeColor="text1"/>
                <w:sz w:val="20"/>
              </w:rPr>
              <w:t xml:space="preserve"> </w:t>
            </w:r>
            <w:r>
              <w:rPr>
                <w:rFonts w:ascii="Georgia" w:hAnsi="Georgia" w:cs="Georgia"/>
                <w:color w:val="000000" w:themeColor="text1"/>
                <w:sz w:val="20"/>
              </w:rPr>
              <w:t>Familie</w:t>
            </w:r>
            <w:r w:rsidR="00501176">
              <w:rPr>
                <w:rFonts w:ascii="Georgia" w:hAnsi="Georgia" w:cs="Georgia"/>
                <w:color w:val="000000" w:themeColor="text1"/>
                <w:sz w:val="20"/>
              </w:rPr>
              <w:t xml:space="preserve"> ist</w:t>
            </w:r>
            <w:r w:rsidR="00B7654C" w:rsidRPr="00F9797B">
              <w:rPr>
                <w:rFonts w:ascii="Georgia" w:hAnsi="Georgia" w:cs="Georgia"/>
                <w:color w:val="000000" w:themeColor="text1"/>
                <w:sz w:val="20"/>
              </w:rPr>
              <w:t xml:space="preserve"> so arm, dass sie zum Überleben auf die Arb</w:t>
            </w:r>
            <w:r w:rsidR="00501176">
              <w:rPr>
                <w:rFonts w:ascii="Georgia" w:hAnsi="Georgia" w:cs="Georgia"/>
                <w:color w:val="000000" w:themeColor="text1"/>
                <w:sz w:val="20"/>
              </w:rPr>
              <w:t>eit ihrer Kinder angewiesen ist</w:t>
            </w:r>
            <w:r w:rsidR="00B7654C" w:rsidRPr="00F9797B">
              <w:rPr>
                <w:rFonts w:ascii="Georgia" w:hAnsi="Georgia" w:cs="Georgia"/>
                <w:color w:val="000000" w:themeColor="text1"/>
                <w:sz w:val="20"/>
              </w:rPr>
              <w:t xml:space="preserve"> – auch wenn Kinderarbeit offiziell verboten ist.</w:t>
            </w:r>
          </w:p>
          <w:p w14:paraId="06A76893" w14:textId="77777777" w:rsidR="00052B6C" w:rsidRPr="00F9797B" w:rsidRDefault="00052B6C" w:rsidP="004D6FB1">
            <w:pPr>
              <w:rPr>
                <w:rFonts w:ascii="Georgia" w:hAnsi="Georgia" w:cs="Arial"/>
                <w:color w:val="000000" w:themeColor="text1"/>
                <w:sz w:val="20"/>
              </w:rPr>
            </w:pPr>
          </w:p>
        </w:tc>
      </w:tr>
      <w:tr w:rsidR="00B7654C" w:rsidRPr="000E3DED" w14:paraId="22FFD38A" w14:textId="77777777" w:rsidTr="00B625BD">
        <w:trPr>
          <w:trHeight w:val="235"/>
        </w:trPr>
        <w:tc>
          <w:tcPr>
            <w:tcW w:w="1182" w:type="dxa"/>
          </w:tcPr>
          <w:p w14:paraId="066A5162" w14:textId="77777777" w:rsidR="00B7654C" w:rsidRPr="000E3DED" w:rsidRDefault="00B7654C" w:rsidP="00B7654C">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Folie 5</w:t>
            </w:r>
          </w:p>
        </w:tc>
        <w:tc>
          <w:tcPr>
            <w:tcW w:w="8271" w:type="dxa"/>
          </w:tcPr>
          <w:p w14:paraId="37C0C058" w14:textId="77777777" w:rsidR="00B7654C" w:rsidRPr="00F9797B" w:rsidRDefault="00B7654C" w:rsidP="004D6FB1">
            <w:pPr>
              <w:rPr>
                <w:rFonts w:ascii="Georgia" w:hAnsi="Georgia"/>
                <w:color w:val="000000" w:themeColor="text1"/>
                <w:sz w:val="20"/>
              </w:rPr>
            </w:pPr>
            <w:r w:rsidRPr="00F9797B">
              <w:rPr>
                <w:rFonts w:ascii="Georgia" w:hAnsi="Georgia"/>
                <w:iCs/>
                <w:color w:val="000000" w:themeColor="text1"/>
                <w:sz w:val="20"/>
              </w:rPr>
              <w:t xml:space="preserve">Auch auf der Insel </w:t>
            </w:r>
            <w:proofErr w:type="spellStart"/>
            <w:r w:rsidRPr="00F9797B">
              <w:rPr>
                <w:rFonts w:ascii="Georgia" w:hAnsi="Georgia"/>
                <w:iCs/>
                <w:color w:val="000000" w:themeColor="text1"/>
                <w:sz w:val="20"/>
              </w:rPr>
              <w:t>Negros</w:t>
            </w:r>
            <w:proofErr w:type="spellEnd"/>
            <w:r w:rsidRPr="00F9797B">
              <w:rPr>
                <w:rFonts w:ascii="Georgia" w:hAnsi="Georgia"/>
                <w:iCs/>
                <w:color w:val="000000" w:themeColor="text1"/>
                <w:sz w:val="20"/>
              </w:rPr>
              <w:t xml:space="preserve"> ist die Ausbeutung von Minderjährigen immer noch traurige Realität. </w:t>
            </w:r>
            <w:r w:rsidRPr="00F9797B">
              <w:rPr>
                <w:rFonts w:ascii="Georgia" w:hAnsi="Georgia" w:cs="Georgia"/>
                <w:color w:val="000000" w:themeColor="text1"/>
                <w:sz w:val="20"/>
              </w:rPr>
              <w:t>In der von Zuckerrohranbau geprägten Region lebt sogar mehr als ein Drittel der Kinder in Armut, w</w:t>
            </w:r>
            <w:r w:rsidRPr="00F9797B">
              <w:rPr>
                <w:rFonts w:ascii="Georgia" w:hAnsi="Georgia"/>
                <w:iCs/>
                <w:color w:val="000000" w:themeColor="text1"/>
                <w:sz w:val="20"/>
              </w:rPr>
              <w:t xml:space="preserve">eil ihre Familien kein eigenes Land besitzen. </w:t>
            </w:r>
            <w:r w:rsidRPr="00F9797B">
              <w:rPr>
                <w:rFonts w:ascii="Georgia" w:hAnsi="Georgia"/>
                <w:color w:val="000000" w:themeColor="text1"/>
                <w:sz w:val="20"/>
              </w:rPr>
              <w:t>Ihre Eltern pachten Land von Großgrundbesitzern oder bestreiten ihren Lebensunterhalt durch Saisonarbeit auf Großplantagen.</w:t>
            </w:r>
            <w:r w:rsidRPr="00F9797B">
              <w:rPr>
                <w:rFonts w:ascii="Georgia" w:hAnsi="Georgia"/>
                <w:iCs/>
                <w:color w:val="000000" w:themeColor="text1"/>
                <w:sz w:val="20"/>
              </w:rPr>
              <w:t xml:space="preserve"> </w:t>
            </w:r>
            <w:r w:rsidRPr="00F9797B">
              <w:rPr>
                <w:rFonts w:ascii="Georgia" w:hAnsi="Georgia" w:cs="Georgia"/>
                <w:color w:val="000000" w:themeColor="text1"/>
                <w:sz w:val="20"/>
              </w:rPr>
              <w:t>Statt zur Schule zu gehen, müssen die Kinder auf den Plantagen schuften oder in Haushalten arbeiten, um ihre Familien zu unterstützen.</w:t>
            </w:r>
          </w:p>
          <w:p w14:paraId="789FBC18" w14:textId="77777777" w:rsidR="00B7654C" w:rsidRPr="00F9797B" w:rsidRDefault="00B7654C" w:rsidP="004D6FB1">
            <w:pPr>
              <w:rPr>
                <w:rFonts w:ascii="Georgia" w:hAnsi="Georgia" w:cs="Arial"/>
                <w:color w:val="000000" w:themeColor="text1"/>
                <w:sz w:val="20"/>
              </w:rPr>
            </w:pPr>
          </w:p>
        </w:tc>
      </w:tr>
      <w:tr w:rsidR="00B7654C" w:rsidRPr="000E3DED" w14:paraId="5D6249F7" w14:textId="77777777" w:rsidTr="00B823A7">
        <w:trPr>
          <w:trHeight w:val="264"/>
        </w:trPr>
        <w:tc>
          <w:tcPr>
            <w:tcW w:w="1182" w:type="dxa"/>
          </w:tcPr>
          <w:p w14:paraId="4B63217C"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rPr>
              <w:br w:type="page"/>
            </w:r>
            <w:r w:rsidRPr="000E3DED">
              <w:rPr>
                <w:rFonts w:ascii="Georgia" w:hAnsi="Georgia" w:cs="Tahoma"/>
                <w:b/>
                <w:bCs/>
              </w:rPr>
              <w:t>Folie 6</w:t>
            </w:r>
          </w:p>
        </w:tc>
        <w:tc>
          <w:tcPr>
            <w:tcW w:w="8271" w:type="dxa"/>
          </w:tcPr>
          <w:p w14:paraId="35086F69" w14:textId="569F8ED3" w:rsidR="00B7654C" w:rsidRPr="00F9797B" w:rsidRDefault="00B7654C" w:rsidP="004D6FB1">
            <w:pPr>
              <w:rPr>
                <w:rFonts w:ascii="Georgia" w:hAnsi="Georgia" w:cs="Georgia"/>
                <w:color w:val="000000" w:themeColor="text1"/>
                <w:sz w:val="20"/>
              </w:rPr>
            </w:pPr>
            <w:r w:rsidRPr="00F9797B">
              <w:rPr>
                <w:rFonts w:ascii="Georgia" w:hAnsi="Georgia"/>
                <w:iCs/>
                <w:color w:val="000000" w:themeColor="text1"/>
                <w:sz w:val="20"/>
              </w:rPr>
              <w:t xml:space="preserve">Die Organisation </w:t>
            </w:r>
            <w:proofErr w:type="spellStart"/>
            <w:r w:rsidRPr="00F9797B">
              <w:rPr>
                <w:rFonts w:ascii="Georgia" w:hAnsi="Georgia"/>
                <w:iCs/>
                <w:color w:val="000000" w:themeColor="text1"/>
                <w:sz w:val="20"/>
              </w:rPr>
              <w:t>Quidan</w:t>
            </w:r>
            <w:proofErr w:type="spellEnd"/>
            <w:r w:rsidRPr="00F9797B">
              <w:rPr>
                <w:rFonts w:ascii="Georgia" w:hAnsi="Georgia"/>
                <w:iCs/>
                <w:color w:val="000000" w:themeColor="text1"/>
                <w:sz w:val="20"/>
              </w:rPr>
              <w:t xml:space="preserve"> </w:t>
            </w:r>
            <w:proofErr w:type="spellStart"/>
            <w:r w:rsidRPr="00F9797B">
              <w:rPr>
                <w:rFonts w:ascii="Georgia" w:hAnsi="Georgia"/>
                <w:iCs/>
                <w:color w:val="000000" w:themeColor="text1"/>
                <w:sz w:val="20"/>
              </w:rPr>
              <w:t>Kaisahan</w:t>
            </w:r>
            <w:proofErr w:type="spellEnd"/>
            <w:r w:rsidRPr="00F9797B">
              <w:rPr>
                <w:rFonts w:ascii="Georgia" w:hAnsi="Georgia"/>
                <w:iCs/>
                <w:color w:val="000000" w:themeColor="text1"/>
                <w:sz w:val="20"/>
              </w:rPr>
              <w:t xml:space="preserve"> sorgt dafür, dass Kinder auf </w:t>
            </w:r>
            <w:proofErr w:type="spellStart"/>
            <w:r w:rsidRPr="00F9797B">
              <w:rPr>
                <w:rFonts w:ascii="Georgia" w:hAnsi="Georgia"/>
                <w:iCs/>
                <w:color w:val="000000" w:themeColor="text1"/>
                <w:sz w:val="20"/>
              </w:rPr>
              <w:t>Negros</w:t>
            </w:r>
            <w:proofErr w:type="spellEnd"/>
            <w:r w:rsidRPr="00F9797B">
              <w:rPr>
                <w:rFonts w:ascii="Georgia" w:hAnsi="Georgia"/>
                <w:iCs/>
                <w:color w:val="000000" w:themeColor="text1"/>
                <w:sz w:val="20"/>
              </w:rPr>
              <w:t xml:space="preserve"> zur Schule gehen können – und so die Chance auf ein besseres Leben haben. </w:t>
            </w:r>
            <w:r w:rsidRPr="00F9797B">
              <w:rPr>
                <w:rFonts w:ascii="Georgia" w:hAnsi="Georgia"/>
                <w:color w:val="000000" w:themeColor="text1"/>
                <w:sz w:val="20"/>
              </w:rPr>
              <w:t>Das von Brot für die Welt unterstützte Projekt richtet sich an 1.665 Kinder und deren Familien.</w:t>
            </w:r>
            <w:r w:rsidR="00501176">
              <w:rPr>
                <w:rFonts w:ascii="Georgia" w:hAnsi="Georgia"/>
                <w:color w:val="000000" w:themeColor="text1"/>
                <w:sz w:val="20"/>
              </w:rPr>
              <w:t xml:space="preserve"> Sie</w:t>
            </w:r>
            <w:r w:rsidRPr="00F9797B">
              <w:rPr>
                <w:rFonts w:ascii="Georgia" w:hAnsi="Georgia"/>
                <w:color w:val="000000" w:themeColor="text1"/>
                <w:sz w:val="20"/>
              </w:rPr>
              <w:t xml:space="preserve"> erhalten unter anderem kostenlose Schulmaterialien und Förderunterricht.</w:t>
            </w:r>
          </w:p>
          <w:p w14:paraId="1FA6CF10" w14:textId="77777777" w:rsidR="00B7654C" w:rsidRPr="00F9797B" w:rsidRDefault="00B7654C" w:rsidP="004D6FB1">
            <w:pPr>
              <w:rPr>
                <w:rFonts w:ascii="Georgia" w:hAnsi="Georgia"/>
                <w:color w:val="000000" w:themeColor="text1"/>
                <w:sz w:val="20"/>
              </w:rPr>
            </w:pPr>
          </w:p>
        </w:tc>
      </w:tr>
      <w:tr w:rsidR="00B7654C" w:rsidRPr="000E3DED" w14:paraId="3B0C48AC" w14:textId="77777777" w:rsidTr="00A1395E">
        <w:trPr>
          <w:trHeight w:val="125"/>
        </w:trPr>
        <w:tc>
          <w:tcPr>
            <w:tcW w:w="1182" w:type="dxa"/>
          </w:tcPr>
          <w:p w14:paraId="1EBC6891" w14:textId="77777777" w:rsidR="00B7654C" w:rsidRPr="000E3DED" w:rsidRDefault="00B7654C" w:rsidP="00B7654C">
            <w:pPr>
              <w:pStyle w:val="Textkrper2"/>
              <w:tabs>
                <w:tab w:val="right" w:pos="9072"/>
              </w:tabs>
              <w:rPr>
                <w:rFonts w:ascii="Georgia" w:hAnsi="Georgia"/>
              </w:rPr>
            </w:pPr>
            <w:r w:rsidRPr="000E3DED">
              <w:rPr>
                <w:rFonts w:ascii="Georgia" w:hAnsi="Georgia"/>
              </w:rPr>
              <w:br w:type="page"/>
            </w:r>
            <w:r w:rsidRPr="000E3DED">
              <w:rPr>
                <w:rFonts w:ascii="Georgia" w:hAnsi="Georgia" w:cs="Tahoma"/>
                <w:b/>
                <w:bCs/>
              </w:rPr>
              <w:t>Folie 7</w:t>
            </w:r>
          </w:p>
        </w:tc>
        <w:tc>
          <w:tcPr>
            <w:tcW w:w="8271" w:type="dxa"/>
          </w:tcPr>
          <w:p w14:paraId="3D04425E" w14:textId="1376FD1E" w:rsidR="00BA21F0" w:rsidRPr="00F038A7" w:rsidRDefault="009463AB" w:rsidP="00F038A7">
            <w:pPr>
              <w:pStyle w:val="Textkrper-Zeileneinzug"/>
              <w:spacing w:after="0"/>
              <w:ind w:left="0"/>
              <w:rPr>
                <w:rFonts w:ascii="Georgia" w:hAnsi="Georgia"/>
                <w:sz w:val="20"/>
              </w:rPr>
            </w:pPr>
            <w:r>
              <w:rPr>
                <w:rFonts w:ascii="Georgia" w:hAnsi="Georgia"/>
                <w:spacing w:val="-2"/>
                <w:sz w:val="20"/>
              </w:rPr>
              <w:t xml:space="preserve">Auf den Zuckerrohrplantagen von </w:t>
            </w:r>
            <w:proofErr w:type="spellStart"/>
            <w:r>
              <w:rPr>
                <w:rFonts w:ascii="Georgia" w:hAnsi="Georgia"/>
                <w:spacing w:val="-2"/>
                <w:sz w:val="20"/>
              </w:rPr>
              <w:t>Negros</w:t>
            </w:r>
            <w:proofErr w:type="spellEnd"/>
            <w:r>
              <w:rPr>
                <w:rFonts w:ascii="Georgia" w:hAnsi="Georgia"/>
                <w:spacing w:val="-2"/>
                <w:sz w:val="20"/>
              </w:rPr>
              <w:t xml:space="preserve"> erklingt d</w:t>
            </w:r>
            <w:r w:rsidR="00BA21F0" w:rsidRPr="004273E7">
              <w:rPr>
                <w:rFonts w:ascii="Georgia" w:hAnsi="Georgia"/>
                <w:spacing w:val="-2"/>
                <w:sz w:val="20"/>
              </w:rPr>
              <w:t xml:space="preserve">er monotone Rhythmus der Macheten von morgens früh bis abends spät, ganz gleich, ob der Monsunregen die dunkle Erde in rutschigen Morast verwandelt oder die sengende Sonne die Temperatur auf über 35 Grad treibt. Wer hier schuften muss, verrichtet einen </w:t>
            </w:r>
            <w:r w:rsidR="00283A53">
              <w:rPr>
                <w:rFonts w:ascii="Georgia" w:hAnsi="Georgia"/>
                <w:spacing w:val="-2"/>
                <w:sz w:val="20"/>
              </w:rPr>
              <w:t>harten</w:t>
            </w:r>
            <w:r w:rsidR="00501176">
              <w:rPr>
                <w:rFonts w:ascii="Georgia" w:hAnsi="Georgia"/>
                <w:spacing w:val="-2"/>
                <w:sz w:val="20"/>
              </w:rPr>
              <w:t xml:space="preserve"> </w:t>
            </w:r>
            <w:r w:rsidR="00BA21F0" w:rsidRPr="004273E7">
              <w:rPr>
                <w:rFonts w:ascii="Georgia" w:hAnsi="Georgia"/>
                <w:spacing w:val="-2"/>
                <w:sz w:val="20"/>
              </w:rPr>
              <w:t>Knochenjob.</w:t>
            </w:r>
            <w:r w:rsidR="00F038A7">
              <w:rPr>
                <w:rFonts w:ascii="Georgia" w:hAnsi="Georgia"/>
                <w:spacing w:val="-2"/>
                <w:sz w:val="20"/>
              </w:rPr>
              <w:t xml:space="preserve"> </w:t>
            </w:r>
            <w:r w:rsidR="00F038A7">
              <w:rPr>
                <w:rFonts w:ascii="Georgia" w:hAnsi="Georgia"/>
                <w:sz w:val="20"/>
              </w:rPr>
              <w:t>Denn e</w:t>
            </w:r>
            <w:r w:rsidR="00F038A7" w:rsidRPr="00481389">
              <w:rPr>
                <w:rFonts w:ascii="Georgia" w:hAnsi="Georgia"/>
                <w:sz w:val="20"/>
              </w:rPr>
              <w:t xml:space="preserve">s braucht Kraft, um mit dem großen Buschmesser die Halme abzuschlagen und dann </w:t>
            </w:r>
            <w:r w:rsidR="00F038A7">
              <w:rPr>
                <w:rFonts w:ascii="Georgia" w:hAnsi="Georgia"/>
                <w:sz w:val="20"/>
              </w:rPr>
              <w:t xml:space="preserve">die </w:t>
            </w:r>
            <w:r w:rsidR="00F038A7" w:rsidRPr="00481389">
              <w:rPr>
                <w:rFonts w:ascii="Georgia" w:hAnsi="Georgia"/>
                <w:sz w:val="20"/>
              </w:rPr>
              <w:t>30 Kilo schwere</w:t>
            </w:r>
            <w:r w:rsidR="00F038A7">
              <w:rPr>
                <w:rFonts w:ascii="Georgia" w:hAnsi="Georgia"/>
                <w:sz w:val="20"/>
              </w:rPr>
              <w:t>n</w:t>
            </w:r>
            <w:r w:rsidR="00F038A7" w:rsidRPr="00481389">
              <w:rPr>
                <w:rFonts w:ascii="Georgia" w:hAnsi="Georgia"/>
                <w:sz w:val="20"/>
              </w:rPr>
              <w:t xml:space="preserve"> Bündel zum Lastwagen zu tragen.</w:t>
            </w:r>
            <w:r w:rsidR="00F038A7">
              <w:rPr>
                <w:rFonts w:ascii="Georgia" w:hAnsi="Georgia"/>
                <w:sz w:val="20"/>
              </w:rPr>
              <w:t xml:space="preserve"> Und wer </w:t>
            </w:r>
            <w:r w:rsidR="00F038A7" w:rsidRPr="00481389">
              <w:rPr>
                <w:rFonts w:ascii="Georgia" w:hAnsi="Georgia"/>
                <w:sz w:val="20"/>
              </w:rPr>
              <w:t>nicht aufpasst, schneidet sich</w:t>
            </w:r>
            <w:r w:rsidR="008A6137">
              <w:rPr>
                <w:rFonts w:ascii="Georgia" w:hAnsi="Georgia"/>
                <w:sz w:val="20"/>
              </w:rPr>
              <w:t xml:space="preserve"> dabei</w:t>
            </w:r>
            <w:r w:rsidR="00F038A7" w:rsidRPr="00481389">
              <w:rPr>
                <w:rFonts w:ascii="Georgia" w:hAnsi="Georgia"/>
                <w:sz w:val="20"/>
              </w:rPr>
              <w:t xml:space="preserve"> an den grünen Blättern.</w:t>
            </w:r>
          </w:p>
          <w:p w14:paraId="6772D2C2" w14:textId="77777777" w:rsidR="00B7654C" w:rsidRPr="00F9797B" w:rsidRDefault="00B7654C" w:rsidP="004D6FB1">
            <w:pPr>
              <w:pStyle w:val="Kommentartext1"/>
              <w:rPr>
                <w:rFonts w:ascii="Georgia" w:hAnsi="Georgia"/>
                <w:color w:val="000000" w:themeColor="text1"/>
              </w:rPr>
            </w:pPr>
          </w:p>
        </w:tc>
      </w:tr>
      <w:tr w:rsidR="00B7654C" w:rsidRPr="000E3DED" w14:paraId="21B55B3C" w14:textId="77777777" w:rsidTr="009703AF">
        <w:trPr>
          <w:trHeight w:val="359"/>
        </w:trPr>
        <w:tc>
          <w:tcPr>
            <w:tcW w:w="1182" w:type="dxa"/>
          </w:tcPr>
          <w:p w14:paraId="614CD369"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rPr>
              <w:br w:type="page"/>
            </w:r>
            <w:r w:rsidRPr="000E3DED">
              <w:rPr>
                <w:rFonts w:ascii="Georgia" w:hAnsi="Georgia"/>
                <w:b/>
              </w:rPr>
              <w:t>F</w:t>
            </w:r>
            <w:r w:rsidRPr="000E3DED">
              <w:rPr>
                <w:rFonts w:ascii="Georgia" w:hAnsi="Georgia" w:cs="Tahoma"/>
                <w:b/>
                <w:bCs/>
              </w:rPr>
              <w:t>olie 8</w:t>
            </w:r>
          </w:p>
        </w:tc>
        <w:tc>
          <w:tcPr>
            <w:tcW w:w="8271" w:type="dxa"/>
          </w:tcPr>
          <w:p w14:paraId="5B5756AF" w14:textId="2E586C18" w:rsidR="00BA21F0" w:rsidRPr="00502FB7" w:rsidRDefault="00CA0933" w:rsidP="00F038A7">
            <w:pPr>
              <w:rPr>
                <w:rFonts w:ascii="Georgia" w:hAnsi="Georgia"/>
                <w:sz w:val="20"/>
              </w:rPr>
            </w:pPr>
            <w:r>
              <w:rPr>
                <w:rFonts w:ascii="Georgia" w:hAnsi="Georgia"/>
                <w:sz w:val="20"/>
              </w:rPr>
              <w:t>An einem guten Tag</w:t>
            </w:r>
            <w:r w:rsidR="00BA21F0" w:rsidRPr="00481389">
              <w:rPr>
                <w:rFonts w:ascii="Georgia" w:hAnsi="Georgia"/>
                <w:sz w:val="20"/>
              </w:rPr>
              <w:t xml:space="preserve"> verdient der Familienvater</w:t>
            </w:r>
            <w:r w:rsidR="0073099A" w:rsidRPr="00481389">
              <w:rPr>
                <w:rFonts w:ascii="Georgia" w:hAnsi="Georgia"/>
                <w:sz w:val="20"/>
              </w:rPr>
              <w:t xml:space="preserve"> Randy </w:t>
            </w:r>
            <w:proofErr w:type="spellStart"/>
            <w:r w:rsidR="0073099A" w:rsidRPr="00481389">
              <w:rPr>
                <w:rFonts w:ascii="Georgia" w:hAnsi="Georgia"/>
                <w:sz w:val="20"/>
              </w:rPr>
              <w:t>Occeñola</w:t>
            </w:r>
            <w:proofErr w:type="spellEnd"/>
            <w:r w:rsidR="00BA21F0" w:rsidRPr="00481389">
              <w:rPr>
                <w:rFonts w:ascii="Georgia" w:hAnsi="Georgia"/>
                <w:sz w:val="20"/>
              </w:rPr>
              <w:t xml:space="preserve"> 150 Peso, </w:t>
            </w:r>
            <w:r w:rsidR="00283A53">
              <w:rPr>
                <w:rFonts w:ascii="Georgia" w:hAnsi="Georgia"/>
                <w:sz w:val="20"/>
              </w:rPr>
              <w:t>etwa</w:t>
            </w:r>
            <w:r w:rsidR="00283A53" w:rsidRPr="00481389">
              <w:rPr>
                <w:rFonts w:ascii="Georgia" w:hAnsi="Georgia"/>
                <w:sz w:val="20"/>
              </w:rPr>
              <w:t xml:space="preserve"> </w:t>
            </w:r>
            <w:r w:rsidR="00BA21F0" w:rsidRPr="00481389">
              <w:rPr>
                <w:rFonts w:ascii="Georgia" w:hAnsi="Georgia"/>
                <w:sz w:val="20"/>
              </w:rPr>
              <w:t>drei Euro. „Das reicht nicht einmal für unsere Tagesration Reis“, sagt seine Frau Janet</w:t>
            </w:r>
            <w:r w:rsidR="00BA21F0">
              <w:rPr>
                <w:rFonts w:ascii="Georgia" w:hAnsi="Georgia"/>
                <w:sz w:val="20"/>
              </w:rPr>
              <w:t xml:space="preserve">, die ebenfalls </w:t>
            </w:r>
            <w:r w:rsidR="00BA21F0" w:rsidRPr="00481389">
              <w:rPr>
                <w:rFonts w:ascii="Georgia" w:hAnsi="Georgia"/>
                <w:sz w:val="20"/>
              </w:rPr>
              <w:t>als Tagelöhnerin</w:t>
            </w:r>
            <w:r w:rsidR="00BA21F0">
              <w:rPr>
                <w:rFonts w:ascii="Georgia" w:hAnsi="Georgia"/>
                <w:sz w:val="20"/>
              </w:rPr>
              <w:t xml:space="preserve"> schuftet</w:t>
            </w:r>
            <w:r w:rsidR="00BA21F0" w:rsidRPr="00481389">
              <w:rPr>
                <w:rFonts w:ascii="Georgia" w:hAnsi="Georgia"/>
                <w:sz w:val="20"/>
              </w:rPr>
              <w:t xml:space="preserve">. </w:t>
            </w:r>
          </w:p>
          <w:p w14:paraId="40A554DC" w14:textId="77777777" w:rsidR="00B7654C" w:rsidRPr="00F9797B" w:rsidRDefault="00B7654C" w:rsidP="004D6FB1">
            <w:pPr>
              <w:rPr>
                <w:rFonts w:ascii="Georgia" w:hAnsi="Georgia" w:cs="Georgia"/>
                <w:color w:val="000000" w:themeColor="text1"/>
                <w:sz w:val="20"/>
              </w:rPr>
            </w:pPr>
          </w:p>
        </w:tc>
      </w:tr>
    </w:tbl>
    <w:p w14:paraId="4579C212" w14:textId="77777777" w:rsidR="004D6FB1" w:rsidRDefault="004D6FB1">
      <w:r>
        <w:br w:type="page"/>
      </w:r>
    </w:p>
    <w:tbl>
      <w:tblPr>
        <w:tblW w:w="0" w:type="auto"/>
        <w:tblCellMar>
          <w:left w:w="70" w:type="dxa"/>
          <w:right w:w="70" w:type="dxa"/>
        </w:tblCellMar>
        <w:tblLook w:val="0000" w:firstRow="0" w:lastRow="0" w:firstColumn="0" w:lastColumn="0" w:noHBand="0" w:noVBand="0"/>
      </w:tblPr>
      <w:tblGrid>
        <w:gridCol w:w="1182"/>
        <w:gridCol w:w="8271"/>
      </w:tblGrid>
      <w:tr w:rsidR="00B7654C" w:rsidRPr="000E3DED" w14:paraId="2FED82A6" w14:textId="77777777" w:rsidTr="000E00A6">
        <w:trPr>
          <w:trHeight w:val="157"/>
        </w:trPr>
        <w:tc>
          <w:tcPr>
            <w:tcW w:w="1182" w:type="dxa"/>
          </w:tcPr>
          <w:p w14:paraId="6B170BFF"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cs="Tahoma"/>
                <w:b/>
                <w:bCs/>
              </w:rPr>
              <w:lastRenderedPageBreak/>
              <w:t>Folie 9</w:t>
            </w:r>
          </w:p>
        </w:tc>
        <w:tc>
          <w:tcPr>
            <w:tcW w:w="8271" w:type="dxa"/>
          </w:tcPr>
          <w:p w14:paraId="6E341F35" w14:textId="4A9990D6" w:rsidR="00BA21F0" w:rsidRPr="00F038A7" w:rsidRDefault="0084274C" w:rsidP="002518AE">
            <w:pPr>
              <w:rPr>
                <w:rFonts w:ascii="Georgia" w:hAnsi="Georgia"/>
                <w:spacing w:val="-2"/>
                <w:sz w:val="20"/>
              </w:rPr>
            </w:pPr>
            <w:r>
              <w:rPr>
                <w:rFonts w:ascii="Georgia" w:hAnsi="Georgia"/>
                <w:spacing w:val="-2"/>
                <w:sz w:val="20"/>
              </w:rPr>
              <w:t>Deswegen müssen oftmals auch die Kinder mithelfen</w:t>
            </w:r>
            <w:r w:rsidR="0064454F" w:rsidRPr="00F038A7">
              <w:rPr>
                <w:rFonts w:ascii="Georgia" w:hAnsi="Georgia"/>
                <w:spacing w:val="-2"/>
                <w:sz w:val="20"/>
              </w:rPr>
              <w:t xml:space="preserve">. </w:t>
            </w:r>
            <w:proofErr w:type="spellStart"/>
            <w:r w:rsidR="00BA21F0" w:rsidRPr="00F038A7">
              <w:rPr>
                <w:rFonts w:ascii="Georgia" w:hAnsi="Georgia"/>
                <w:spacing w:val="-2"/>
                <w:sz w:val="20"/>
              </w:rPr>
              <w:t>Karylle</w:t>
            </w:r>
            <w:proofErr w:type="spellEnd"/>
            <w:r w:rsidR="00BA21F0" w:rsidRPr="00F038A7">
              <w:rPr>
                <w:rFonts w:ascii="Georgia" w:hAnsi="Georgia"/>
                <w:spacing w:val="-2"/>
                <w:sz w:val="20"/>
              </w:rPr>
              <w:t xml:space="preserve"> und </w:t>
            </w:r>
            <w:proofErr w:type="spellStart"/>
            <w:r w:rsidR="00BA21F0" w:rsidRPr="00F038A7">
              <w:rPr>
                <w:rFonts w:ascii="Georgia" w:hAnsi="Georgia"/>
                <w:spacing w:val="-2"/>
                <w:sz w:val="20"/>
              </w:rPr>
              <w:t>Reyca</w:t>
            </w:r>
            <w:proofErr w:type="spellEnd"/>
            <w:r w:rsidR="00BA21F0" w:rsidRPr="00F038A7">
              <w:rPr>
                <w:rFonts w:ascii="Georgia" w:hAnsi="Georgia"/>
                <w:spacing w:val="-2"/>
                <w:sz w:val="20"/>
              </w:rPr>
              <w:t xml:space="preserve"> Jay </w:t>
            </w:r>
            <w:r w:rsidR="0073099A" w:rsidRPr="00F038A7">
              <w:rPr>
                <w:rFonts w:ascii="Georgia" w:hAnsi="Georgia"/>
                <w:spacing w:val="-2"/>
                <w:sz w:val="20"/>
              </w:rPr>
              <w:t xml:space="preserve">sind </w:t>
            </w:r>
            <w:r w:rsidR="0064454F" w:rsidRPr="00F038A7">
              <w:rPr>
                <w:rFonts w:ascii="Georgia" w:hAnsi="Georgia"/>
                <w:spacing w:val="-2"/>
                <w:sz w:val="20"/>
              </w:rPr>
              <w:t xml:space="preserve">zwar </w:t>
            </w:r>
            <w:r w:rsidR="0073099A" w:rsidRPr="00F038A7">
              <w:rPr>
                <w:rFonts w:ascii="Georgia" w:hAnsi="Georgia"/>
                <w:spacing w:val="-2"/>
                <w:sz w:val="20"/>
              </w:rPr>
              <w:t xml:space="preserve">noch </w:t>
            </w:r>
            <w:r w:rsidR="008E2376">
              <w:rPr>
                <w:rFonts w:ascii="Georgia" w:hAnsi="Georgia"/>
                <w:spacing w:val="-2"/>
                <w:sz w:val="20"/>
              </w:rPr>
              <w:t>zu schwach</w:t>
            </w:r>
            <w:r w:rsidR="00BA21F0" w:rsidRPr="00F038A7">
              <w:rPr>
                <w:rFonts w:ascii="Georgia" w:hAnsi="Georgia"/>
                <w:spacing w:val="-2"/>
                <w:sz w:val="20"/>
              </w:rPr>
              <w:t>, um Zuckerrohr zu schlagen</w:t>
            </w:r>
            <w:r w:rsidR="0073099A" w:rsidRPr="00F038A7">
              <w:rPr>
                <w:rFonts w:ascii="Georgia" w:hAnsi="Georgia"/>
                <w:spacing w:val="-2"/>
                <w:sz w:val="20"/>
              </w:rPr>
              <w:t>.</w:t>
            </w:r>
            <w:r w:rsidR="00BA21F0" w:rsidRPr="00F038A7">
              <w:rPr>
                <w:rFonts w:ascii="Georgia" w:hAnsi="Georgia"/>
                <w:spacing w:val="-2"/>
                <w:sz w:val="20"/>
              </w:rPr>
              <w:t xml:space="preserve"> Arbeit</w:t>
            </w:r>
            <w:r w:rsidR="0073099A" w:rsidRPr="00F038A7">
              <w:rPr>
                <w:rFonts w:ascii="Georgia" w:hAnsi="Georgia"/>
                <w:spacing w:val="-2"/>
                <w:sz w:val="20"/>
              </w:rPr>
              <w:t xml:space="preserve"> </w:t>
            </w:r>
            <w:r w:rsidR="00BA21F0" w:rsidRPr="00F038A7">
              <w:rPr>
                <w:rFonts w:ascii="Georgia" w:hAnsi="Georgia"/>
                <w:spacing w:val="-2"/>
                <w:sz w:val="20"/>
              </w:rPr>
              <w:t xml:space="preserve">gibt es für die beiden acht- und zehnjährigen Mädchen </w:t>
            </w:r>
            <w:r w:rsidR="0073099A" w:rsidRPr="00F038A7">
              <w:rPr>
                <w:rFonts w:ascii="Georgia" w:hAnsi="Georgia"/>
                <w:spacing w:val="-2"/>
                <w:sz w:val="20"/>
              </w:rPr>
              <w:t>dennoch genug</w:t>
            </w:r>
            <w:r w:rsidR="00BA21F0" w:rsidRPr="00F038A7">
              <w:rPr>
                <w:rFonts w:ascii="Georgia" w:hAnsi="Georgia"/>
                <w:spacing w:val="-2"/>
                <w:sz w:val="20"/>
              </w:rPr>
              <w:t>: Während die eine Parzelle abgeerntet wird, lässt der Besitzer das Feld nebenan schon wieder bepflanzen. Ein Wasserbüffel</w:t>
            </w:r>
            <w:r w:rsidR="0073099A" w:rsidRPr="00F038A7">
              <w:rPr>
                <w:rFonts w:ascii="Georgia" w:hAnsi="Georgia"/>
                <w:spacing w:val="-2"/>
                <w:sz w:val="20"/>
              </w:rPr>
              <w:t xml:space="preserve"> </w:t>
            </w:r>
            <w:r w:rsidR="00BA21F0" w:rsidRPr="00F038A7">
              <w:rPr>
                <w:rFonts w:ascii="Georgia" w:hAnsi="Georgia"/>
                <w:spacing w:val="-2"/>
                <w:sz w:val="20"/>
              </w:rPr>
              <w:t xml:space="preserve">zieht mit dem Pflug die Furchen. </w:t>
            </w:r>
            <w:proofErr w:type="spellStart"/>
            <w:r w:rsidR="00BA21F0" w:rsidRPr="00F038A7">
              <w:rPr>
                <w:rFonts w:ascii="Georgia" w:hAnsi="Georgia"/>
                <w:spacing w:val="-2"/>
                <w:sz w:val="20"/>
              </w:rPr>
              <w:t>Karylle</w:t>
            </w:r>
            <w:proofErr w:type="spellEnd"/>
            <w:r w:rsidR="00BA21F0" w:rsidRPr="00F038A7">
              <w:rPr>
                <w:rFonts w:ascii="Georgia" w:hAnsi="Georgia"/>
                <w:spacing w:val="-2"/>
                <w:sz w:val="20"/>
              </w:rPr>
              <w:t xml:space="preserve"> und </w:t>
            </w:r>
            <w:proofErr w:type="spellStart"/>
            <w:r w:rsidR="00BA21F0" w:rsidRPr="00F038A7">
              <w:rPr>
                <w:rFonts w:ascii="Georgia" w:hAnsi="Georgia"/>
                <w:spacing w:val="-2"/>
                <w:sz w:val="20"/>
              </w:rPr>
              <w:t>Reyca</w:t>
            </w:r>
            <w:proofErr w:type="spellEnd"/>
            <w:r w:rsidR="00BA21F0" w:rsidRPr="00F038A7">
              <w:rPr>
                <w:rFonts w:ascii="Georgia" w:hAnsi="Georgia"/>
                <w:spacing w:val="-2"/>
                <w:sz w:val="20"/>
              </w:rPr>
              <w:t xml:space="preserve"> Jay kriechen hinterher, stecken Setzlinge in den Boden, häufen Erde auf – ohne Werkzeug, mit bloßen Händen.</w:t>
            </w:r>
          </w:p>
          <w:p w14:paraId="609E31E8" w14:textId="77777777" w:rsidR="00B7654C" w:rsidRPr="002518AE" w:rsidRDefault="00B7654C" w:rsidP="002518AE">
            <w:pPr>
              <w:rPr>
                <w:rFonts w:ascii="Georgia" w:hAnsi="Georgia" w:cs="Georgia"/>
                <w:color w:val="000000" w:themeColor="text1"/>
                <w:sz w:val="20"/>
              </w:rPr>
            </w:pPr>
          </w:p>
        </w:tc>
      </w:tr>
      <w:tr w:rsidR="00B7654C" w:rsidRPr="000E3DED" w14:paraId="43EA65DF" w14:textId="77777777" w:rsidTr="000E00A6">
        <w:trPr>
          <w:trHeight w:val="157"/>
        </w:trPr>
        <w:tc>
          <w:tcPr>
            <w:tcW w:w="1182" w:type="dxa"/>
          </w:tcPr>
          <w:p w14:paraId="45B9ED53"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cs="Tahoma"/>
                <w:b/>
                <w:bCs/>
              </w:rPr>
              <w:t>Folie 10</w:t>
            </w:r>
          </w:p>
        </w:tc>
        <w:tc>
          <w:tcPr>
            <w:tcW w:w="8271" w:type="dxa"/>
          </w:tcPr>
          <w:p w14:paraId="08D26CE3" w14:textId="1137A27F" w:rsidR="0073099A" w:rsidRPr="002518AE" w:rsidRDefault="002518AE" w:rsidP="002518AE">
            <w:pPr>
              <w:rPr>
                <w:rFonts w:ascii="Georgia" w:hAnsi="Georgia"/>
                <w:sz w:val="20"/>
              </w:rPr>
            </w:pPr>
            <w:r w:rsidRPr="002518AE">
              <w:rPr>
                <w:rFonts w:ascii="Georgia" w:hAnsi="Georgia"/>
                <w:sz w:val="20"/>
              </w:rPr>
              <w:t>„Kinderarbeit</w:t>
            </w:r>
            <w:r w:rsidR="00F038A7">
              <w:rPr>
                <w:rFonts w:ascii="Georgia" w:hAnsi="Georgia"/>
                <w:sz w:val="20"/>
              </w:rPr>
              <w:t xml:space="preserve"> ist auf</w:t>
            </w:r>
            <w:r w:rsidRPr="002518AE">
              <w:rPr>
                <w:rFonts w:ascii="Georgia" w:hAnsi="Georgia"/>
                <w:sz w:val="20"/>
              </w:rPr>
              <w:t xml:space="preserve"> den Philippinen nicht erlaubt“, sagt </w:t>
            </w:r>
            <w:r w:rsidRPr="002518AE">
              <w:rPr>
                <w:rFonts w:ascii="Georgia" w:hAnsi="Georgia"/>
                <w:iCs/>
                <w:sz w:val="20"/>
              </w:rPr>
              <w:t xml:space="preserve">Imelda Villacin, die Direktorin von </w:t>
            </w:r>
            <w:proofErr w:type="spellStart"/>
            <w:r w:rsidRPr="002518AE">
              <w:rPr>
                <w:rFonts w:ascii="Georgia" w:hAnsi="Georgia"/>
                <w:iCs/>
                <w:color w:val="000000" w:themeColor="text1"/>
                <w:sz w:val="20"/>
              </w:rPr>
              <w:t>Quidan</w:t>
            </w:r>
            <w:proofErr w:type="spellEnd"/>
            <w:r w:rsidRPr="002518AE">
              <w:rPr>
                <w:rFonts w:ascii="Georgia" w:hAnsi="Georgia"/>
                <w:iCs/>
                <w:color w:val="000000" w:themeColor="text1"/>
                <w:sz w:val="20"/>
              </w:rPr>
              <w:t xml:space="preserve"> </w:t>
            </w:r>
            <w:proofErr w:type="spellStart"/>
            <w:r w:rsidRPr="002518AE">
              <w:rPr>
                <w:rFonts w:ascii="Georgia" w:hAnsi="Georgia"/>
                <w:iCs/>
                <w:color w:val="000000" w:themeColor="text1"/>
                <w:sz w:val="20"/>
              </w:rPr>
              <w:t>Kaisahan</w:t>
            </w:r>
            <w:proofErr w:type="spellEnd"/>
            <w:r w:rsidRPr="002518AE">
              <w:rPr>
                <w:rFonts w:ascii="Georgia" w:hAnsi="Georgia"/>
                <w:iCs/>
                <w:color w:val="000000" w:themeColor="text1"/>
                <w:sz w:val="20"/>
              </w:rPr>
              <w:t>. „</w:t>
            </w:r>
            <w:r w:rsidR="00F038A7">
              <w:rPr>
                <w:rFonts w:ascii="Georgia" w:hAnsi="Georgia"/>
                <w:sz w:val="20"/>
              </w:rPr>
              <w:t>Doch</w:t>
            </w:r>
            <w:r w:rsidRPr="002518AE">
              <w:rPr>
                <w:rFonts w:ascii="Georgia" w:hAnsi="Georgia"/>
                <w:sz w:val="20"/>
              </w:rPr>
              <w:t xml:space="preserve"> das Verbot </w:t>
            </w:r>
            <w:r w:rsidR="00F038A7">
              <w:rPr>
                <w:rFonts w:ascii="Georgia" w:hAnsi="Georgia"/>
                <w:sz w:val="20"/>
              </w:rPr>
              <w:t xml:space="preserve">wird </w:t>
            </w:r>
            <w:r w:rsidRPr="002518AE">
              <w:rPr>
                <w:rFonts w:ascii="Georgia" w:hAnsi="Georgia"/>
                <w:sz w:val="20"/>
              </w:rPr>
              <w:t xml:space="preserve">nicht kontrolliert. Die Konsequenz: Kein einziger Plantagenbesitzer wurde je wegen Kinderarbeit verurteilt.“ </w:t>
            </w:r>
            <w:r w:rsidR="0073099A" w:rsidRPr="002518AE">
              <w:rPr>
                <w:rFonts w:ascii="Georgia" w:hAnsi="Georgia"/>
                <w:sz w:val="20"/>
              </w:rPr>
              <w:t xml:space="preserve">Seit vielen Jahren </w:t>
            </w:r>
            <w:r w:rsidR="00F038A7">
              <w:rPr>
                <w:rFonts w:ascii="Georgia" w:hAnsi="Georgia"/>
                <w:sz w:val="20"/>
              </w:rPr>
              <w:t>steht ihre Organisation</w:t>
            </w:r>
            <w:r w:rsidR="0073099A" w:rsidRPr="002518AE">
              <w:rPr>
                <w:rFonts w:ascii="Georgia" w:hAnsi="Georgia"/>
                <w:sz w:val="20"/>
              </w:rPr>
              <w:t xml:space="preserve"> jenen armen Familien</w:t>
            </w:r>
            <w:r w:rsidR="00F038A7">
              <w:rPr>
                <w:rFonts w:ascii="Georgia" w:hAnsi="Georgia"/>
                <w:sz w:val="20"/>
              </w:rPr>
              <w:t xml:space="preserve"> bei</w:t>
            </w:r>
            <w:r w:rsidR="0073099A" w:rsidRPr="002518AE">
              <w:rPr>
                <w:rFonts w:ascii="Georgia" w:hAnsi="Georgia"/>
                <w:sz w:val="20"/>
              </w:rPr>
              <w:t xml:space="preserve">, die keine </w:t>
            </w:r>
            <w:r w:rsidR="00F038A7">
              <w:rPr>
                <w:rFonts w:ascii="Georgia" w:hAnsi="Georgia"/>
                <w:sz w:val="20"/>
              </w:rPr>
              <w:t xml:space="preserve">eigenen </w:t>
            </w:r>
            <w:r w:rsidR="0073099A" w:rsidRPr="002518AE">
              <w:rPr>
                <w:rFonts w:ascii="Georgia" w:hAnsi="Georgia"/>
                <w:sz w:val="20"/>
              </w:rPr>
              <w:t xml:space="preserve">Felder besitzen und von der Arbeit auf den Plantagen </w:t>
            </w:r>
            <w:r w:rsidR="009A5DA8">
              <w:rPr>
                <w:rFonts w:ascii="Georgia" w:hAnsi="Georgia"/>
                <w:sz w:val="20"/>
              </w:rPr>
              <w:t>abhängig sind</w:t>
            </w:r>
            <w:r w:rsidR="0073099A" w:rsidRPr="002518AE">
              <w:rPr>
                <w:rFonts w:ascii="Georgia" w:hAnsi="Georgia"/>
                <w:sz w:val="20"/>
              </w:rPr>
              <w:t>.</w:t>
            </w:r>
          </w:p>
          <w:p w14:paraId="0BA7EAE1" w14:textId="77777777" w:rsidR="00B7654C" w:rsidRPr="002518AE" w:rsidRDefault="00B7654C" w:rsidP="002518AE">
            <w:pPr>
              <w:pStyle w:val="Kommentartext1"/>
              <w:rPr>
                <w:rFonts w:ascii="Georgia" w:hAnsi="Georgia" w:cs="Georgia"/>
                <w:color w:val="000000" w:themeColor="text1"/>
              </w:rPr>
            </w:pPr>
          </w:p>
        </w:tc>
      </w:tr>
      <w:tr w:rsidR="00B7654C" w:rsidRPr="000E3DED" w14:paraId="45762770" w14:textId="77777777" w:rsidTr="000E00A6">
        <w:trPr>
          <w:trHeight w:val="136"/>
        </w:trPr>
        <w:tc>
          <w:tcPr>
            <w:tcW w:w="1182" w:type="dxa"/>
          </w:tcPr>
          <w:p w14:paraId="1252F554"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cs="Tahoma"/>
                <w:b/>
                <w:bCs/>
              </w:rPr>
              <w:t>Folie 11</w:t>
            </w:r>
          </w:p>
        </w:tc>
        <w:tc>
          <w:tcPr>
            <w:tcW w:w="8271" w:type="dxa"/>
          </w:tcPr>
          <w:p w14:paraId="139A5EC7" w14:textId="77777777" w:rsidR="00B7654C" w:rsidRPr="002518AE" w:rsidRDefault="0073099A" w:rsidP="002518AE">
            <w:pPr>
              <w:snapToGrid w:val="0"/>
              <w:rPr>
                <w:rFonts w:ascii="Georgia" w:hAnsi="Georgia"/>
                <w:sz w:val="20"/>
              </w:rPr>
            </w:pPr>
            <w:r w:rsidRPr="002518AE">
              <w:rPr>
                <w:rFonts w:ascii="Georgia" w:hAnsi="Georgia"/>
                <w:sz w:val="20"/>
              </w:rPr>
              <w:t xml:space="preserve">Mit Aufklärungskampagnen und Workshops hat die Organisation die Gemeinden in der Region über Kinderrechte informiert. Jeder Ort hat inzwischen ein Team von Freiwilligen, die </w:t>
            </w:r>
            <w:proofErr w:type="spellStart"/>
            <w:r w:rsidRPr="002518AE">
              <w:rPr>
                <w:rFonts w:ascii="Georgia" w:hAnsi="Georgia"/>
                <w:sz w:val="20"/>
              </w:rPr>
              <w:t>Quidan</w:t>
            </w:r>
            <w:proofErr w:type="spellEnd"/>
            <w:r w:rsidRPr="002518AE">
              <w:rPr>
                <w:rFonts w:ascii="Georgia" w:hAnsi="Georgia"/>
                <w:sz w:val="20"/>
              </w:rPr>
              <w:t xml:space="preserve"> </w:t>
            </w:r>
            <w:proofErr w:type="spellStart"/>
            <w:r w:rsidRPr="002518AE">
              <w:rPr>
                <w:rFonts w:ascii="Georgia" w:hAnsi="Georgia"/>
                <w:sz w:val="20"/>
              </w:rPr>
              <w:t>Kaisahan</w:t>
            </w:r>
            <w:proofErr w:type="spellEnd"/>
            <w:r w:rsidRPr="002518AE">
              <w:rPr>
                <w:rFonts w:ascii="Georgia" w:hAnsi="Georgia"/>
                <w:sz w:val="20"/>
              </w:rPr>
              <w:t xml:space="preserve"> benachrichtigen, wenn Familien mit arbeitenden Kindern Unterstütz</w:t>
            </w:r>
            <w:r w:rsidR="00565CDC" w:rsidRPr="002518AE">
              <w:rPr>
                <w:rFonts w:ascii="Georgia" w:hAnsi="Georgia"/>
                <w:sz w:val="20"/>
              </w:rPr>
              <w:softHyphen/>
            </w:r>
            <w:r w:rsidRPr="002518AE">
              <w:rPr>
                <w:rFonts w:ascii="Georgia" w:hAnsi="Georgia"/>
                <w:sz w:val="20"/>
              </w:rPr>
              <w:t>ung benötigen.</w:t>
            </w:r>
            <w:r w:rsidR="002F4DF0" w:rsidRPr="002518AE">
              <w:rPr>
                <w:rFonts w:ascii="Georgia" w:hAnsi="Georgia"/>
                <w:sz w:val="20"/>
              </w:rPr>
              <w:t xml:space="preserve"> Dann mach</w:t>
            </w:r>
            <w:r w:rsidR="008E2376">
              <w:rPr>
                <w:rFonts w:ascii="Georgia" w:hAnsi="Georgia"/>
                <w:sz w:val="20"/>
              </w:rPr>
              <w:t>en sich die Mitarbeitenden der Organisation</w:t>
            </w:r>
            <w:r w:rsidR="002F4DF0" w:rsidRPr="002518AE">
              <w:rPr>
                <w:rFonts w:ascii="Georgia" w:hAnsi="Georgia"/>
                <w:sz w:val="20"/>
              </w:rPr>
              <w:t xml:space="preserve"> auf den Weg.</w:t>
            </w:r>
          </w:p>
          <w:p w14:paraId="2432A1CE" w14:textId="77777777" w:rsidR="0073099A" w:rsidRPr="002518AE" w:rsidRDefault="0073099A" w:rsidP="002518AE">
            <w:pPr>
              <w:snapToGrid w:val="0"/>
              <w:rPr>
                <w:rFonts w:ascii="Georgia" w:hAnsi="Georgia" w:cs="Georgia"/>
                <w:sz w:val="20"/>
              </w:rPr>
            </w:pPr>
          </w:p>
        </w:tc>
      </w:tr>
      <w:tr w:rsidR="00B7654C" w:rsidRPr="000E3DED" w14:paraId="3E2EE3D4" w14:textId="77777777" w:rsidTr="000E00A6">
        <w:trPr>
          <w:trHeight w:val="80"/>
        </w:trPr>
        <w:tc>
          <w:tcPr>
            <w:tcW w:w="1182" w:type="dxa"/>
          </w:tcPr>
          <w:p w14:paraId="60D3D817"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cs="Tahoma"/>
                <w:b/>
                <w:bCs/>
              </w:rPr>
              <w:t>Folie 12</w:t>
            </w:r>
          </w:p>
        </w:tc>
        <w:tc>
          <w:tcPr>
            <w:tcW w:w="8271" w:type="dxa"/>
          </w:tcPr>
          <w:p w14:paraId="3A15D37B" w14:textId="2F0EADB5" w:rsidR="0064454F" w:rsidRPr="002518AE" w:rsidRDefault="000B7EA6" w:rsidP="002518AE">
            <w:pPr>
              <w:rPr>
                <w:rFonts w:ascii="Georgia" w:hAnsi="Georgia"/>
                <w:sz w:val="20"/>
              </w:rPr>
            </w:pPr>
            <w:r>
              <w:rPr>
                <w:rFonts w:ascii="Georgia" w:hAnsi="Georgia"/>
                <w:sz w:val="20"/>
              </w:rPr>
              <w:t xml:space="preserve">Dank der Unterstützung von </w:t>
            </w:r>
            <w:proofErr w:type="spellStart"/>
            <w:r>
              <w:rPr>
                <w:rFonts w:ascii="Georgia" w:hAnsi="Georgia"/>
                <w:sz w:val="20"/>
              </w:rPr>
              <w:t>Quidan</w:t>
            </w:r>
            <w:proofErr w:type="spellEnd"/>
            <w:r>
              <w:rPr>
                <w:rFonts w:ascii="Georgia" w:hAnsi="Georgia"/>
                <w:sz w:val="20"/>
              </w:rPr>
              <w:t xml:space="preserve"> </w:t>
            </w:r>
            <w:proofErr w:type="spellStart"/>
            <w:r>
              <w:rPr>
                <w:rFonts w:ascii="Georgia" w:hAnsi="Georgia"/>
                <w:sz w:val="20"/>
              </w:rPr>
              <w:t>Kaisahan</w:t>
            </w:r>
            <w:proofErr w:type="spellEnd"/>
            <w:r>
              <w:rPr>
                <w:rFonts w:ascii="Georgia" w:hAnsi="Georgia"/>
                <w:sz w:val="20"/>
              </w:rPr>
              <w:t xml:space="preserve"> können </w:t>
            </w:r>
            <w:r w:rsidR="0084274C">
              <w:rPr>
                <w:rFonts w:ascii="Georgia" w:hAnsi="Georgia"/>
                <w:sz w:val="20"/>
              </w:rPr>
              <w:t xml:space="preserve">jetzt </w:t>
            </w:r>
            <w:r>
              <w:rPr>
                <w:rFonts w:ascii="Georgia" w:hAnsi="Georgia"/>
                <w:sz w:val="20"/>
              </w:rPr>
              <w:t>auch die Schwest</w:t>
            </w:r>
            <w:r w:rsidR="0084274C">
              <w:rPr>
                <w:rFonts w:ascii="Georgia" w:hAnsi="Georgia"/>
                <w:sz w:val="20"/>
              </w:rPr>
              <w:t xml:space="preserve">ern </w:t>
            </w:r>
            <w:proofErr w:type="spellStart"/>
            <w:r w:rsidR="0084274C">
              <w:rPr>
                <w:rFonts w:ascii="Georgia" w:hAnsi="Georgia"/>
                <w:sz w:val="20"/>
              </w:rPr>
              <w:t>Karylle</w:t>
            </w:r>
            <w:proofErr w:type="spellEnd"/>
            <w:r w:rsidR="0084274C">
              <w:rPr>
                <w:rFonts w:ascii="Georgia" w:hAnsi="Georgia"/>
                <w:sz w:val="20"/>
              </w:rPr>
              <w:t xml:space="preserve"> und </w:t>
            </w:r>
            <w:proofErr w:type="spellStart"/>
            <w:r w:rsidR="0084274C">
              <w:rPr>
                <w:rFonts w:ascii="Georgia" w:hAnsi="Georgia"/>
                <w:sz w:val="20"/>
              </w:rPr>
              <w:t>Reyca</w:t>
            </w:r>
            <w:proofErr w:type="spellEnd"/>
            <w:r w:rsidR="0084274C">
              <w:rPr>
                <w:rFonts w:ascii="Georgia" w:hAnsi="Georgia"/>
                <w:sz w:val="20"/>
              </w:rPr>
              <w:t xml:space="preserve"> Jay regelmäßig</w:t>
            </w:r>
            <w:r>
              <w:rPr>
                <w:rFonts w:ascii="Georgia" w:hAnsi="Georgia"/>
                <w:sz w:val="20"/>
              </w:rPr>
              <w:t xml:space="preserve"> in die Schule gehen. </w:t>
            </w:r>
            <w:r w:rsidR="008E2376">
              <w:rPr>
                <w:rFonts w:ascii="Georgia" w:hAnsi="Georgia"/>
                <w:sz w:val="20"/>
              </w:rPr>
              <w:t xml:space="preserve">Sie leben mit ihren Eltern und ihren Geschwistern in einer kleinen Bambushütte. </w:t>
            </w:r>
            <w:r>
              <w:rPr>
                <w:rFonts w:ascii="Georgia" w:hAnsi="Georgia"/>
                <w:sz w:val="20"/>
              </w:rPr>
              <w:t>J</w:t>
            </w:r>
            <w:r w:rsidR="0064454F" w:rsidRPr="002518AE">
              <w:rPr>
                <w:rFonts w:ascii="Georgia" w:hAnsi="Georgia"/>
                <w:sz w:val="20"/>
              </w:rPr>
              <w:t xml:space="preserve">eden Morgen </w:t>
            </w:r>
            <w:r>
              <w:rPr>
                <w:rFonts w:ascii="Georgia" w:hAnsi="Georgia"/>
                <w:sz w:val="20"/>
              </w:rPr>
              <w:t xml:space="preserve">stehen sie schon </w:t>
            </w:r>
            <w:r w:rsidR="008E2376">
              <w:rPr>
                <w:rFonts w:ascii="Georgia" w:hAnsi="Georgia"/>
                <w:sz w:val="20"/>
              </w:rPr>
              <w:t>um fünf Uhr auf</w:t>
            </w:r>
            <w:r w:rsidR="0064454F" w:rsidRPr="002518AE">
              <w:rPr>
                <w:rFonts w:ascii="Georgia" w:hAnsi="Georgia"/>
                <w:sz w:val="20"/>
              </w:rPr>
              <w:t xml:space="preserve">. </w:t>
            </w:r>
            <w:r w:rsidR="004D6FB1" w:rsidRPr="002518AE">
              <w:rPr>
                <w:rFonts w:ascii="Georgia" w:hAnsi="Georgia"/>
                <w:sz w:val="20"/>
              </w:rPr>
              <w:t xml:space="preserve">Für die Morgendusche springen die Kinder in einen Bach. </w:t>
            </w:r>
            <w:r w:rsidR="0064454F" w:rsidRPr="002518AE">
              <w:rPr>
                <w:rFonts w:ascii="Georgia" w:hAnsi="Georgia"/>
                <w:sz w:val="20"/>
              </w:rPr>
              <w:t>Fließen</w:t>
            </w:r>
            <w:r w:rsidR="004D6FB1" w:rsidRPr="002518AE">
              <w:rPr>
                <w:rFonts w:ascii="Georgia" w:hAnsi="Georgia"/>
                <w:sz w:val="20"/>
              </w:rPr>
              <w:softHyphen/>
            </w:r>
            <w:r w:rsidR="0064454F" w:rsidRPr="002518AE">
              <w:rPr>
                <w:rFonts w:ascii="Georgia" w:hAnsi="Georgia"/>
                <w:sz w:val="20"/>
              </w:rPr>
              <w:t>des Wasser gibt es nicht</w:t>
            </w:r>
            <w:r w:rsidR="004D6FB1" w:rsidRPr="002518AE">
              <w:rPr>
                <w:rFonts w:ascii="Georgia" w:hAnsi="Georgia"/>
                <w:sz w:val="20"/>
              </w:rPr>
              <w:t>.</w:t>
            </w:r>
          </w:p>
          <w:p w14:paraId="725EE973" w14:textId="77777777" w:rsidR="002F4DF0" w:rsidRPr="002518AE" w:rsidRDefault="002F4DF0" w:rsidP="002518AE">
            <w:pPr>
              <w:rPr>
                <w:rFonts w:ascii="Georgia" w:hAnsi="Georgia" w:cs="Georgia"/>
                <w:sz w:val="20"/>
              </w:rPr>
            </w:pPr>
          </w:p>
        </w:tc>
      </w:tr>
      <w:tr w:rsidR="00B7654C" w:rsidRPr="000E3DED" w14:paraId="652B40D7" w14:textId="77777777" w:rsidTr="000E00A6">
        <w:trPr>
          <w:trHeight w:val="80"/>
        </w:trPr>
        <w:tc>
          <w:tcPr>
            <w:tcW w:w="1182" w:type="dxa"/>
          </w:tcPr>
          <w:p w14:paraId="27E70A05"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cs="Tahoma"/>
                <w:b/>
                <w:bCs/>
              </w:rPr>
              <w:t>Folie 13</w:t>
            </w:r>
          </w:p>
        </w:tc>
        <w:tc>
          <w:tcPr>
            <w:tcW w:w="8271" w:type="dxa"/>
          </w:tcPr>
          <w:p w14:paraId="657818A9" w14:textId="1E61AA72" w:rsidR="004D6FB1" w:rsidRPr="002518AE" w:rsidRDefault="00565CDC" w:rsidP="002518AE">
            <w:pPr>
              <w:rPr>
                <w:rFonts w:ascii="Georgia" w:hAnsi="Georgia"/>
                <w:sz w:val="20"/>
              </w:rPr>
            </w:pPr>
            <w:r w:rsidRPr="002518AE">
              <w:rPr>
                <w:rFonts w:ascii="Georgia" w:hAnsi="Georgia"/>
                <w:sz w:val="20"/>
              </w:rPr>
              <w:t>Tag für Tag</w:t>
            </w:r>
            <w:r w:rsidR="004D6FB1" w:rsidRPr="002518AE">
              <w:rPr>
                <w:rFonts w:ascii="Georgia" w:hAnsi="Georgia"/>
                <w:sz w:val="20"/>
              </w:rPr>
              <w:t xml:space="preserve"> marschieren </w:t>
            </w:r>
            <w:proofErr w:type="spellStart"/>
            <w:r w:rsidR="000872C9">
              <w:rPr>
                <w:rFonts w:ascii="Georgia" w:hAnsi="Georgia"/>
                <w:sz w:val="20"/>
              </w:rPr>
              <w:t>Karylle</w:t>
            </w:r>
            <w:proofErr w:type="spellEnd"/>
            <w:r w:rsidR="000872C9">
              <w:rPr>
                <w:rFonts w:ascii="Georgia" w:hAnsi="Georgia"/>
                <w:sz w:val="20"/>
              </w:rPr>
              <w:t xml:space="preserve"> und </w:t>
            </w:r>
            <w:proofErr w:type="spellStart"/>
            <w:r w:rsidR="000872C9">
              <w:rPr>
                <w:rFonts w:ascii="Georgia" w:hAnsi="Georgia"/>
                <w:sz w:val="20"/>
              </w:rPr>
              <w:t>Reyca</w:t>
            </w:r>
            <w:proofErr w:type="spellEnd"/>
            <w:r w:rsidR="000872C9">
              <w:rPr>
                <w:rFonts w:ascii="Georgia" w:hAnsi="Georgia"/>
                <w:sz w:val="20"/>
              </w:rPr>
              <w:t xml:space="preserve"> Jay </w:t>
            </w:r>
            <w:r w:rsidR="004D6FB1" w:rsidRPr="002518AE">
              <w:rPr>
                <w:rFonts w:ascii="Georgia" w:hAnsi="Georgia"/>
                <w:sz w:val="20"/>
              </w:rPr>
              <w:t>den einstündigen Weg durch die Zuckerrohrfelder zur Grund</w:t>
            </w:r>
            <w:r w:rsidRPr="002518AE">
              <w:rPr>
                <w:rFonts w:ascii="Georgia" w:hAnsi="Georgia"/>
                <w:sz w:val="20"/>
              </w:rPr>
              <w:softHyphen/>
            </w:r>
            <w:r w:rsidR="004D6FB1" w:rsidRPr="002518AE">
              <w:rPr>
                <w:rFonts w:ascii="Georgia" w:hAnsi="Georgia"/>
                <w:sz w:val="20"/>
              </w:rPr>
              <w:t xml:space="preserve">schule des Ortes </w:t>
            </w:r>
            <w:proofErr w:type="spellStart"/>
            <w:r w:rsidR="004D6FB1" w:rsidRPr="002518AE">
              <w:rPr>
                <w:rFonts w:ascii="Georgia" w:hAnsi="Georgia"/>
                <w:sz w:val="20"/>
              </w:rPr>
              <w:t>Canlandog</w:t>
            </w:r>
            <w:proofErr w:type="spellEnd"/>
            <w:r w:rsidR="004D6FB1" w:rsidRPr="002518AE">
              <w:rPr>
                <w:rFonts w:ascii="Georgia" w:hAnsi="Georgia"/>
                <w:sz w:val="20"/>
              </w:rPr>
              <w:t xml:space="preserve">. Wenn es geregnet hat, sind die Mädchen besonders vorsichtig: „Dann müssen wir durch tiefes Wasser waten, weil der Weg überschwemmt ist.“ </w:t>
            </w:r>
          </w:p>
          <w:p w14:paraId="4B570A19" w14:textId="77777777" w:rsidR="00B7654C" w:rsidRPr="002518AE" w:rsidRDefault="00B7654C" w:rsidP="002518AE">
            <w:pPr>
              <w:rPr>
                <w:rFonts w:ascii="Georgia" w:hAnsi="Georgia" w:cs="Arial"/>
                <w:sz w:val="20"/>
              </w:rPr>
            </w:pPr>
          </w:p>
        </w:tc>
      </w:tr>
      <w:tr w:rsidR="00B7654C" w:rsidRPr="000E3DED" w14:paraId="1C76D386" w14:textId="77777777" w:rsidTr="00B823A7">
        <w:trPr>
          <w:trHeight w:val="159"/>
        </w:trPr>
        <w:tc>
          <w:tcPr>
            <w:tcW w:w="1182" w:type="dxa"/>
          </w:tcPr>
          <w:p w14:paraId="47635730"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cs="Tahoma"/>
                <w:b/>
                <w:bCs/>
              </w:rPr>
              <w:t>Folie 14</w:t>
            </w:r>
          </w:p>
        </w:tc>
        <w:tc>
          <w:tcPr>
            <w:tcW w:w="8271" w:type="dxa"/>
          </w:tcPr>
          <w:p w14:paraId="4914B988" w14:textId="004818AF" w:rsidR="004D6FB1" w:rsidRPr="000E3DED" w:rsidRDefault="004D6FB1" w:rsidP="004D6FB1">
            <w:pPr>
              <w:rPr>
                <w:rFonts w:ascii="Georgia" w:hAnsi="Georgia" w:cs="Georgia"/>
                <w:sz w:val="20"/>
              </w:rPr>
            </w:pPr>
            <w:r w:rsidRPr="00A53BDE">
              <w:rPr>
                <w:rFonts w:ascii="Georgia" w:hAnsi="Georgia"/>
                <w:sz w:val="20"/>
              </w:rPr>
              <w:t xml:space="preserve">Früher wurde an </w:t>
            </w:r>
            <w:r>
              <w:rPr>
                <w:rFonts w:ascii="Georgia" w:hAnsi="Georgia"/>
                <w:sz w:val="20"/>
              </w:rPr>
              <w:t>der Schule</w:t>
            </w:r>
            <w:r w:rsidRPr="00A53BDE">
              <w:rPr>
                <w:rFonts w:ascii="Georgia" w:hAnsi="Georgia"/>
                <w:sz w:val="20"/>
              </w:rPr>
              <w:t xml:space="preserve"> nicht dokumentiert, welche Kinder nur unregelmäßig am Unterricht teilnahmen. „Mittlerweile führen wir genau Buch und haken sofort nach, wenn es Probleme gibt“, sagt Elizabeth Fernandez. Sie ist nicht nur die Klassenlehrerin von </w:t>
            </w:r>
            <w:proofErr w:type="spellStart"/>
            <w:r w:rsidRPr="00A53BDE">
              <w:rPr>
                <w:rFonts w:ascii="Georgia" w:hAnsi="Georgia"/>
                <w:sz w:val="20"/>
              </w:rPr>
              <w:t>Reyca</w:t>
            </w:r>
            <w:proofErr w:type="spellEnd"/>
            <w:r w:rsidRPr="00A53BDE">
              <w:rPr>
                <w:rFonts w:ascii="Georgia" w:hAnsi="Georgia"/>
                <w:sz w:val="20"/>
              </w:rPr>
              <w:t xml:space="preserve"> Jay, sondern hat dem Mädchen nach dem Ende des regulären Unterrichts auch kostenlos Nachhilfe gegeben.</w:t>
            </w:r>
            <w:r>
              <w:rPr>
                <w:rFonts w:ascii="Georgia" w:hAnsi="Georgia"/>
                <w:sz w:val="20"/>
              </w:rPr>
              <w:t xml:space="preserve"> </w:t>
            </w:r>
            <w:r w:rsidRPr="00A53BDE">
              <w:rPr>
                <w:rFonts w:ascii="Georgia" w:hAnsi="Georgia"/>
                <w:sz w:val="20"/>
              </w:rPr>
              <w:t>„Wegen der vielen Fehlzeiten musste sie Einiges aufholen. Doch das Mädchen ist nicht nur clever, sondern auch wissbegierig. Inz</w:t>
            </w:r>
            <w:r w:rsidR="00A30483">
              <w:rPr>
                <w:rFonts w:ascii="Georgia" w:hAnsi="Georgia"/>
                <w:sz w:val="20"/>
              </w:rPr>
              <w:t xml:space="preserve">wischen ist </w:t>
            </w:r>
            <w:proofErr w:type="spellStart"/>
            <w:r w:rsidR="00A30483">
              <w:rPr>
                <w:rFonts w:ascii="Georgia" w:hAnsi="Georgia"/>
                <w:sz w:val="20"/>
              </w:rPr>
              <w:t>Reyca</w:t>
            </w:r>
            <w:proofErr w:type="spellEnd"/>
            <w:r w:rsidR="00A30483">
              <w:rPr>
                <w:rFonts w:ascii="Georgia" w:hAnsi="Georgia"/>
                <w:sz w:val="20"/>
              </w:rPr>
              <w:t xml:space="preserve"> Jay eine der B</w:t>
            </w:r>
            <w:r w:rsidRPr="00A53BDE">
              <w:rPr>
                <w:rFonts w:ascii="Georgia" w:hAnsi="Georgia"/>
                <w:sz w:val="20"/>
              </w:rPr>
              <w:t>esten ihres Jahrgangs.“</w:t>
            </w:r>
          </w:p>
          <w:p w14:paraId="3B1E823B" w14:textId="77777777" w:rsidR="00B7654C" w:rsidRPr="000E3DED" w:rsidRDefault="00B7654C" w:rsidP="004D6FB1">
            <w:pPr>
              <w:rPr>
                <w:rFonts w:ascii="Georgia" w:hAnsi="Georgia" w:cs="Arial"/>
                <w:sz w:val="20"/>
              </w:rPr>
            </w:pPr>
          </w:p>
        </w:tc>
      </w:tr>
      <w:tr w:rsidR="00B7654C" w:rsidRPr="000E3DED" w14:paraId="1CA8DCE1" w14:textId="77777777" w:rsidTr="00B625BD">
        <w:trPr>
          <w:trHeight w:val="257"/>
        </w:trPr>
        <w:tc>
          <w:tcPr>
            <w:tcW w:w="1182" w:type="dxa"/>
          </w:tcPr>
          <w:p w14:paraId="159D771A"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rPr>
              <w:br w:type="page"/>
            </w:r>
            <w:r w:rsidRPr="000E3DED">
              <w:rPr>
                <w:rFonts w:ascii="Georgia" w:hAnsi="Georgia" w:cs="Tahoma"/>
                <w:b/>
                <w:bCs/>
              </w:rPr>
              <w:t>Folie 15</w:t>
            </w:r>
          </w:p>
        </w:tc>
        <w:tc>
          <w:tcPr>
            <w:tcW w:w="8271" w:type="dxa"/>
          </w:tcPr>
          <w:p w14:paraId="54EED57E" w14:textId="23D495C2" w:rsidR="004D6FB1" w:rsidRPr="000E3DED" w:rsidRDefault="004D6FB1" w:rsidP="004D6FB1">
            <w:pPr>
              <w:rPr>
                <w:rFonts w:ascii="Georgia" w:hAnsi="Georgia" w:cs="Georgia"/>
                <w:sz w:val="20"/>
              </w:rPr>
            </w:pPr>
            <w:r w:rsidRPr="00A53BDE">
              <w:rPr>
                <w:rFonts w:ascii="Georgia" w:hAnsi="Georgia"/>
                <w:sz w:val="20"/>
              </w:rPr>
              <w:t xml:space="preserve">Seit Langem hat </w:t>
            </w:r>
            <w:proofErr w:type="spellStart"/>
            <w:r w:rsidRPr="00A53BDE">
              <w:rPr>
                <w:rFonts w:ascii="Georgia" w:hAnsi="Georgia"/>
                <w:sz w:val="20"/>
              </w:rPr>
              <w:t>Reyca</w:t>
            </w:r>
            <w:proofErr w:type="spellEnd"/>
            <w:r w:rsidRPr="00A53BDE">
              <w:rPr>
                <w:rFonts w:ascii="Georgia" w:hAnsi="Georgia"/>
                <w:sz w:val="20"/>
              </w:rPr>
              <w:t xml:space="preserve"> Jay keine Stunde mehr verpasst. „Endlich habe ich meine eigenen Schulhefte, Bleistifte, Kulis – alles, was man braucht“, erzählt sie. „Früher musste ich mir immer ein Stück Papier und einen Stift borgen, wenn ich von der Tafel abgeschrieben habe. Jetzt habe ich genug für</w:t>
            </w:r>
            <w:r w:rsidR="000872C9">
              <w:rPr>
                <w:rFonts w:ascii="Georgia" w:hAnsi="Georgia"/>
                <w:sz w:val="20"/>
              </w:rPr>
              <w:t xml:space="preserve"> da</w:t>
            </w:r>
            <w:r w:rsidRPr="00A53BDE">
              <w:rPr>
                <w:rFonts w:ascii="Georgia" w:hAnsi="Georgia"/>
                <w:sz w:val="20"/>
              </w:rPr>
              <w:t xml:space="preserve">s ganze Jahr.“ Ein solches Startpaket verteilt </w:t>
            </w:r>
            <w:proofErr w:type="spellStart"/>
            <w:r w:rsidRPr="00A53BDE">
              <w:rPr>
                <w:rFonts w:ascii="Georgia" w:hAnsi="Georgia"/>
                <w:sz w:val="20"/>
              </w:rPr>
              <w:t>Quidan</w:t>
            </w:r>
            <w:proofErr w:type="spellEnd"/>
            <w:r w:rsidRPr="00A53BDE">
              <w:rPr>
                <w:rFonts w:ascii="Georgia" w:hAnsi="Georgia"/>
                <w:sz w:val="20"/>
              </w:rPr>
              <w:t xml:space="preserve"> </w:t>
            </w:r>
            <w:proofErr w:type="spellStart"/>
            <w:r w:rsidRPr="00A53BDE">
              <w:rPr>
                <w:rFonts w:ascii="Georgia" w:hAnsi="Georgia"/>
                <w:sz w:val="20"/>
              </w:rPr>
              <w:t>Kaisahan</w:t>
            </w:r>
            <w:proofErr w:type="spellEnd"/>
            <w:r w:rsidRPr="00A53BDE">
              <w:rPr>
                <w:rFonts w:ascii="Georgia" w:hAnsi="Georgia"/>
                <w:sz w:val="20"/>
              </w:rPr>
              <w:t xml:space="preserve"> an alle Schülerinnen und Schüler, deren Eltern sich die </w:t>
            </w:r>
            <w:r w:rsidR="000872C9">
              <w:rPr>
                <w:rFonts w:ascii="Georgia" w:hAnsi="Georgia"/>
                <w:sz w:val="20"/>
              </w:rPr>
              <w:t>Materialien</w:t>
            </w:r>
            <w:r w:rsidR="000872C9" w:rsidRPr="00A53BDE">
              <w:rPr>
                <w:rFonts w:ascii="Georgia" w:hAnsi="Georgia"/>
                <w:sz w:val="20"/>
              </w:rPr>
              <w:t xml:space="preserve"> </w:t>
            </w:r>
            <w:r w:rsidRPr="00A53BDE">
              <w:rPr>
                <w:rFonts w:ascii="Georgia" w:hAnsi="Georgia"/>
                <w:sz w:val="20"/>
              </w:rPr>
              <w:t>nicht leisten können</w:t>
            </w:r>
            <w:r>
              <w:rPr>
                <w:rFonts w:ascii="Georgia" w:hAnsi="Georgia"/>
                <w:sz w:val="20"/>
              </w:rPr>
              <w:t>.</w:t>
            </w:r>
          </w:p>
          <w:p w14:paraId="698133B0" w14:textId="77777777" w:rsidR="00B7654C" w:rsidRPr="000E3DED" w:rsidRDefault="00B7654C" w:rsidP="004D6FB1">
            <w:pPr>
              <w:rPr>
                <w:rFonts w:ascii="Georgia" w:hAnsi="Georgia" w:cs="Georgia"/>
                <w:sz w:val="20"/>
              </w:rPr>
            </w:pPr>
          </w:p>
        </w:tc>
      </w:tr>
      <w:tr w:rsidR="00B7654C" w:rsidRPr="000E3DED" w14:paraId="45A53D89" w14:textId="77777777" w:rsidTr="009A1817">
        <w:trPr>
          <w:trHeight w:val="366"/>
        </w:trPr>
        <w:tc>
          <w:tcPr>
            <w:tcW w:w="1182" w:type="dxa"/>
          </w:tcPr>
          <w:p w14:paraId="152E5378"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cs="Tahoma"/>
                <w:b/>
                <w:bCs/>
              </w:rPr>
              <w:t>Folie 16</w:t>
            </w:r>
          </w:p>
        </w:tc>
        <w:tc>
          <w:tcPr>
            <w:tcW w:w="8271" w:type="dxa"/>
          </w:tcPr>
          <w:p w14:paraId="2D44F11F" w14:textId="2D81EBC0" w:rsidR="004D6FB1" w:rsidRDefault="004D6FB1" w:rsidP="004D6FB1">
            <w:pPr>
              <w:rPr>
                <w:rFonts w:ascii="Georgia" w:hAnsi="Georgia"/>
                <w:sz w:val="20"/>
              </w:rPr>
            </w:pPr>
            <w:r w:rsidRPr="00A53BDE">
              <w:rPr>
                <w:rFonts w:ascii="Georgia" w:hAnsi="Georgia"/>
                <w:sz w:val="20"/>
              </w:rPr>
              <w:t>Für mehr als 60 Kinder gibt es an der Grundschule</w:t>
            </w:r>
            <w:r>
              <w:rPr>
                <w:rFonts w:ascii="Georgia" w:hAnsi="Georgia"/>
                <w:sz w:val="20"/>
              </w:rPr>
              <w:t xml:space="preserve"> von </w:t>
            </w:r>
            <w:proofErr w:type="spellStart"/>
            <w:r w:rsidRPr="00A53BDE">
              <w:rPr>
                <w:rFonts w:ascii="Georgia" w:hAnsi="Georgia"/>
                <w:sz w:val="20"/>
              </w:rPr>
              <w:t>Canlan</w:t>
            </w:r>
            <w:r>
              <w:rPr>
                <w:rFonts w:ascii="Georgia" w:hAnsi="Georgia"/>
                <w:sz w:val="20"/>
              </w:rPr>
              <w:t>dog</w:t>
            </w:r>
            <w:proofErr w:type="spellEnd"/>
            <w:r>
              <w:rPr>
                <w:rFonts w:ascii="Georgia" w:hAnsi="Georgia"/>
                <w:sz w:val="20"/>
              </w:rPr>
              <w:t xml:space="preserve"> </w:t>
            </w:r>
            <w:r w:rsidRPr="00A53BDE">
              <w:rPr>
                <w:rFonts w:ascii="Georgia" w:hAnsi="Georgia"/>
                <w:sz w:val="20"/>
              </w:rPr>
              <w:t xml:space="preserve">außerdem </w:t>
            </w:r>
            <w:r w:rsidR="00385F3B">
              <w:rPr>
                <w:rFonts w:ascii="Georgia" w:hAnsi="Georgia"/>
                <w:sz w:val="20"/>
              </w:rPr>
              <w:t>täglich</w:t>
            </w:r>
            <w:r w:rsidRPr="00A53BDE">
              <w:rPr>
                <w:rFonts w:ascii="Georgia" w:hAnsi="Georgia"/>
                <w:sz w:val="20"/>
              </w:rPr>
              <w:t xml:space="preserve"> ein kostenloses Mittagessen. Übrig bleibt kein Reiskorn: Für manche ist es die einzige Mahlzeit am Tag.</w:t>
            </w:r>
          </w:p>
          <w:p w14:paraId="48E2F386" w14:textId="77777777" w:rsidR="0064454F" w:rsidRPr="000E3DED" w:rsidRDefault="0064454F" w:rsidP="004D6FB1">
            <w:pPr>
              <w:rPr>
                <w:rFonts w:ascii="Georgia" w:hAnsi="Georgia" w:cs="Georgia"/>
                <w:sz w:val="20"/>
              </w:rPr>
            </w:pPr>
          </w:p>
        </w:tc>
      </w:tr>
      <w:tr w:rsidR="00B7654C" w:rsidRPr="000E3DED" w14:paraId="251787C4" w14:textId="77777777" w:rsidTr="000E00A6">
        <w:trPr>
          <w:trHeight w:val="80"/>
        </w:trPr>
        <w:tc>
          <w:tcPr>
            <w:tcW w:w="1182" w:type="dxa"/>
          </w:tcPr>
          <w:p w14:paraId="6F369326" w14:textId="77777777" w:rsidR="00B7654C" w:rsidRPr="000E3DED" w:rsidRDefault="00B7654C" w:rsidP="00B7654C">
            <w:pPr>
              <w:pStyle w:val="Textkrper2"/>
              <w:tabs>
                <w:tab w:val="right" w:pos="9072"/>
              </w:tabs>
              <w:rPr>
                <w:rFonts w:ascii="Georgia" w:hAnsi="Georgia"/>
              </w:rPr>
            </w:pPr>
            <w:r w:rsidRPr="000E3DED">
              <w:rPr>
                <w:rFonts w:ascii="Georgia" w:hAnsi="Georgia"/>
              </w:rPr>
              <w:br w:type="page"/>
            </w:r>
            <w:r w:rsidRPr="000E3DED">
              <w:rPr>
                <w:rFonts w:ascii="Georgia" w:hAnsi="Georgia" w:cs="Tahoma"/>
                <w:b/>
                <w:bCs/>
              </w:rPr>
              <w:t>Folie 17</w:t>
            </w:r>
          </w:p>
        </w:tc>
        <w:tc>
          <w:tcPr>
            <w:tcW w:w="8271" w:type="dxa"/>
          </w:tcPr>
          <w:p w14:paraId="1BB8059A" w14:textId="77777777" w:rsidR="004D6FB1" w:rsidRDefault="004D6FB1" w:rsidP="004D6FB1">
            <w:pPr>
              <w:rPr>
                <w:rFonts w:ascii="Georgia" w:hAnsi="Georgia"/>
                <w:sz w:val="20"/>
              </w:rPr>
            </w:pPr>
            <w:r w:rsidRPr="00A53BDE">
              <w:rPr>
                <w:rFonts w:ascii="Georgia" w:hAnsi="Georgia"/>
                <w:sz w:val="20"/>
              </w:rPr>
              <w:t xml:space="preserve">Noch sind </w:t>
            </w:r>
            <w:proofErr w:type="spellStart"/>
            <w:r w:rsidRPr="00A53BDE">
              <w:rPr>
                <w:rFonts w:ascii="Georgia" w:hAnsi="Georgia"/>
                <w:sz w:val="20"/>
              </w:rPr>
              <w:t>Reyca</w:t>
            </w:r>
            <w:proofErr w:type="spellEnd"/>
            <w:r w:rsidRPr="00A53BDE">
              <w:rPr>
                <w:rFonts w:ascii="Georgia" w:hAnsi="Georgia"/>
                <w:sz w:val="20"/>
              </w:rPr>
              <w:t xml:space="preserve"> Jay und </w:t>
            </w:r>
            <w:proofErr w:type="spellStart"/>
            <w:r w:rsidRPr="00A53BDE">
              <w:rPr>
                <w:rFonts w:ascii="Georgia" w:hAnsi="Georgia"/>
                <w:sz w:val="20"/>
              </w:rPr>
              <w:t>Karylle</w:t>
            </w:r>
            <w:proofErr w:type="spellEnd"/>
            <w:r w:rsidRPr="00A53BDE">
              <w:rPr>
                <w:rFonts w:ascii="Georgia" w:hAnsi="Georgia"/>
                <w:sz w:val="20"/>
              </w:rPr>
              <w:t xml:space="preserve"> in der Grundschule. Doch wenn die beiden Mädchen irgendwann zur Mittelschule wechseln, kann sich ihre Familie die etwa 70 Cent problemlos leisten, die eine Hin- und Rückfahrt mit dem dreirädrigen Motorradtaxi kosten: </w:t>
            </w:r>
            <w:proofErr w:type="spellStart"/>
            <w:r w:rsidRPr="00A53BDE">
              <w:rPr>
                <w:rFonts w:ascii="Georgia" w:hAnsi="Georgia"/>
                <w:sz w:val="20"/>
              </w:rPr>
              <w:t>Quidan</w:t>
            </w:r>
            <w:proofErr w:type="spellEnd"/>
            <w:r w:rsidRPr="00A53BDE">
              <w:rPr>
                <w:rFonts w:ascii="Georgia" w:hAnsi="Georgia"/>
                <w:sz w:val="20"/>
              </w:rPr>
              <w:t xml:space="preserve"> </w:t>
            </w:r>
            <w:proofErr w:type="spellStart"/>
            <w:r w:rsidRPr="00A53BDE">
              <w:rPr>
                <w:rFonts w:ascii="Georgia" w:hAnsi="Georgia"/>
                <w:sz w:val="20"/>
              </w:rPr>
              <w:t>Kaisahan</w:t>
            </w:r>
            <w:proofErr w:type="spellEnd"/>
            <w:r w:rsidRPr="00A53BDE">
              <w:rPr>
                <w:rFonts w:ascii="Georgia" w:hAnsi="Georgia"/>
                <w:sz w:val="20"/>
              </w:rPr>
              <w:t xml:space="preserve"> hat sich bei den örtlichen Behörden dafür eingesetzt, dass die Eltern von </w:t>
            </w:r>
            <w:proofErr w:type="spellStart"/>
            <w:r w:rsidRPr="00A53BDE">
              <w:rPr>
                <w:rFonts w:ascii="Georgia" w:hAnsi="Georgia"/>
                <w:sz w:val="20"/>
              </w:rPr>
              <w:t>Reyca</w:t>
            </w:r>
            <w:proofErr w:type="spellEnd"/>
            <w:r w:rsidRPr="00A53BDE">
              <w:rPr>
                <w:rFonts w:ascii="Georgia" w:hAnsi="Georgia"/>
                <w:sz w:val="20"/>
              </w:rPr>
              <w:t xml:space="preserve"> Jay und </w:t>
            </w:r>
            <w:proofErr w:type="spellStart"/>
            <w:r w:rsidRPr="00A53BDE">
              <w:rPr>
                <w:rFonts w:ascii="Georgia" w:hAnsi="Georgia"/>
                <w:sz w:val="20"/>
              </w:rPr>
              <w:t>Karylle</w:t>
            </w:r>
            <w:proofErr w:type="spellEnd"/>
            <w:r w:rsidRPr="00A53BDE">
              <w:rPr>
                <w:rFonts w:ascii="Georgia" w:hAnsi="Georgia"/>
                <w:sz w:val="20"/>
              </w:rPr>
              <w:t xml:space="preserve"> eine Art Sozialhilfe erhalten.</w:t>
            </w:r>
            <w:r w:rsidR="008E2376">
              <w:rPr>
                <w:rFonts w:ascii="Georgia" w:hAnsi="Georgia"/>
                <w:sz w:val="20"/>
              </w:rPr>
              <w:t xml:space="preserve"> </w:t>
            </w:r>
            <w:r w:rsidR="008E2376" w:rsidRPr="008E2376">
              <w:rPr>
                <w:rFonts w:ascii="Georgia" w:hAnsi="Georgia"/>
                <w:sz w:val="20"/>
              </w:rPr>
              <w:t>Sie steht armen Familien zu, wenn sie ihre Kinder in die Schule schicken.</w:t>
            </w:r>
          </w:p>
          <w:p w14:paraId="7DBBB4E4" w14:textId="77777777" w:rsidR="00B7654C" w:rsidRPr="000E3DED" w:rsidRDefault="00B7654C" w:rsidP="004D6FB1">
            <w:pPr>
              <w:tabs>
                <w:tab w:val="left" w:pos="1890"/>
              </w:tabs>
              <w:autoSpaceDE w:val="0"/>
              <w:autoSpaceDN w:val="0"/>
              <w:adjustRightInd w:val="0"/>
              <w:rPr>
                <w:rFonts w:ascii="Georgia" w:hAnsi="Georgia" w:cs="Georgia"/>
                <w:sz w:val="20"/>
              </w:rPr>
            </w:pPr>
          </w:p>
        </w:tc>
      </w:tr>
      <w:tr w:rsidR="00B7654C" w:rsidRPr="000E3DED" w14:paraId="0BC351EC" w14:textId="77777777" w:rsidTr="000E00A6">
        <w:trPr>
          <w:trHeight w:val="80"/>
        </w:trPr>
        <w:tc>
          <w:tcPr>
            <w:tcW w:w="1182" w:type="dxa"/>
          </w:tcPr>
          <w:p w14:paraId="12C02447" w14:textId="77777777" w:rsidR="00B7654C" w:rsidRPr="000E3DED" w:rsidRDefault="00B7654C" w:rsidP="00B7654C">
            <w:pPr>
              <w:pStyle w:val="Textkrper2"/>
              <w:tabs>
                <w:tab w:val="right" w:pos="9072"/>
              </w:tabs>
              <w:rPr>
                <w:rFonts w:ascii="Georgia" w:hAnsi="Georgia" w:cs="Tahoma"/>
                <w:b/>
                <w:bCs/>
              </w:rPr>
            </w:pPr>
            <w:r w:rsidRPr="000E3DED">
              <w:rPr>
                <w:rFonts w:ascii="Georgia" w:hAnsi="Georgia" w:cs="Tahoma"/>
                <w:b/>
                <w:bCs/>
              </w:rPr>
              <w:t>Folie 18</w:t>
            </w:r>
          </w:p>
        </w:tc>
        <w:tc>
          <w:tcPr>
            <w:tcW w:w="8271" w:type="dxa"/>
          </w:tcPr>
          <w:p w14:paraId="703C6280" w14:textId="67C3A199" w:rsidR="0064454F" w:rsidRDefault="0064454F" w:rsidP="004D6FB1">
            <w:pPr>
              <w:rPr>
                <w:rFonts w:ascii="Georgia" w:hAnsi="Georgia"/>
                <w:sz w:val="20"/>
              </w:rPr>
            </w:pPr>
            <w:r w:rsidRPr="00A53BDE">
              <w:rPr>
                <w:rFonts w:ascii="Georgia" w:hAnsi="Georgia"/>
                <w:sz w:val="20"/>
              </w:rPr>
              <w:t xml:space="preserve">Die beiden </w:t>
            </w:r>
            <w:r w:rsidR="009B00E4">
              <w:rPr>
                <w:rFonts w:ascii="Georgia" w:hAnsi="Georgia"/>
                <w:sz w:val="20"/>
              </w:rPr>
              <w:t xml:space="preserve">Mädchen </w:t>
            </w:r>
            <w:r w:rsidRPr="00A53BDE">
              <w:rPr>
                <w:rFonts w:ascii="Georgia" w:hAnsi="Georgia"/>
                <w:sz w:val="20"/>
              </w:rPr>
              <w:t xml:space="preserve">haben schon Zukunftspläne geschmiedet: </w:t>
            </w:r>
            <w:proofErr w:type="spellStart"/>
            <w:r w:rsidRPr="00A53BDE">
              <w:rPr>
                <w:rFonts w:ascii="Georgia" w:hAnsi="Georgia"/>
                <w:sz w:val="20"/>
              </w:rPr>
              <w:t>Karylle</w:t>
            </w:r>
            <w:proofErr w:type="spellEnd"/>
            <w:r w:rsidRPr="00A53BDE">
              <w:rPr>
                <w:rFonts w:ascii="Georgia" w:hAnsi="Georgia"/>
                <w:sz w:val="20"/>
              </w:rPr>
              <w:t xml:space="preserve"> hat kürzlich verkündet, dass sie Lehrerin werden will. Und </w:t>
            </w:r>
            <w:proofErr w:type="spellStart"/>
            <w:r w:rsidRPr="00A53BDE">
              <w:rPr>
                <w:rFonts w:ascii="Georgia" w:hAnsi="Georgia"/>
                <w:sz w:val="20"/>
              </w:rPr>
              <w:t>Reyca</w:t>
            </w:r>
            <w:proofErr w:type="spellEnd"/>
            <w:r w:rsidRPr="00A53BDE">
              <w:rPr>
                <w:rFonts w:ascii="Georgia" w:hAnsi="Georgia"/>
                <w:sz w:val="20"/>
              </w:rPr>
              <w:t xml:space="preserve"> Jay möchte Medizin studieren.</w:t>
            </w:r>
            <w:r w:rsidR="00385F3B">
              <w:rPr>
                <w:rFonts w:ascii="Georgia" w:hAnsi="Georgia"/>
                <w:sz w:val="20"/>
              </w:rPr>
              <w:t xml:space="preserve"> Ihre Mutter</w:t>
            </w:r>
            <w:r w:rsidRPr="00A53BDE">
              <w:rPr>
                <w:rFonts w:ascii="Georgia" w:hAnsi="Georgia"/>
                <w:sz w:val="20"/>
              </w:rPr>
              <w:t xml:space="preserve"> Janet </w:t>
            </w:r>
            <w:proofErr w:type="spellStart"/>
            <w:r w:rsidRPr="00A53BDE">
              <w:rPr>
                <w:rFonts w:ascii="Georgia" w:hAnsi="Georgia"/>
                <w:sz w:val="20"/>
              </w:rPr>
              <w:t>Occeñola</w:t>
            </w:r>
            <w:proofErr w:type="spellEnd"/>
            <w:r w:rsidRPr="00A53BDE">
              <w:rPr>
                <w:rFonts w:ascii="Georgia" w:hAnsi="Georgia"/>
                <w:sz w:val="20"/>
              </w:rPr>
              <w:t xml:space="preserve"> hat Tränen in den Augen, als sie das erzählt. „Unsere Kinder haben plötzlich so große Träume. Wir werden alles tun, damit sie in Erfüllung gehen.“</w:t>
            </w:r>
            <w:r>
              <w:rPr>
                <w:rFonts w:ascii="Georgia" w:hAnsi="Georgia"/>
                <w:sz w:val="20"/>
              </w:rPr>
              <w:t xml:space="preserve"> </w:t>
            </w:r>
          </w:p>
          <w:p w14:paraId="579BB6DE" w14:textId="77777777" w:rsidR="00B7654C" w:rsidRPr="000E3DED" w:rsidRDefault="00B7654C" w:rsidP="004D6FB1">
            <w:pPr>
              <w:tabs>
                <w:tab w:val="left" w:pos="1890"/>
              </w:tabs>
              <w:autoSpaceDE w:val="0"/>
              <w:autoSpaceDN w:val="0"/>
              <w:adjustRightInd w:val="0"/>
              <w:rPr>
                <w:rFonts w:ascii="Georgia" w:hAnsi="Georgia" w:cs="Georgia"/>
                <w:sz w:val="20"/>
              </w:rPr>
            </w:pPr>
          </w:p>
        </w:tc>
      </w:tr>
    </w:tbl>
    <w:p w14:paraId="5F2A7418" w14:textId="77777777" w:rsidR="009A1817" w:rsidRPr="000E3DED" w:rsidRDefault="009A1817" w:rsidP="000E3DED">
      <w:pPr>
        <w:rPr>
          <w:rFonts w:ascii="Georgia" w:hAnsi="Georgia" w:cs="Tahoma"/>
          <w:b/>
          <w:bCs/>
          <w:color w:val="000000"/>
          <w:sz w:val="20"/>
        </w:rPr>
      </w:pPr>
    </w:p>
    <w:p w14:paraId="7AB4A0BF" w14:textId="77777777" w:rsidR="009E5441" w:rsidRPr="000E3DED" w:rsidRDefault="009E5441" w:rsidP="000E3DED">
      <w:pPr>
        <w:rPr>
          <w:rFonts w:ascii="Georgia" w:hAnsi="Georgia" w:cs="Tahoma"/>
          <w:b/>
          <w:bCs/>
          <w:color w:val="000000"/>
          <w:sz w:val="20"/>
        </w:rPr>
      </w:pPr>
    </w:p>
    <w:p w14:paraId="7E87AC07" w14:textId="77777777" w:rsidR="00B823A7" w:rsidRPr="000E3DED" w:rsidRDefault="00B823A7" w:rsidP="000E3DED">
      <w:pPr>
        <w:rPr>
          <w:rFonts w:ascii="Georgia" w:hAnsi="Georgia" w:cs="Tahoma"/>
          <w:b/>
          <w:bCs/>
          <w:color w:val="000000"/>
          <w:sz w:val="20"/>
        </w:rPr>
      </w:pPr>
    </w:p>
    <w:p w14:paraId="35DF976F" w14:textId="77777777" w:rsidR="00B823A7" w:rsidRPr="000E3DED" w:rsidRDefault="00B823A7" w:rsidP="000E3DED">
      <w:pPr>
        <w:rPr>
          <w:rFonts w:ascii="Georgia" w:hAnsi="Georgia" w:cs="Tahoma"/>
          <w:b/>
          <w:bCs/>
          <w:color w:val="000000"/>
          <w:sz w:val="20"/>
        </w:rPr>
      </w:pPr>
    </w:p>
    <w:p w14:paraId="5DC13FC9" w14:textId="77777777" w:rsidR="00B823A7" w:rsidRDefault="00B823A7" w:rsidP="009E5441">
      <w:pPr>
        <w:rPr>
          <w:rFonts w:ascii="Georgia" w:hAnsi="Georgia" w:cs="Tahoma"/>
          <w:b/>
          <w:bCs/>
          <w:color w:val="000000"/>
          <w:sz w:val="20"/>
        </w:rPr>
      </w:pPr>
    </w:p>
    <w:p w14:paraId="59B8E047" w14:textId="77777777" w:rsidR="00B823A7" w:rsidRDefault="00B823A7" w:rsidP="009E5441">
      <w:pPr>
        <w:rPr>
          <w:rFonts w:ascii="Georgia" w:hAnsi="Georgia" w:cs="Tahoma"/>
          <w:b/>
          <w:bCs/>
          <w:color w:val="000000"/>
          <w:sz w:val="20"/>
        </w:rPr>
      </w:pPr>
    </w:p>
    <w:p w14:paraId="5146F414" w14:textId="0AAB7B6D" w:rsidR="00BF2397" w:rsidRPr="009E5441" w:rsidRDefault="00BF2397" w:rsidP="009E5441">
      <w:pPr>
        <w:rPr>
          <w:rFonts w:ascii="Georgia" w:hAnsi="Georgia" w:cs="Tahoma"/>
          <w:color w:val="000000"/>
          <w:sz w:val="20"/>
        </w:rPr>
      </w:pPr>
      <w:bookmarkStart w:id="0" w:name="_GoBack"/>
      <w:bookmarkEnd w:id="0"/>
      <w:r w:rsidRPr="009E5441">
        <w:rPr>
          <w:rFonts w:ascii="Georgia" w:hAnsi="Georgia" w:cs="Tahoma"/>
          <w:b/>
          <w:bCs/>
          <w:color w:val="000000"/>
          <w:sz w:val="20"/>
        </w:rPr>
        <w:t>Herausgeber</w:t>
      </w:r>
      <w:r w:rsidRPr="009E5441">
        <w:rPr>
          <w:rFonts w:ascii="Georgia" w:hAnsi="Georgia" w:cs="Tahoma"/>
          <w:color w:val="000000"/>
          <w:sz w:val="20"/>
        </w:rPr>
        <w:t xml:space="preserve"> </w:t>
      </w:r>
    </w:p>
    <w:p w14:paraId="2A0E869F"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0A4F560F"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20A53E31"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7E4F8EE0" w14:textId="77777777" w:rsidR="00BF2397" w:rsidRPr="009E5441" w:rsidRDefault="00BF2397" w:rsidP="009E5441">
      <w:pPr>
        <w:rPr>
          <w:rFonts w:ascii="Georgia" w:hAnsi="Georgia" w:cs="Tahoma"/>
          <w:color w:val="000000"/>
          <w:sz w:val="20"/>
        </w:rPr>
      </w:pPr>
    </w:p>
    <w:p w14:paraId="4D29269A"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EBACC45"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1F3B433E" w14:textId="77777777"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/philippinen-kinderarbeit</w:t>
      </w:r>
    </w:p>
    <w:p w14:paraId="3F8F62A3" w14:textId="77777777" w:rsidR="00BF2397" w:rsidRPr="009E5441" w:rsidRDefault="00BF2397" w:rsidP="009E5441">
      <w:pPr>
        <w:rPr>
          <w:rFonts w:ascii="Georgia" w:hAnsi="Georgia" w:cs="Tahoma"/>
          <w:b/>
          <w:bCs/>
          <w:color w:val="000000"/>
          <w:sz w:val="20"/>
        </w:rPr>
      </w:pPr>
    </w:p>
    <w:p w14:paraId="7AC7DB22"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602E91F9"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75A2E993" w14:textId="77777777" w:rsidR="00BF2397" w:rsidRPr="009E5441" w:rsidRDefault="00BF2397" w:rsidP="009E5441">
      <w:pPr>
        <w:rPr>
          <w:rFonts w:ascii="Georgia" w:hAnsi="Georgia"/>
          <w:sz w:val="20"/>
        </w:rPr>
      </w:pPr>
      <w:r w:rsidRPr="009E5441">
        <w:rPr>
          <w:rFonts w:ascii="Georgia" w:hAnsi="Georgia"/>
          <w:sz w:val="20"/>
        </w:rPr>
        <w:t>BIC: GENODED1KDB</w:t>
      </w:r>
    </w:p>
    <w:p w14:paraId="05E7B0BB" w14:textId="77777777" w:rsidR="00BF2397" w:rsidRPr="009E5441" w:rsidRDefault="00BF2397" w:rsidP="009E5441">
      <w:pPr>
        <w:rPr>
          <w:rFonts w:ascii="Georgia" w:hAnsi="Georgia" w:cs="Tahoma"/>
          <w:color w:val="000000"/>
          <w:sz w:val="20"/>
        </w:rPr>
      </w:pPr>
    </w:p>
    <w:p w14:paraId="2473A105" w14:textId="77777777"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Thorsten Lichtblau</w:t>
      </w:r>
      <w:r w:rsidR="008E2376">
        <w:rPr>
          <w:rFonts w:ascii="Georgia" w:hAnsi="Georgia" w:cs="Tahoma"/>
          <w:sz w:val="20"/>
        </w:rPr>
        <w:t>, Thomas Knödl</w:t>
      </w:r>
    </w:p>
    <w:p w14:paraId="02F5014E"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Text</w:t>
      </w:r>
      <w:r w:rsidR="00B823A7">
        <w:rPr>
          <w:rFonts w:ascii="Georgia" w:hAnsi="Georgia" w:cs="Tahoma"/>
          <w:b/>
          <w:bCs/>
          <w:color w:val="000000"/>
          <w:sz w:val="20"/>
        </w:rPr>
        <w:t xml:space="preserve"> und Fotos</w:t>
      </w:r>
      <w:r w:rsidRPr="009E5441">
        <w:rPr>
          <w:rFonts w:ascii="Georgia" w:hAnsi="Georgia" w:cs="Tahoma"/>
          <w:b/>
          <w:bCs/>
          <w:color w:val="000000"/>
          <w:sz w:val="20"/>
        </w:rPr>
        <w:t xml:space="preserve"> </w:t>
      </w:r>
      <w:r w:rsidR="00B823A7">
        <w:rPr>
          <w:rFonts w:ascii="Georgia" w:hAnsi="Georgia" w:cs="Tahoma"/>
          <w:bCs/>
          <w:color w:val="000000"/>
          <w:sz w:val="20"/>
        </w:rPr>
        <w:t xml:space="preserve">Helge </w:t>
      </w:r>
      <w:proofErr w:type="spellStart"/>
      <w:r w:rsidR="00B823A7">
        <w:rPr>
          <w:rFonts w:ascii="Georgia" w:hAnsi="Georgia" w:cs="Tahoma"/>
          <w:bCs/>
          <w:color w:val="000000"/>
          <w:sz w:val="20"/>
        </w:rPr>
        <w:t>Bendl</w:t>
      </w:r>
      <w:proofErr w:type="spellEnd"/>
    </w:p>
    <w:p w14:paraId="0C3FC190"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14:paraId="04F17BF3"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4A17" w14:textId="77777777" w:rsidR="00D84C85" w:rsidRDefault="00D84C85" w:rsidP="0047431C">
      <w:r>
        <w:separator/>
      </w:r>
    </w:p>
  </w:endnote>
  <w:endnote w:type="continuationSeparator" w:id="0">
    <w:p w14:paraId="41ED717E" w14:textId="77777777" w:rsidR="00D84C85" w:rsidRDefault="00D84C85"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A1DA3" w14:textId="77777777" w:rsidR="00BF2397" w:rsidRDefault="00EA0E8D">
    <w:pPr>
      <w:pStyle w:val="Fuzeile"/>
    </w:pPr>
    <w:r>
      <w:rPr>
        <w:noProof/>
      </w:rPr>
      <w:drawing>
        <wp:anchor distT="0" distB="0" distL="114300" distR="114300" simplePos="0" relativeHeight="251659776" behindDoc="0" locked="0" layoutInCell="0" allowOverlap="1" wp14:anchorId="538581C4" wp14:editId="43D01BE3">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1CAAB95" wp14:editId="77253DF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6AC7B1A1" wp14:editId="09F6599D">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CA102" w14:textId="77777777" w:rsidR="00BF2397" w:rsidRDefault="00EA0E8D">
    <w:pPr>
      <w:pStyle w:val="Fuzeile"/>
    </w:pPr>
    <w:r>
      <w:rPr>
        <w:noProof/>
      </w:rPr>
      <w:drawing>
        <wp:anchor distT="0" distB="0" distL="114300" distR="114300" simplePos="0" relativeHeight="251656704" behindDoc="0" locked="0" layoutInCell="0" allowOverlap="1" wp14:anchorId="4AD893B5" wp14:editId="71A75F04">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3CF51B9B" wp14:editId="2230EC97">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2AB5" w14:textId="77777777" w:rsidR="00D84C85" w:rsidRDefault="00D84C85" w:rsidP="0047431C">
      <w:r>
        <w:separator/>
      </w:r>
    </w:p>
  </w:footnote>
  <w:footnote w:type="continuationSeparator" w:id="0">
    <w:p w14:paraId="1EE48666" w14:textId="77777777" w:rsidR="00D84C85" w:rsidRDefault="00D84C85"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B00A3"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055"/>
    <w:rsid w:val="00052B6C"/>
    <w:rsid w:val="0005513D"/>
    <w:rsid w:val="0005568E"/>
    <w:rsid w:val="000633C2"/>
    <w:rsid w:val="00063A2F"/>
    <w:rsid w:val="0007140C"/>
    <w:rsid w:val="000723CC"/>
    <w:rsid w:val="00074BD4"/>
    <w:rsid w:val="00074CEE"/>
    <w:rsid w:val="00081993"/>
    <w:rsid w:val="00084D27"/>
    <w:rsid w:val="0008600C"/>
    <w:rsid w:val="000872C9"/>
    <w:rsid w:val="00087A2B"/>
    <w:rsid w:val="000907A5"/>
    <w:rsid w:val="000A0A27"/>
    <w:rsid w:val="000A5103"/>
    <w:rsid w:val="000A688E"/>
    <w:rsid w:val="000A7C58"/>
    <w:rsid w:val="000B3547"/>
    <w:rsid w:val="000B3C13"/>
    <w:rsid w:val="000B5179"/>
    <w:rsid w:val="000B7EA6"/>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4FDA"/>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121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18AE"/>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83A53"/>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4DF0"/>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85F3B"/>
    <w:rsid w:val="00390418"/>
    <w:rsid w:val="00390CE9"/>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5111"/>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D6FB1"/>
    <w:rsid w:val="004E04D2"/>
    <w:rsid w:val="004E1AD8"/>
    <w:rsid w:val="004E4319"/>
    <w:rsid w:val="004E4830"/>
    <w:rsid w:val="004E62DC"/>
    <w:rsid w:val="004F0605"/>
    <w:rsid w:val="004F2732"/>
    <w:rsid w:val="004F342A"/>
    <w:rsid w:val="004F5431"/>
    <w:rsid w:val="004F7B07"/>
    <w:rsid w:val="00501176"/>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4F84"/>
    <w:rsid w:val="00565888"/>
    <w:rsid w:val="00565CDC"/>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54F"/>
    <w:rsid w:val="00644629"/>
    <w:rsid w:val="00651AB0"/>
    <w:rsid w:val="0065405D"/>
    <w:rsid w:val="0065432A"/>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3099A"/>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027F"/>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274C"/>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4ADD"/>
    <w:rsid w:val="00886124"/>
    <w:rsid w:val="00887A5E"/>
    <w:rsid w:val="00892480"/>
    <w:rsid w:val="00892A04"/>
    <w:rsid w:val="00892FA9"/>
    <w:rsid w:val="0089650F"/>
    <w:rsid w:val="008A1A24"/>
    <w:rsid w:val="008A395B"/>
    <w:rsid w:val="008A6137"/>
    <w:rsid w:val="008B1305"/>
    <w:rsid w:val="008B3863"/>
    <w:rsid w:val="008B7B33"/>
    <w:rsid w:val="008C0132"/>
    <w:rsid w:val="008C1BEB"/>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2376"/>
    <w:rsid w:val="008E55F1"/>
    <w:rsid w:val="008E5667"/>
    <w:rsid w:val="008E649C"/>
    <w:rsid w:val="008E7BB7"/>
    <w:rsid w:val="008F312A"/>
    <w:rsid w:val="00900FC3"/>
    <w:rsid w:val="00901161"/>
    <w:rsid w:val="00904B5C"/>
    <w:rsid w:val="00910B42"/>
    <w:rsid w:val="00915E5E"/>
    <w:rsid w:val="009160ED"/>
    <w:rsid w:val="009164C5"/>
    <w:rsid w:val="00916D0A"/>
    <w:rsid w:val="0092122D"/>
    <w:rsid w:val="00926567"/>
    <w:rsid w:val="00927C35"/>
    <w:rsid w:val="00931F54"/>
    <w:rsid w:val="00936D6E"/>
    <w:rsid w:val="00940422"/>
    <w:rsid w:val="00942D22"/>
    <w:rsid w:val="009463AB"/>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5DA8"/>
    <w:rsid w:val="009A60C9"/>
    <w:rsid w:val="009B00E4"/>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7AB4"/>
    <w:rsid w:val="009F1D8C"/>
    <w:rsid w:val="009F27D1"/>
    <w:rsid w:val="009F45A8"/>
    <w:rsid w:val="009F57EB"/>
    <w:rsid w:val="00A01F43"/>
    <w:rsid w:val="00A02B27"/>
    <w:rsid w:val="00A06098"/>
    <w:rsid w:val="00A1077D"/>
    <w:rsid w:val="00A1217E"/>
    <w:rsid w:val="00A136F9"/>
    <w:rsid w:val="00A1395E"/>
    <w:rsid w:val="00A15EB6"/>
    <w:rsid w:val="00A25D6D"/>
    <w:rsid w:val="00A30483"/>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54C"/>
    <w:rsid w:val="00B766B2"/>
    <w:rsid w:val="00B77F51"/>
    <w:rsid w:val="00B823A7"/>
    <w:rsid w:val="00B86260"/>
    <w:rsid w:val="00B86C24"/>
    <w:rsid w:val="00B92EE5"/>
    <w:rsid w:val="00B963AE"/>
    <w:rsid w:val="00B97378"/>
    <w:rsid w:val="00BA094D"/>
    <w:rsid w:val="00BA14E8"/>
    <w:rsid w:val="00BA21F0"/>
    <w:rsid w:val="00BA35D7"/>
    <w:rsid w:val="00BA3DDA"/>
    <w:rsid w:val="00BA762A"/>
    <w:rsid w:val="00BB69DF"/>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0933"/>
    <w:rsid w:val="00CA60D0"/>
    <w:rsid w:val="00CB0B94"/>
    <w:rsid w:val="00CB45FC"/>
    <w:rsid w:val="00CB74E8"/>
    <w:rsid w:val="00CC35EA"/>
    <w:rsid w:val="00CD02F1"/>
    <w:rsid w:val="00CD3F9A"/>
    <w:rsid w:val="00CD4C47"/>
    <w:rsid w:val="00CD55D1"/>
    <w:rsid w:val="00CD6D24"/>
    <w:rsid w:val="00CE00DB"/>
    <w:rsid w:val="00CE051A"/>
    <w:rsid w:val="00CE16A0"/>
    <w:rsid w:val="00CE1B70"/>
    <w:rsid w:val="00CE7A9A"/>
    <w:rsid w:val="00CF1E9B"/>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4C85"/>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53BE"/>
    <w:rsid w:val="00DD66D0"/>
    <w:rsid w:val="00DD6C83"/>
    <w:rsid w:val="00DD6DBA"/>
    <w:rsid w:val="00DE29D5"/>
    <w:rsid w:val="00DE7270"/>
    <w:rsid w:val="00DF0C11"/>
    <w:rsid w:val="00DF24B7"/>
    <w:rsid w:val="00DF3426"/>
    <w:rsid w:val="00DF3570"/>
    <w:rsid w:val="00DF3B86"/>
    <w:rsid w:val="00DF6D71"/>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17C3"/>
    <w:rsid w:val="00E523D8"/>
    <w:rsid w:val="00E6666B"/>
    <w:rsid w:val="00E67A60"/>
    <w:rsid w:val="00E733FC"/>
    <w:rsid w:val="00E74D98"/>
    <w:rsid w:val="00E86C93"/>
    <w:rsid w:val="00E8727D"/>
    <w:rsid w:val="00E91F18"/>
    <w:rsid w:val="00E942E9"/>
    <w:rsid w:val="00E94732"/>
    <w:rsid w:val="00E9727A"/>
    <w:rsid w:val="00EA0E8D"/>
    <w:rsid w:val="00EA41E1"/>
    <w:rsid w:val="00EA4F1D"/>
    <w:rsid w:val="00EA67DF"/>
    <w:rsid w:val="00EB1382"/>
    <w:rsid w:val="00EB7402"/>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38A7"/>
    <w:rsid w:val="00F06D8F"/>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414F"/>
    <w:rsid w:val="00F655FA"/>
    <w:rsid w:val="00F67720"/>
    <w:rsid w:val="00F72A4C"/>
    <w:rsid w:val="00F73047"/>
    <w:rsid w:val="00F74521"/>
    <w:rsid w:val="00F808C8"/>
    <w:rsid w:val="00F82B09"/>
    <w:rsid w:val="00F8408F"/>
    <w:rsid w:val="00F859B6"/>
    <w:rsid w:val="00F94997"/>
    <w:rsid w:val="00F953A0"/>
    <w:rsid w:val="00F96642"/>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0E8A"/>
    <w:rsid w:val="00FF1F60"/>
    <w:rsid w:val="00FF2980"/>
    <w:rsid w:val="00FF2F49"/>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EC11EF"/>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FC28-B83D-4A95-BA36-0C9A3D63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E28F01BD</Template>
  <TotalTime>0</TotalTime>
  <Pages>3</Pages>
  <Words>1100</Words>
  <Characters>6420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2018-05-15T09:51:00Z</cp:lastPrinted>
  <dcterms:created xsi:type="dcterms:W3CDTF">2020-05-15T13:14:00Z</dcterms:created>
  <dcterms:modified xsi:type="dcterms:W3CDTF">2020-05-20T13:13:00Z</dcterms:modified>
</cp:coreProperties>
</file>